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97" w:lineRule="auto"/>
      </w:pPr>
      <w:r>
        <w:rPr/>
        <w:pict>
          <v:line style="position:absolute;mso-position-horizontal-relative:page;mso-position-vertical-relative:page;z-index:15728640" from="20.0pt,70.5pt" to="998pt,70.5pt" stroked="true" strokeweight="1pt" strokecolor="#000000">
            <v:stroke dashstyle="solid"/>
            <w10:wrap type="none"/>
          </v:line>
        </w:pict>
      </w:r>
      <w:r>
        <w:rPr/>
        <w:t>Productos</w:t>
      </w:r>
      <w:r>
        <w:rPr>
          <w:spacing w:val="-10"/>
        </w:rPr>
        <w:t> </w:t>
      </w:r>
      <w:r>
        <w:rPr/>
        <w:t>Vinculados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Meta</w:t>
      </w:r>
      <w:r>
        <w:rPr>
          <w:spacing w:val="-10"/>
        </w:rPr>
        <w:t> </w:t>
      </w:r>
      <w:r>
        <w:rPr/>
        <w:t>PGG Productos Institucionales</w:t>
      </w:r>
    </w:p>
    <w:p>
      <w:pPr>
        <w:pStyle w:val="BodyText"/>
        <w:tabs>
          <w:tab w:pos="2519" w:val="left" w:leader="none"/>
        </w:tabs>
        <w:spacing w:before="85"/>
        <w:ind w:left="120"/>
      </w:pPr>
      <w:r>
        <w:rPr>
          <w:b/>
          <w:spacing w:val="-2"/>
        </w:rPr>
        <w:t>Resultado</w:t>
      </w:r>
      <w:r>
        <w:rPr>
          <w:b/>
        </w:rPr>
        <w:tab/>
      </w:r>
      <w:r>
        <w:rPr/>
        <w:t>Al 2024 la Secretaría Privada de la Presidencia se consolidará como una institución fortalecida para apoyar la Gestión Presidencial, en el marco del Plan Nacional de Desarrollo y </w:t>
      </w:r>
      <w:r>
        <w:rPr>
          <w:spacing w:val="-5"/>
        </w:rPr>
        <w:t>la</w:t>
      </w:r>
    </w:p>
    <w:p>
      <w:pPr>
        <w:spacing w:line="240" w:lineRule="auto" w:before="4"/>
        <w:rPr>
          <w:sz w:val="6"/>
        </w:rPr>
      </w:pPr>
    </w:p>
    <w:tbl>
      <w:tblPr>
        <w:tblW w:w="0" w:type="auto"/>
        <w:jc w:val="left"/>
        <w:tblInd w:w="130" w:type="dxa"/>
        <w:tblBorders>
          <w:top w:val="single" w:sz="8" w:space="0" w:color="070000"/>
          <w:left w:val="single" w:sz="8" w:space="0" w:color="070000"/>
          <w:bottom w:val="single" w:sz="8" w:space="0" w:color="070000"/>
          <w:right w:val="single" w:sz="8" w:space="0" w:color="070000"/>
          <w:insideH w:val="single" w:sz="8" w:space="0" w:color="070000"/>
          <w:insideV w:val="single" w:sz="8" w:space="0" w:color="07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0"/>
        <w:gridCol w:w="1100"/>
        <w:gridCol w:w="900"/>
        <w:gridCol w:w="1100"/>
        <w:gridCol w:w="900"/>
        <w:gridCol w:w="1100"/>
        <w:gridCol w:w="900"/>
        <w:gridCol w:w="1100"/>
        <w:gridCol w:w="1200"/>
        <w:gridCol w:w="1200"/>
        <w:gridCol w:w="1200"/>
        <w:gridCol w:w="1200"/>
        <w:gridCol w:w="1300"/>
        <w:gridCol w:w="1300"/>
        <w:gridCol w:w="1300"/>
        <w:gridCol w:w="1300"/>
      </w:tblGrid>
      <w:tr>
        <w:trPr>
          <w:trHeight w:val="380" w:hRule="atLeast"/>
        </w:trPr>
        <w:tc>
          <w:tcPr>
            <w:tcW w:w="28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4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Producto/Subproducto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240" w:right="87" w:hanging="125"/>
              <w:rPr>
                <w:b/>
                <w:sz w:val="18"/>
              </w:rPr>
            </w:pPr>
            <w:r>
              <w:rPr>
                <w:b/>
                <w:sz w:val="18"/>
              </w:rPr>
              <w:t>Unidad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Inicial </w:t>
            </w:r>
            <w:r>
              <w:rPr>
                <w:b/>
                <w:spacing w:val="-2"/>
                <w:sz w:val="18"/>
              </w:rPr>
              <w:t>anual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34" w:right="11" w:firstLine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Reprogra maciones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84" w:right="161" w:firstLine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vigentes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5900" w:type="dxa"/>
            <w:gridSpan w:val="5"/>
          </w:tcPr>
          <w:p>
            <w:pPr>
              <w:pStyle w:val="TableParagraph"/>
              <w:spacing w:before="88"/>
              <w:ind w:left="1799"/>
              <w:rPr>
                <w:b/>
                <w:sz w:val="18"/>
              </w:rPr>
            </w:pPr>
            <w:r>
              <w:rPr>
                <w:b/>
                <w:sz w:val="18"/>
              </w:rPr>
              <w:t>Ejecución 3er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09" w:firstLine="300"/>
              <w:rPr>
                <w:b/>
                <w:sz w:val="18"/>
              </w:rPr>
            </w:pPr>
            <w:r>
              <w:rPr>
                <w:b/>
                <w:sz w:val="18"/>
              </w:rPr>
              <w:t>% 3er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59" w:righ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Acumulado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al </w:t>
            </w:r>
            <w:r>
              <w:rPr>
                <w:b/>
                <w:spacing w:val="-4"/>
                <w:sz w:val="18"/>
              </w:rPr>
              <w:t>3er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42" w:lineRule="auto"/>
              <w:ind w:left="59" w:right="3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3er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cuatrimestre</w:t>
            </w:r>
          </w:p>
        </w:tc>
        <w:tc>
          <w:tcPr>
            <w:tcW w:w="1300" w:type="dxa"/>
            <w:vMerge w:val="restart"/>
            <w:tcBorders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line="242" w:lineRule="auto" w:before="66"/>
              <w:ind w:left="82" w:right="6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3er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cuatrimestre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metas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iniciales</w:t>
            </w:r>
          </w:p>
        </w:tc>
      </w:tr>
      <w:tr>
        <w:trPr>
          <w:trHeight w:val="380" w:hRule="atLeast"/>
        </w:trPr>
        <w:tc>
          <w:tcPr>
            <w:tcW w:w="28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49" w:right="3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Septiembre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Octubre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Noviembre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Diciembre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17"/>
              <w:rPr>
                <w:b/>
                <w:sz w:val="16"/>
              </w:rPr>
            </w:pPr>
            <w:r>
              <w:rPr>
                <w:b/>
                <w:sz w:val="16"/>
              </w:rPr>
              <w:t>DIRECCIÓN Y </w:t>
            </w:r>
            <w:r>
              <w:rPr>
                <w:b/>
                <w:spacing w:val="-2"/>
                <w:sz w:val="16"/>
              </w:rPr>
              <w:t>COORDINACIÓN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45" w:right="11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2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8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100.00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10,801,654.00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10,001,200.00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72" w:righ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628,674.92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900,350.44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758,537.00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857,279.82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3,144,842.18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31.44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8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9,167,994.44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91.67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39" w:right="4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84.88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510"/>
              <w:rPr>
                <w:sz w:val="16"/>
              </w:rPr>
            </w:pPr>
            <w:r>
              <w:rPr>
                <w:color w:val="040841"/>
                <w:sz w:val="16"/>
              </w:rPr>
              <w:t>Dirección y </w:t>
            </w:r>
            <w:r>
              <w:rPr>
                <w:color w:val="040841"/>
                <w:spacing w:val="-2"/>
                <w:sz w:val="16"/>
              </w:rPr>
              <w:t>Coordinación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4.00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8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100.00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10,801,654.00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10,001,200.00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628,674.92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900,350.44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758,537.00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857,279.82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3,144,842.18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31.44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8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9,167,994.44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91.67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9" w:right="4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84.88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242" w:lineRule="auto" w:before="1"/>
              <w:ind w:left="53" w:right="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INFORMES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FORTALECIMIENTO INSTITUCIONAL Y DE ASUNTOS ESPECÍFICOS A LA PRESIDENCIA DE LA 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204.00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45" w:right="11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63.00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30.88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8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204.00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85.00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4,698,346.00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3,888,800.00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72" w:righ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310,000.00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284,935.47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284,266.67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285,000.00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1,164,202.14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29.94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8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3,869,636.53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99.51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39" w:right="4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82.36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408" w:hanging="325"/>
              <w:rPr>
                <w:sz w:val="16"/>
              </w:rPr>
            </w:pPr>
            <w:r>
              <w:rPr>
                <w:color w:val="040841"/>
                <w:sz w:val="16"/>
              </w:rPr>
              <w:t>Informes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en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Asuntos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Específicos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Presidencia de la 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5.00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5.00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5.00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5.00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83.33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1,209,140.00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1,033,000.00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348,000.00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33.69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8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1,032,774.18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99.98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9" w:right="4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85.41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spacing w:line="242" w:lineRule="auto"/>
              <w:ind w:left="190" w:right="168" w:hanging="1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Informes de Fortalecimiento Institucional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Presidencia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de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</w:t>
            </w:r>
            <w:r>
              <w:rPr>
                <w:color w:val="040841"/>
                <w:spacing w:val="-2"/>
                <w:sz w:val="16"/>
              </w:rPr>
              <w:t>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168.00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144.00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43.00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29.86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8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144.00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85.71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3,489,206.00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2,855,800.00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223,000.00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197,935.47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197,266.67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198,000.00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816,202.14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28.58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8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2,836,862.35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99.34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9" w:right="4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81.30</w:t>
            </w:r>
          </w:p>
        </w:tc>
      </w:tr>
    </w:tbl>
    <w:p>
      <w:pPr>
        <w:spacing w:after="0"/>
        <w:jc w:val="center"/>
        <w:rPr>
          <w:sz w:val="16"/>
        </w:rPr>
        <w:sectPr>
          <w:headerReference w:type="default" r:id="rId5"/>
          <w:type w:val="continuous"/>
          <w:pgSz w:w="20160" w:h="12240" w:orient="landscape"/>
          <w:pgMar w:header="404" w:footer="0" w:top="1620" w:bottom="280" w:left="80" w:right="0"/>
          <w:pgNumType w:start="1"/>
        </w:sectPr>
      </w:pPr>
    </w:p>
    <w:p>
      <w:pPr>
        <w:spacing w:line="240" w:lineRule="auto" w:before="0"/>
        <w:rPr>
          <w:sz w:val="20"/>
        </w:rPr>
      </w:pPr>
      <w:r>
        <w:rPr/>
        <w:pict>
          <v:line style="position:absolute;mso-position-horizontal-relative:page;mso-position-vertical-relative:page;z-index:15729664" from="20.0pt,70.5pt" to="998pt,70.5pt" stroked="true" strokeweight="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6128000" from="405.0pt,502.5pt" to="665pt,502.5pt" stroked="true" strokeweight="1pt" strokecolor="#000000">
            <v:stroke dashstyle="solid"/>
            <w10:wrap type="none"/>
          </v:line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0"/>
        <w:rPr>
          <w:sz w:val="25"/>
        </w:rPr>
      </w:pPr>
    </w:p>
    <w:p>
      <w:pPr>
        <w:spacing w:line="240" w:lineRule="auto"/>
        <w:ind w:left="6380" w:right="0" w:firstLine="0"/>
        <w:rPr>
          <w:sz w:val="20"/>
        </w:rPr>
      </w:pPr>
      <w:r>
        <w:rPr>
          <w:sz w:val="20"/>
        </w:rPr>
        <w:pict>
          <v:group style="width:371pt;height:162pt;mso-position-horizontal-relative:char;mso-position-vertical-relative:line" id="docshapegroup7" coordorigin="0,0" coordsize="7420,3240">
            <v:shape style="position:absolute;left:0;top:0;width:7420;height:3240" id="docshape8" coordorigin="0,0" coordsize="7420,3240" path="m0,10l7420,10m10,0l10,3240m0,3230l7420,3230m7410,0l7410,3240e" filled="false" stroked="true" strokeweight="1pt" strokecolor="#000000">
              <v:path arrowok="t"/>
              <v:stroke dashstyle="solid"/>
            </v:shape>
            <v:shape style="position:absolute;left:2149;top:201;width:3942;height:269" type="#_x0000_t202" id="docshape9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Firma y sello de la máxima </w:t>
                    </w:r>
                    <w:r>
                      <w:rPr>
                        <w:spacing w:val="-2"/>
                        <w:sz w:val="24"/>
                      </w:rPr>
                      <w:t>autoridad</w:t>
                    </w:r>
                  </w:p>
                </w:txbxContent>
              </v:textbox>
              <w10:wrap type="none"/>
            </v:shape>
            <v:shape style="position:absolute;left:953;top:1401;width:154;height:269" type="#_x0000_t202" id="docshape10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f.</w:t>
                    </w:r>
                  </w:p>
                </w:txbxContent>
              </v:textbox>
              <w10:wrap type="none"/>
            </v:shape>
            <v:shape style="position:absolute;left:1803;top:1511;width:874;height:269" type="#_x0000_t202" id="docshape11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Nombre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sectPr>
      <w:pgSz w:w="20160" w:h="12240" w:orient="landscape"/>
      <w:pgMar w:header="404" w:footer="0" w:top="1620" w:bottom="280" w:left="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31pt;margin-top:19.223633pt;width:30.05pt;height:15.6pt;mso-position-horizontal-relative:page;mso-position-vertical-relative:page;z-index:-16129536" type="#_x0000_t202" id="docshape1" filled="false" stroked="false">
          <v:textbox inset="0,0,0,0">
            <w:txbxContent>
              <w:p>
                <w:pPr>
                  <w:spacing w:line="333" w:lineRule="auto" w:before="11"/>
                  <w:ind w:left="20" w:right="13" w:firstLine="254"/>
                  <w:jc w:val="left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Fecha:</w:t>
                </w:r>
                <w:r>
                  <w:rPr>
                    <w:spacing w:val="40"/>
                    <w:sz w:val="10"/>
                  </w:rPr>
                  <w:t> </w:t>
                </w:r>
                <w:r>
                  <w:rPr>
                    <w:sz w:val="10"/>
                  </w:rPr>
                  <w:t>Página:</w:t>
                </w:r>
                <w:r>
                  <w:rPr>
                    <w:spacing w:val="-7"/>
                    <w:sz w:val="10"/>
                  </w:rPr>
                  <w:t> </w:t>
                </w:r>
                <w:r>
                  <w:rPr>
                    <w:sz w:val="10"/>
                  </w:rPr>
                  <w:fldChar w:fldCharType="begin"/>
                </w:r>
                <w:r>
                  <w:rPr>
                    <w:sz w:val="10"/>
                  </w:rPr>
                  <w:instrText> PAGE </w:instrText>
                </w:r>
                <w:r>
                  <w:rPr>
                    <w:sz w:val="10"/>
                  </w:rPr>
                  <w:fldChar w:fldCharType="separate"/>
                </w:r>
                <w:r>
                  <w:rPr>
                    <w:sz w:val="10"/>
                  </w:rPr>
                  <w:t>1</w:t>
                </w:r>
                <w:r>
                  <w:rPr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971.97998pt;margin-top:19.223633pt;width:27.05pt;height:15.6pt;mso-position-horizontal-relative:page;mso-position-vertical-relative:page;z-index:-16129024" type="#_x0000_t202" id="docshape2" filled="false" stroked="false">
          <v:textbox inset="0,0,0,0">
            <w:txbxContent>
              <w:p>
                <w:pPr>
                  <w:spacing w:before="16"/>
                  <w:ind w:left="10" w:right="10" w:firstLine="0"/>
                  <w:jc w:val="center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03/01/2023</w:t>
                </w:r>
              </w:p>
              <w:p>
                <w:pPr>
                  <w:spacing w:before="45"/>
                  <w:ind w:left="10" w:right="57" w:firstLine="0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de </w:t>
                </w:r>
                <w:r>
                  <w:rPr>
                    <w:spacing w:val="-10"/>
                    <w:sz w:val="10"/>
                  </w:rPr>
                  <w:fldChar w:fldCharType="begin"/>
                </w:r>
                <w:r>
                  <w:rPr>
                    <w:spacing w:val="-10"/>
                    <w:sz w:val="10"/>
                  </w:rPr>
                  <w:instrText> NUMPAGES </w:instrText>
                </w:r>
                <w:r>
                  <w:rPr>
                    <w:spacing w:val="-10"/>
                    <w:sz w:val="10"/>
                  </w:rPr>
                  <w:fldChar w:fldCharType="separate"/>
                </w:r>
                <w:r>
                  <w:rPr>
                    <w:spacing w:val="-10"/>
                    <w:sz w:val="10"/>
                  </w:rPr>
                  <w:t>2</w:t>
                </w:r>
                <w:r>
                  <w:rPr>
                    <w:spacing w:val="-10"/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4.230011pt;margin-top:24.837265pt;width:241.55pt;height:42pt;mso-position-horizontal-relative:page;mso-position-vertical-relative:page;z-index:-16128512" type="#_x0000_t202" id="docshape3" filled="false" stroked="false">
          <v:textbox inset="0,0,0,0">
            <w:txbxContent>
              <w:p>
                <w:pPr>
                  <w:spacing w:line="242" w:lineRule="auto" w:before="13"/>
                  <w:ind w:left="20" w:right="0" w:firstLine="30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Sistema de Planes Institucionales</w:t>
                </w:r>
                <w:r>
                  <w:rPr>
                    <w:b/>
                    <w:spacing w:val="40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-SIPLAN- Reporte de Avance de Metas Físicas y </w:t>
                </w:r>
                <w:r>
                  <w:rPr>
                    <w:b/>
                    <w:spacing w:val="-2"/>
                    <w:sz w:val="20"/>
                  </w:rPr>
                  <w:t>Financieras</w:t>
                </w:r>
              </w:p>
              <w:p>
                <w:pPr>
                  <w:spacing w:before="112"/>
                  <w:ind w:left="81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Ejecución mensual - Tercer </w:t>
                </w:r>
                <w:r>
                  <w:rPr>
                    <w:b/>
                    <w:spacing w:val="-2"/>
                    <w:sz w:val="20"/>
                  </w:rPr>
                  <w:t>Cuatrimestre</w:t>
                </w:r>
              </w:p>
            </w:txbxContent>
          </v:textbox>
          <w10:wrap type="none"/>
        </v:shape>
      </w:pict>
    </w:r>
    <w:r>
      <w:rPr/>
      <w:pict>
        <v:shape style="position:absolute;margin-left:635pt;margin-top:54.657265pt;width:27.05pt;height:13.2pt;mso-position-horizontal-relative:page;mso-position-vertical-relative:page;z-index:-16128000" type="#_x0000_t202" id="docshape4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2,022</w:t>
                </w:r>
              </w:p>
            </w:txbxContent>
          </v:textbox>
          <w10:wrap type="none"/>
        </v:shape>
      </w:pict>
    </w:r>
    <w:r>
      <w:rPr/>
      <w:pict>
        <v:shape style="position:absolute;margin-left:79pt;margin-top:69.477264pt;width:312.6pt;height:13.2pt;mso-position-horizontal-relative:page;mso-position-vertical-relative:page;z-index:-16127488" type="#_x0000_t202" id="docshape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SECRETARIA PRIVADA DE LA PRESIDENCIA DE LA </w:t>
                </w:r>
                <w:r>
                  <w:rPr>
                    <w:b/>
                    <w:spacing w:val="-2"/>
                    <w:sz w:val="20"/>
                  </w:rPr>
                  <w:t>REPUBLICA</w:t>
                </w:r>
              </w:p>
            </w:txbxContent>
          </v:textbox>
          <w10:wrap type="none"/>
        </v:shape>
      </w:pict>
    </w:r>
    <w:r>
      <w:rPr/>
      <w:pict>
        <v:shape style="position:absolute;margin-left:525.390015pt;margin-top:69.477264pt;width:29.25pt;height:13.2pt;mso-position-horizontal-relative:page;mso-position-vertical-relative:page;z-index:-16126976" type="#_x0000_t202" id="docshape6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SPPR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0"/>
      <w:ind w:left="320" w:right="14217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2023-01-18T22:30:56Z</dcterms:created>
  <dcterms:modified xsi:type="dcterms:W3CDTF">2023-01-18T22:30:56Z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JasperReports Library version 6.1.1</vt:lpwstr>
  </property>
  <property fmtid="{D5CDD505-2E9C-101B-9397-08002B2CF9AE}" pid="4" name="LastSaved">
    <vt:filetime>2023-01-18T00:00:00Z</vt:filetime>
  </property>
  <property fmtid="{D5CDD505-2E9C-101B-9397-08002B2CF9AE}" pid="5" name="Producer">
    <vt:lpwstr>iText 2.1.7 by 1T3XT</vt:lpwstr>
  </property>
</Properties>
</file>