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XSpec="center" w:tblpY="1"/>
        <w:tblOverlap w:val="neve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
        <w:gridCol w:w="1559"/>
        <w:gridCol w:w="5949"/>
        <w:gridCol w:w="1332"/>
        <w:gridCol w:w="1332"/>
        <w:gridCol w:w="1332"/>
      </w:tblGrid>
      <w:tr w:rsidR="00CB2BD2" w:rsidRPr="00537636" w:rsidTr="00D07872">
        <w:trPr>
          <w:trHeight w:val="345"/>
        </w:trPr>
        <w:tc>
          <w:tcPr>
            <w:tcW w:w="496" w:type="dxa"/>
            <w:shd w:val="clear" w:color="auto" w:fill="auto"/>
            <w:noWrap/>
            <w:vAlign w:val="bottom"/>
          </w:tcPr>
          <w:p w:rsidR="00CB2BD2" w:rsidRPr="006073D7" w:rsidRDefault="00CB2BD2" w:rsidP="00F927CF">
            <w:pPr>
              <w:pStyle w:val="Sinespaciado"/>
              <w:jc w:val="center"/>
              <w:rPr>
                <w:rFonts w:ascii="Arial" w:hAnsi="Arial" w:cs="Arial"/>
                <w:sz w:val="20"/>
                <w:szCs w:val="20"/>
              </w:rPr>
            </w:pPr>
            <w:r w:rsidRPr="006073D7">
              <w:rPr>
                <w:rFonts w:ascii="Arial" w:hAnsi="Arial" w:cs="Arial"/>
                <w:sz w:val="20"/>
                <w:szCs w:val="20"/>
              </w:rPr>
              <w:t>1</w:t>
            </w:r>
          </w:p>
        </w:tc>
        <w:tc>
          <w:tcPr>
            <w:tcW w:w="1559" w:type="dxa"/>
            <w:shd w:val="clear" w:color="auto" w:fill="auto"/>
            <w:vAlign w:val="center"/>
          </w:tcPr>
          <w:p w:rsidR="00CB2BD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029-1-2018</w:t>
            </w:r>
          </w:p>
        </w:tc>
        <w:tc>
          <w:tcPr>
            <w:tcW w:w="5949" w:type="dxa"/>
            <w:shd w:val="clear" w:color="auto" w:fill="auto"/>
            <w:vAlign w:val="center"/>
          </w:tcPr>
          <w:p w:rsidR="00CB2BD2" w:rsidRPr="006073D7" w:rsidRDefault="00D07872" w:rsidP="00F927CF">
            <w:pPr>
              <w:pStyle w:val="Sinespaciado"/>
              <w:rPr>
                <w:rFonts w:ascii="Arial" w:hAnsi="Arial" w:cs="Arial"/>
                <w:sz w:val="20"/>
                <w:szCs w:val="20"/>
              </w:rPr>
            </w:pPr>
            <w:r w:rsidRPr="006073D7">
              <w:rPr>
                <w:rFonts w:ascii="Arial" w:hAnsi="Arial" w:cs="Arial"/>
                <w:sz w:val="20"/>
                <w:szCs w:val="20"/>
              </w:rPr>
              <w:t>ESKEVIN NOÉ CASTELLANOS MÉRIDA</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CB2BD2" w:rsidRPr="006073D7" w:rsidRDefault="00D07872" w:rsidP="00F927CF">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2</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029-2-2018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CONSUELO ARELY MORALES FLORES DE MARTINEZ</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3</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029-3-2018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TANNIA ALEJANDRA MALDONADO BARRIENTOS</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16,000.00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4</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029-4-2018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FERNANDO ENRIQUE MONTEROS RITTSCHER</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7,000.00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5</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029-5-2018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KEVYN ENRIQUE ROLDÁN MURGA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6</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029-6-2018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ANA LUCÍA DEL AGUILA GARCÍA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1B0FAA" w:rsidP="00D07872">
            <w:pPr>
              <w:pStyle w:val="Sinespaciado"/>
              <w:jc w:val="right"/>
              <w:rPr>
                <w:rFonts w:ascii="Arial" w:hAnsi="Arial" w:cs="Arial"/>
                <w:color w:val="000000"/>
                <w:sz w:val="20"/>
                <w:szCs w:val="20"/>
              </w:rPr>
            </w:pPr>
            <w:r w:rsidRPr="006073D7">
              <w:rPr>
                <w:rFonts w:ascii="Arial" w:hAnsi="Arial" w:cs="Arial"/>
                <w:color w:val="000000"/>
                <w:sz w:val="20"/>
                <w:szCs w:val="20"/>
              </w:rPr>
              <w:t>12,000.00</w:t>
            </w:r>
          </w:p>
        </w:tc>
      </w:tr>
      <w:tr w:rsidR="001B0FAA" w:rsidRPr="00537636" w:rsidTr="00D07872">
        <w:trPr>
          <w:trHeight w:val="345"/>
        </w:trPr>
        <w:tc>
          <w:tcPr>
            <w:tcW w:w="496" w:type="dxa"/>
            <w:shd w:val="clear" w:color="auto" w:fill="auto"/>
            <w:noWrap/>
            <w:vAlign w:val="bottom"/>
          </w:tcPr>
          <w:p w:rsidR="001B0FAA" w:rsidRPr="006073D7" w:rsidRDefault="001B0FAA" w:rsidP="001B0FAA">
            <w:pPr>
              <w:pStyle w:val="Sinespaciado"/>
              <w:jc w:val="center"/>
              <w:rPr>
                <w:rFonts w:ascii="Arial" w:hAnsi="Arial" w:cs="Arial"/>
                <w:sz w:val="20"/>
                <w:szCs w:val="20"/>
              </w:rPr>
            </w:pPr>
            <w:r w:rsidRPr="006073D7">
              <w:rPr>
                <w:rFonts w:ascii="Arial" w:hAnsi="Arial" w:cs="Arial"/>
                <w:sz w:val="20"/>
                <w:szCs w:val="20"/>
              </w:rPr>
              <w:t>7</w:t>
            </w:r>
          </w:p>
        </w:tc>
        <w:tc>
          <w:tcPr>
            <w:tcW w:w="1559" w:type="dxa"/>
            <w:shd w:val="clear" w:color="auto" w:fill="auto"/>
            <w:vAlign w:val="center"/>
          </w:tcPr>
          <w:p w:rsidR="001B0FAA" w:rsidRPr="006073D7" w:rsidRDefault="001B0FAA" w:rsidP="006073D7">
            <w:pPr>
              <w:pStyle w:val="Sinespaciado"/>
              <w:jc w:val="center"/>
              <w:rPr>
                <w:rFonts w:ascii="Arial" w:hAnsi="Arial" w:cs="Arial"/>
                <w:sz w:val="20"/>
                <w:szCs w:val="20"/>
              </w:rPr>
            </w:pPr>
            <w:r w:rsidRPr="006073D7">
              <w:rPr>
                <w:rFonts w:ascii="Arial" w:hAnsi="Arial" w:cs="Arial"/>
                <w:sz w:val="20"/>
                <w:szCs w:val="20"/>
              </w:rPr>
              <w:t>029-7-2018</w:t>
            </w:r>
          </w:p>
        </w:tc>
        <w:tc>
          <w:tcPr>
            <w:tcW w:w="5949" w:type="dxa"/>
            <w:shd w:val="clear" w:color="auto" w:fill="auto"/>
            <w:vAlign w:val="center"/>
          </w:tcPr>
          <w:p w:rsidR="001B0FAA" w:rsidRPr="006073D7" w:rsidRDefault="001B0FAA" w:rsidP="001B0FAA">
            <w:pPr>
              <w:pStyle w:val="Sinespaciado"/>
              <w:rPr>
                <w:rFonts w:ascii="Arial" w:hAnsi="Arial" w:cs="Arial"/>
                <w:sz w:val="20"/>
                <w:szCs w:val="20"/>
              </w:rPr>
            </w:pPr>
            <w:r w:rsidRPr="006073D7">
              <w:rPr>
                <w:rFonts w:ascii="Arial" w:hAnsi="Arial" w:cs="Arial"/>
                <w:sz w:val="20"/>
                <w:szCs w:val="20"/>
              </w:rPr>
              <w:t>RONY ALEJANDRO ANLEU BOLAÑOS</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B0FAA" w:rsidRPr="006073D7" w:rsidRDefault="001B0FAA" w:rsidP="001B0FAA">
            <w:pPr>
              <w:pStyle w:val="Sinespaciado"/>
              <w:jc w:val="right"/>
              <w:rPr>
                <w:rFonts w:ascii="Arial" w:hAnsi="Arial" w:cs="Arial"/>
                <w:color w:val="000000"/>
                <w:sz w:val="20"/>
                <w:szCs w:val="20"/>
              </w:rPr>
            </w:pPr>
            <w:r w:rsidRPr="006073D7">
              <w:rPr>
                <w:rFonts w:ascii="Arial" w:hAnsi="Arial" w:cs="Arial"/>
                <w:color w:val="000000"/>
                <w:sz w:val="20"/>
                <w:szCs w:val="20"/>
              </w:rPr>
              <w:t>17,000.00</w:t>
            </w:r>
          </w:p>
        </w:tc>
      </w:tr>
      <w:tr w:rsidR="003B24F9" w:rsidRPr="00537636" w:rsidTr="00D07872">
        <w:trPr>
          <w:trHeight w:val="345"/>
        </w:trPr>
        <w:tc>
          <w:tcPr>
            <w:tcW w:w="496" w:type="dxa"/>
            <w:shd w:val="clear" w:color="auto" w:fill="auto"/>
            <w:noWrap/>
            <w:vAlign w:val="bottom"/>
          </w:tcPr>
          <w:p w:rsidR="003B24F9" w:rsidRPr="006073D7" w:rsidRDefault="003B24F9" w:rsidP="003B24F9">
            <w:pPr>
              <w:pStyle w:val="Sinespaciado"/>
              <w:jc w:val="center"/>
              <w:rPr>
                <w:rFonts w:ascii="Arial" w:hAnsi="Arial" w:cs="Arial"/>
                <w:sz w:val="20"/>
                <w:szCs w:val="20"/>
              </w:rPr>
            </w:pPr>
            <w:r w:rsidRPr="006073D7">
              <w:rPr>
                <w:rFonts w:ascii="Arial" w:hAnsi="Arial" w:cs="Arial"/>
                <w:sz w:val="20"/>
                <w:szCs w:val="20"/>
              </w:rPr>
              <w:t>8</w:t>
            </w:r>
          </w:p>
        </w:tc>
        <w:tc>
          <w:tcPr>
            <w:tcW w:w="1559" w:type="dxa"/>
            <w:shd w:val="clear" w:color="auto" w:fill="auto"/>
            <w:vAlign w:val="center"/>
          </w:tcPr>
          <w:p w:rsidR="003B24F9" w:rsidRPr="006073D7" w:rsidRDefault="003B24F9" w:rsidP="006073D7">
            <w:pPr>
              <w:pStyle w:val="Sinespaciado"/>
              <w:jc w:val="center"/>
              <w:rPr>
                <w:rFonts w:ascii="Arial" w:hAnsi="Arial" w:cs="Arial"/>
                <w:sz w:val="20"/>
                <w:szCs w:val="20"/>
              </w:rPr>
            </w:pPr>
            <w:r w:rsidRPr="006073D7">
              <w:rPr>
                <w:rFonts w:ascii="Arial" w:hAnsi="Arial" w:cs="Arial"/>
                <w:sz w:val="20"/>
                <w:szCs w:val="20"/>
              </w:rPr>
              <w:t>029-8-2018</w:t>
            </w:r>
          </w:p>
        </w:tc>
        <w:tc>
          <w:tcPr>
            <w:tcW w:w="5949" w:type="dxa"/>
            <w:shd w:val="clear" w:color="auto" w:fill="auto"/>
            <w:vAlign w:val="center"/>
          </w:tcPr>
          <w:p w:rsidR="003B24F9" w:rsidRPr="006073D7" w:rsidRDefault="003B24F9" w:rsidP="003B24F9">
            <w:pPr>
              <w:pStyle w:val="Sinespaciado"/>
              <w:rPr>
                <w:rFonts w:ascii="Arial" w:hAnsi="Arial" w:cs="Arial"/>
                <w:sz w:val="20"/>
                <w:szCs w:val="20"/>
              </w:rPr>
            </w:pPr>
            <w:r w:rsidRPr="006073D7">
              <w:rPr>
                <w:rFonts w:ascii="Arial" w:hAnsi="Arial" w:cs="Arial"/>
                <w:sz w:val="20"/>
                <w:szCs w:val="20"/>
              </w:rPr>
              <w:t>EDWIN EFRAIN ALVARADO MONROY</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3B24F9" w:rsidRPr="006073D7" w:rsidRDefault="003B24F9" w:rsidP="003B24F9">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E570A8" w:rsidRPr="00537636" w:rsidTr="00D07872">
        <w:trPr>
          <w:trHeight w:val="345"/>
        </w:trPr>
        <w:tc>
          <w:tcPr>
            <w:tcW w:w="496" w:type="dxa"/>
            <w:shd w:val="clear" w:color="auto" w:fill="auto"/>
            <w:noWrap/>
            <w:vAlign w:val="bottom"/>
          </w:tcPr>
          <w:p w:rsidR="00E570A8" w:rsidRPr="006073D7" w:rsidRDefault="00E570A8" w:rsidP="00E570A8">
            <w:pPr>
              <w:pStyle w:val="Sinespaciado"/>
              <w:jc w:val="center"/>
              <w:rPr>
                <w:rFonts w:ascii="Arial" w:hAnsi="Arial" w:cs="Arial"/>
                <w:sz w:val="20"/>
                <w:szCs w:val="20"/>
              </w:rPr>
            </w:pPr>
            <w:r w:rsidRPr="006073D7">
              <w:rPr>
                <w:rFonts w:ascii="Arial" w:hAnsi="Arial" w:cs="Arial"/>
                <w:sz w:val="20"/>
                <w:szCs w:val="20"/>
              </w:rPr>
              <w:t>9</w:t>
            </w:r>
          </w:p>
        </w:tc>
        <w:tc>
          <w:tcPr>
            <w:tcW w:w="1559" w:type="dxa"/>
            <w:shd w:val="clear" w:color="auto" w:fill="auto"/>
            <w:vAlign w:val="center"/>
          </w:tcPr>
          <w:p w:rsidR="00E570A8" w:rsidRPr="006073D7" w:rsidRDefault="00E570A8" w:rsidP="006073D7">
            <w:pPr>
              <w:pStyle w:val="Sinespaciado"/>
              <w:jc w:val="center"/>
              <w:rPr>
                <w:rFonts w:ascii="Arial" w:hAnsi="Arial" w:cs="Arial"/>
                <w:sz w:val="20"/>
                <w:szCs w:val="20"/>
              </w:rPr>
            </w:pPr>
            <w:r w:rsidRPr="006073D7">
              <w:rPr>
                <w:rFonts w:ascii="Arial" w:hAnsi="Arial" w:cs="Arial"/>
                <w:sz w:val="20"/>
                <w:szCs w:val="20"/>
              </w:rPr>
              <w:t>029-9-2018</w:t>
            </w:r>
          </w:p>
        </w:tc>
        <w:tc>
          <w:tcPr>
            <w:tcW w:w="5949" w:type="dxa"/>
            <w:shd w:val="clear" w:color="auto" w:fill="auto"/>
            <w:vAlign w:val="center"/>
          </w:tcPr>
          <w:p w:rsidR="00E570A8" w:rsidRPr="006073D7" w:rsidRDefault="00E570A8" w:rsidP="00E570A8">
            <w:pPr>
              <w:pStyle w:val="Sinespaciado"/>
              <w:rPr>
                <w:rFonts w:ascii="Arial" w:hAnsi="Arial" w:cs="Arial"/>
                <w:sz w:val="20"/>
                <w:szCs w:val="20"/>
              </w:rPr>
            </w:pPr>
            <w:r w:rsidRPr="006073D7">
              <w:rPr>
                <w:rFonts w:ascii="Arial" w:hAnsi="Arial" w:cs="Arial"/>
                <w:sz w:val="20"/>
                <w:szCs w:val="20"/>
              </w:rPr>
              <w:t>WILMER ORLANDO SANDOVAL AGUILAR</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570A8" w:rsidRPr="006073D7" w:rsidRDefault="00E570A8" w:rsidP="00E570A8">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DB7E67" w:rsidRPr="00537636" w:rsidTr="00D07872">
        <w:trPr>
          <w:trHeight w:val="345"/>
        </w:trPr>
        <w:tc>
          <w:tcPr>
            <w:tcW w:w="496" w:type="dxa"/>
            <w:shd w:val="clear" w:color="auto" w:fill="auto"/>
            <w:noWrap/>
            <w:vAlign w:val="bottom"/>
          </w:tcPr>
          <w:p w:rsidR="00DB7E67" w:rsidRPr="006073D7" w:rsidRDefault="00DB7E67" w:rsidP="00DB7E67">
            <w:pPr>
              <w:pStyle w:val="Sinespaciado"/>
              <w:jc w:val="center"/>
              <w:rPr>
                <w:rFonts w:ascii="Arial" w:hAnsi="Arial" w:cs="Arial"/>
                <w:sz w:val="20"/>
                <w:szCs w:val="20"/>
              </w:rPr>
            </w:pPr>
            <w:r w:rsidRPr="006073D7">
              <w:rPr>
                <w:rFonts w:ascii="Arial" w:hAnsi="Arial" w:cs="Arial"/>
                <w:sz w:val="20"/>
                <w:szCs w:val="20"/>
              </w:rPr>
              <w:t>10</w:t>
            </w:r>
          </w:p>
        </w:tc>
        <w:tc>
          <w:tcPr>
            <w:tcW w:w="1559" w:type="dxa"/>
            <w:shd w:val="clear" w:color="auto" w:fill="auto"/>
            <w:vAlign w:val="center"/>
          </w:tcPr>
          <w:p w:rsidR="00DB7E67" w:rsidRPr="006073D7" w:rsidRDefault="00DB7E67" w:rsidP="006073D7">
            <w:pPr>
              <w:pStyle w:val="Sinespaciado"/>
              <w:jc w:val="center"/>
              <w:rPr>
                <w:rFonts w:ascii="Arial" w:hAnsi="Arial" w:cs="Arial"/>
                <w:sz w:val="20"/>
                <w:szCs w:val="20"/>
              </w:rPr>
            </w:pPr>
            <w:r w:rsidRPr="006073D7">
              <w:rPr>
                <w:rFonts w:ascii="Arial" w:hAnsi="Arial" w:cs="Arial"/>
                <w:sz w:val="20"/>
                <w:szCs w:val="20"/>
              </w:rPr>
              <w:t>029-10-2018</w:t>
            </w:r>
          </w:p>
        </w:tc>
        <w:tc>
          <w:tcPr>
            <w:tcW w:w="5949" w:type="dxa"/>
            <w:shd w:val="clear" w:color="auto" w:fill="auto"/>
            <w:vAlign w:val="center"/>
          </w:tcPr>
          <w:p w:rsidR="00DB7E67" w:rsidRPr="006073D7" w:rsidRDefault="00DB7E67" w:rsidP="00DB7E67">
            <w:pPr>
              <w:pStyle w:val="Sinespaciado"/>
              <w:rPr>
                <w:rFonts w:ascii="Arial" w:hAnsi="Arial" w:cs="Arial"/>
                <w:sz w:val="20"/>
                <w:szCs w:val="20"/>
              </w:rPr>
            </w:pPr>
            <w:r w:rsidRPr="006073D7">
              <w:rPr>
                <w:rFonts w:ascii="Arial" w:hAnsi="Arial" w:cs="Arial"/>
                <w:sz w:val="20"/>
                <w:szCs w:val="20"/>
              </w:rPr>
              <w:t>MARCO ANTONIO ARCHILA CABRERA</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B7E67" w:rsidRPr="006073D7" w:rsidRDefault="00DB7E67" w:rsidP="00DB7E6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233BB" w:rsidRPr="00537636" w:rsidTr="00D07872">
        <w:trPr>
          <w:trHeight w:val="345"/>
        </w:trPr>
        <w:tc>
          <w:tcPr>
            <w:tcW w:w="496" w:type="dxa"/>
            <w:shd w:val="clear" w:color="auto" w:fill="auto"/>
            <w:noWrap/>
            <w:vAlign w:val="bottom"/>
          </w:tcPr>
          <w:p w:rsidR="00D233BB" w:rsidRPr="006073D7" w:rsidRDefault="00D233BB" w:rsidP="00D233BB">
            <w:pPr>
              <w:pStyle w:val="Sinespaciado"/>
              <w:jc w:val="center"/>
              <w:rPr>
                <w:rFonts w:ascii="Arial" w:hAnsi="Arial" w:cs="Arial"/>
                <w:sz w:val="20"/>
                <w:szCs w:val="20"/>
              </w:rPr>
            </w:pPr>
            <w:r w:rsidRPr="006073D7">
              <w:rPr>
                <w:rFonts w:ascii="Arial" w:hAnsi="Arial" w:cs="Arial"/>
                <w:sz w:val="20"/>
                <w:szCs w:val="20"/>
              </w:rPr>
              <w:t>11</w:t>
            </w:r>
          </w:p>
        </w:tc>
        <w:tc>
          <w:tcPr>
            <w:tcW w:w="1559" w:type="dxa"/>
            <w:shd w:val="clear" w:color="auto" w:fill="auto"/>
            <w:vAlign w:val="center"/>
          </w:tcPr>
          <w:p w:rsidR="00D233BB" w:rsidRPr="006073D7" w:rsidRDefault="00D233BB" w:rsidP="006073D7">
            <w:pPr>
              <w:pStyle w:val="Sinespaciado"/>
              <w:jc w:val="center"/>
              <w:rPr>
                <w:rFonts w:ascii="Arial" w:hAnsi="Arial" w:cs="Arial"/>
                <w:sz w:val="20"/>
                <w:szCs w:val="20"/>
              </w:rPr>
            </w:pPr>
            <w:r w:rsidRPr="006073D7">
              <w:rPr>
                <w:rFonts w:ascii="Arial" w:hAnsi="Arial" w:cs="Arial"/>
                <w:sz w:val="20"/>
                <w:szCs w:val="20"/>
              </w:rPr>
              <w:t>029-11-2018</w:t>
            </w:r>
          </w:p>
        </w:tc>
        <w:tc>
          <w:tcPr>
            <w:tcW w:w="5949" w:type="dxa"/>
            <w:shd w:val="clear" w:color="auto" w:fill="auto"/>
            <w:vAlign w:val="center"/>
          </w:tcPr>
          <w:p w:rsidR="00D233BB" w:rsidRPr="006073D7" w:rsidRDefault="00D233BB" w:rsidP="00D233BB">
            <w:pPr>
              <w:pStyle w:val="Sinespaciado"/>
              <w:rPr>
                <w:rFonts w:ascii="Arial" w:hAnsi="Arial" w:cs="Arial"/>
                <w:sz w:val="20"/>
                <w:szCs w:val="20"/>
              </w:rPr>
            </w:pPr>
            <w:r w:rsidRPr="006073D7">
              <w:rPr>
                <w:rFonts w:ascii="Arial" w:hAnsi="Arial" w:cs="Arial"/>
                <w:sz w:val="20"/>
                <w:szCs w:val="20"/>
              </w:rPr>
              <w:t>ANGEL MANUEL LÓPEZ CASTELLANOS</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233BB" w:rsidRPr="006073D7" w:rsidRDefault="0026187D" w:rsidP="00D233BB">
            <w:pPr>
              <w:pStyle w:val="Sinespaciado"/>
              <w:jc w:val="right"/>
              <w:rPr>
                <w:rFonts w:ascii="Arial" w:hAnsi="Arial" w:cs="Arial"/>
                <w:color w:val="000000"/>
                <w:sz w:val="20"/>
                <w:szCs w:val="20"/>
              </w:rPr>
            </w:pPr>
            <w:r w:rsidRPr="006073D7">
              <w:rPr>
                <w:rFonts w:ascii="Arial" w:hAnsi="Arial" w:cs="Arial"/>
                <w:color w:val="000000"/>
                <w:sz w:val="20"/>
                <w:szCs w:val="20"/>
              </w:rPr>
              <w:t>18,000.00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12</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029-12-2018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LESLIE MISHELLE FERNÁNDEZ ALVAREZ</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14,000.00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13</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029-13-2018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HUGO GERMAN HERNÁNDEZ GAITÁN</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14</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029-14-2018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ANA GUISELA ROLDÁN BARILLAS</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24,000.00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15</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029-15-2018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HÉCTOR RENÉ CHOJOLÁN SAJAR</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037EE7" w:rsidP="00037EE7">
            <w:pPr>
              <w:pStyle w:val="Sinespaciado"/>
              <w:jc w:val="center"/>
              <w:rPr>
                <w:rFonts w:ascii="Arial" w:hAnsi="Arial" w:cs="Arial"/>
                <w:sz w:val="20"/>
                <w:szCs w:val="20"/>
              </w:rPr>
            </w:pPr>
            <w:r w:rsidRPr="006073D7">
              <w:rPr>
                <w:rFonts w:ascii="Arial" w:hAnsi="Arial" w:cs="Arial"/>
                <w:sz w:val="20"/>
                <w:szCs w:val="20"/>
              </w:rPr>
              <w:t>16</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029-16-2018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ELDER DE JESÚS SÚCHITE VARGAS</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037EE7" w:rsidP="00037EE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F71EAC" w:rsidP="00037EE7">
            <w:pPr>
              <w:pStyle w:val="Sinespaciado"/>
              <w:jc w:val="center"/>
              <w:rPr>
                <w:rFonts w:ascii="Arial" w:hAnsi="Arial" w:cs="Arial"/>
                <w:sz w:val="20"/>
                <w:szCs w:val="20"/>
              </w:rPr>
            </w:pPr>
            <w:r>
              <w:rPr>
                <w:rFonts w:ascii="Arial" w:hAnsi="Arial" w:cs="Arial"/>
                <w:sz w:val="20"/>
                <w:szCs w:val="20"/>
              </w:rPr>
              <w:lastRenderedPageBreak/>
              <w:t>17</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029-18-2018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GREGORIO AUGUSTO LOPEZ GONZÁLEZ</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D45BC3" w:rsidP="00037EE7">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9A1A5B" w:rsidRPr="00537636" w:rsidTr="00D07872">
        <w:trPr>
          <w:trHeight w:val="345"/>
        </w:trPr>
        <w:tc>
          <w:tcPr>
            <w:tcW w:w="496" w:type="dxa"/>
            <w:shd w:val="clear" w:color="auto" w:fill="auto"/>
            <w:noWrap/>
            <w:vAlign w:val="bottom"/>
          </w:tcPr>
          <w:p w:rsidR="009A1A5B" w:rsidRPr="006073D7" w:rsidRDefault="00F71EAC" w:rsidP="009A1A5B">
            <w:pPr>
              <w:pStyle w:val="Sinespaciado"/>
              <w:jc w:val="center"/>
              <w:rPr>
                <w:rFonts w:ascii="Arial" w:hAnsi="Arial" w:cs="Arial"/>
                <w:sz w:val="20"/>
                <w:szCs w:val="20"/>
              </w:rPr>
            </w:pPr>
            <w:r>
              <w:rPr>
                <w:rFonts w:ascii="Arial" w:hAnsi="Arial" w:cs="Arial"/>
                <w:sz w:val="20"/>
                <w:szCs w:val="20"/>
              </w:rPr>
              <w:t>18</w:t>
            </w:r>
          </w:p>
        </w:tc>
        <w:tc>
          <w:tcPr>
            <w:tcW w:w="1559" w:type="dxa"/>
            <w:shd w:val="clear" w:color="auto" w:fill="auto"/>
            <w:vAlign w:val="center"/>
          </w:tcPr>
          <w:p w:rsidR="009A1A5B" w:rsidRPr="006073D7" w:rsidRDefault="009A1A5B" w:rsidP="006073D7">
            <w:pPr>
              <w:pStyle w:val="Sinespaciado"/>
              <w:jc w:val="center"/>
              <w:rPr>
                <w:rFonts w:ascii="Arial" w:hAnsi="Arial" w:cs="Arial"/>
                <w:sz w:val="20"/>
                <w:szCs w:val="20"/>
              </w:rPr>
            </w:pPr>
            <w:r w:rsidRPr="006073D7">
              <w:rPr>
                <w:rFonts w:ascii="Arial" w:hAnsi="Arial" w:cs="Arial"/>
                <w:sz w:val="20"/>
                <w:szCs w:val="20"/>
              </w:rPr>
              <w:t>029-19-2018</w:t>
            </w:r>
          </w:p>
        </w:tc>
        <w:tc>
          <w:tcPr>
            <w:tcW w:w="5949" w:type="dxa"/>
            <w:shd w:val="clear" w:color="auto" w:fill="auto"/>
            <w:vAlign w:val="center"/>
          </w:tcPr>
          <w:p w:rsidR="009A1A5B" w:rsidRPr="006073D7" w:rsidRDefault="009A1A5B" w:rsidP="009A1A5B">
            <w:pPr>
              <w:pStyle w:val="Sinespaciado"/>
              <w:rPr>
                <w:rFonts w:ascii="Arial" w:hAnsi="Arial" w:cs="Arial"/>
                <w:sz w:val="20"/>
                <w:szCs w:val="20"/>
              </w:rPr>
            </w:pPr>
            <w:r w:rsidRPr="006073D7">
              <w:rPr>
                <w:rFonts w:ascii="Arial" w:hAnsi="Arial" w:cs="Arial"/>
                <w:sz w:val="20"/>
                <w:szCs w:val="20"/>
              </w:rPr>
              <w:t>CESAR AUGUSTO CABRERA LEONARDO</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9A1A5B" w:rsidRPr="006073D7" w:rsidRDefault="009A1A5B" w:rsidP="009A1A5B">
            <w:pPr>
              <w:pStyle w:val="Sinespaciado"/>
              <w:jc w:val="right"/>
              <w:rPr>
                <w:rFonts w:ascii="Arial" w:hAnsi="Arial" w:cs="Arial"/>
                <w:color w:val="000000"/>
                <w:sz w:val="20"/>
                <w:szCs w:val="20"/>
              </w:rPr>
            </w:pPr>
            <w:r w:rsidRPr="006073D7">
              <w:rPr>
                <w:rFonts w:ascii="Arial" w:hAnsi="Arial" w:cs="Arial"/>
                <w:color w:val="000000"/>
                <w:sz w:val="20"/>
                <w:szCs w:val="20"/>
              </w:rPr>
              <w:t>30,000.00</w:t>
            </w:r>
          </w:p>
        </w:tc>
      </w:tr>
      <w:tr w:rsidR="00E82764" w:rsidRPr="00537636" w:rsidTr="00D07872">
        <w:trPr>
          <w:trHeight w:val="345"/>
        </w:trPr>
        <w:tc>
          <w:tcPr>
            <w:tcW w:w="496" w:type="dxa"/>
            <w:shd w:val="clear" w:color="auto" w:fill="auto"/>
            <w:noWrap/>
            <w:vAlign w:val="bottom"/>
          </w:tcPr>
          <w:p w:rsidR="00E82764" w:rsidRPr="006073D7" w:rsidRDefault="00F71EAC" w:rsidP="00E82764">
            <w:pPr>
              <w:pStyle w:val="Sinespaciado"/>
              <w:jc w:val="center"/>
              <w:rPr>
                <w:rFonts w:ascii="Arial" w:hAnsi="Arial" w:cs="Arial"/>
                <w:sz w:val="20"/>
                <w:szCs w:val="20"/>
              </w:rPr>
            </w:pPr>
            <w:r>
              <w:rPr>
                <w:rFonts w:ascii="Arial" w:hAnsi="Arial" w:cs="Arial"/>
                <w:sz w:val="20"/>
                <w:szCs w:val="20"/>
              </w:rPr>
              <w:t>19</w:t>
            </w:r>
          </w:p>
        </w:tc>
        <w:tc>
          <w:tcPr>
            <w:tcW w:w="1559" w:type="dxa"/>
            <w:shd w:val="clear" w:color="auto" w:fill="auto"/>
            <w:vAlign w:val="center"/>
          </w:tcPr>
          <w:p w:rsidR="00E82764" w:rsidRPr="006073D7" w:rsidRDefault="00E82764" w:rsidP="006073D7">
            <w:pPr>
              <w:pStyle w:val="Sinespaciado"/>
              <w:jc w:val="center"/>
              <w:rPr>
                <w:rFonts w:ascii="Arial" w:hAnsi="Arial" w:cs="Arial"/>
                <w:sz w:val="20"/>
                <w:szCs w:val="20"/>
              </w:rPr>
            </w:pPr>
            <w:r w:rsidRPr="006073D7">
              <w:rPr>
                <w:rFonts w:ascii="Arial" w:hAnsi="Arial" w:cs="Arial"/>
                <w:sz w:val="20"/>
                <w:szCs w:val="20"/>
              </w:rPr>
              <w:t>029-21-2018</w:t>
            </w:r>
          </w:p>
        </w:tc>
        <w:tc>
          <w:tcPr>
            <w:tcW w:w="5949" w:type="dxa"/>
            <w:shd w:val="clear" w:color="auto" w:fill="auto"/>
            <w:vAlign w:val="center"/>
          </w:tcPr>
          <w:p w:rsidR="00E82764" w:rsidRPr="006073D7" w:rsidRDefault="00E82764" w:rsidP="00E82764">
            <w:pPr>
              <w:pStyle w:val="Sinespaciado"/>
              <w:rPr>
                <w:rFonts w:ascii="Arial" w:hAnsi="Arial" w:cs="Arial"/>
                <w:sz w:val="20"/>
                <w:szCs w:val="20"/>
              </w:rPr>
            </w:pPr>
            <w:r w:rsidRPr="006073D7">
              <w:rPr>
                <w:rFonts w:ascii="Arial" w:hAnsi="Arial" w:cs="Arial"/>
                <w:sz w:val="20"/>
                <w:szCs w:val="20"/>
              </w:rPr>
              <w:t>GRISEL MARÍA CAPÓ SANDE</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82764" w:rsidRPr="006073D7" w:rsidRDefault="00E82764" w:rsidP="00E82764">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6C6E30" w:rsidRPr="00537636" w:rsidTr="00D07872">
        <w:trPr>
          <w:trHeight w:val="345"/>
        </w:trPr>
        <w:tc>
          <w:tcPr>
            <w:tcW w:w="496" w:type="dxa"/>
            <w:shd w:val="clear" w:color="auto" w:fill="auto"/>
            <w:noWrap/>
            <w:vAlign w:val="bottom"/>
          </w:tcPr>
          <w:p w:rsidR="006C6E30" w:rsidRPr="006073D7" w:rsidRDefault="00F71EAC" w:rsidP="006C6E30">
            <w:pPr>
              <w:pStyle w:val="Sinespaciado"/>
              <w:jc w:val="center"/>
              <w:rPr>
                <w:rFonts w:ascii="Arial" w:hAnsi="Arial" w:cs="Arial"/>
                <w:sz w:val="20"/>
                <w:szCs w:val="20"/>
              </w:rPr>
            </w:pPr>
            <w:r>
              <w:rPr>
                <w:rFonts w:ascii="Arial" w:hAnsi="Arial" w:cs="Arial"/>
                <w:sz w:val="20"/>
                <w:szCs w:val="20"/>
              </w:rPr>
              <w:t>20</w:t>
            </w:r>
          </w:p>
        </w:tc>
        <w:tc>
          <w:tcPr>
            <w:tcW w:w="1559" w:type="dxa"/>
            <w:shd w:val="clear" w:color="auto" w:fill="auto"/>
            <w:vAlign w:val="center"/>
          </w:tcPr>
          <w:p w:rsidR="006C6E30" w:rsidRPr="006073D7" w:rsidRDefault="006C6E30" w:rsidP="006073D7">
            <w:pPr>
              <w:pStyle w:val="Sinespaciado"/>
              <w:jc w:val="center"/>
              <w:rPr>
                <w:rFonts w:ascii="Arial" w:hAnsi="Arial" w:cs="Arial"/>
                <w:sz w:val="20"/>
                <w:szCs w:val="20"/>
              </w:rPr>
            </w:pPr>
            <w:r w:rsidRPr="006073D7">
              <w:rPr>
                <w:rFonts w:ascii="Arial" w:hAnsi="Arial" w:cs="Arial"/>
                <w:sz w:val="20"/>
                <w:szCs w:val="20"/>
              </w:rPr>
              <w:t>029-22-2018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OSCAR BENJAMÍN PÉREZ LÓPEZ</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5,000.00</w:t>
            </w:r>
          </w:p>
        </w:tc>
      </w:tr>
      <w:tr w:rsidR="006C6E30" w:rsidRPr="00537636" w:rsidTr="00D07872">
        <w:trPr>
          <w:trHeight w:val="345"/>
        </w:trPr>
        <w:tc>
          <w:tcPr>
            <w:tcW w:w="496" w:type="dxa"/>
            <w:shd w:val="clear" w:color="auto" w:fill="auto"/>
            <w:noWrap/>
            <w:vAlign w:val="bottom"/>
          </w:tcPr>
          <w:p w:rsidR="006C6E30" w:rsidRPr="006073D7" w:rsidRDefault="00F71EAC" w:rsidP="006C6E30">
            <w:pPr>
              <w:pStyle w:val="Sinespaciado"/>
              <w:jc w:val="center"/>
              <w:rPr>
                <w:rFonts w:ascii="Arial" w:hAnsi="Arial" w:cs="Arial"/>
                <w:sz w:val="20"/>
                <w:szCs w:val="20"/>
              </w:rPr>
            </w:pPr>
            <w:r>
              <w:rPr>
                <w:rFonts w:ascii="Arial" w:hAnsi="Arial" w:cs="Arial"/>
                <w:sz w:val="20"/>
                <w:szCs w:val="20"/>
              </w:rPr>
              <w:t>21</w:t>
            </w:r>
          </w:p>
        </w:tc>
        <w:tc>
          <w:tcPr>
            <w:tcW w:w="1559" w:type="dxa"/>
            <w:shd w:val="clear" w:color="auto" w:fill="auto"/>
            <w:vAlign w:val="center"/>
          </w:tcPr>
          <w:p w:rsidR="006C6E30" w:rsidRPr="006073D7" w:rsidRDefault="006C6E30" w:rsidP="006073D7">
            <w:pPr>
              <w:pStyle w:val="Sinespaciado"/>
              <w:jc w:val="center"/>
              <w:rPr>
                <w:rFonts w:ascii="Arial" w:hAnsi="Arial" w:cs="Arial"/>
                <w:sz w:val="20"/>
                <w:szCs w:val="20"/>
              </w:rPr>
            </w:pPr>
            <w:r w:rsidRPr="006073D7">
              <w:rPr>
                <w:rFonts w:ascii="Arial" w:hAnsi="Arial" w:cs="Arial"/>
                <w:sz w:val="20"/>
                <w:szCs w:val="20"/>
              </w:rPr>
              <w:t>029-23-2018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MÓNICA EDITH VALDEZ LOPEZ DE SOSA</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46004B" w:rsidRPr="00537636" w:rsidTr="00D07872">
        <w:trPr>
          <w:trHeight w:val="345"/>
        </w:trPr>
        <w:tc>
          <w:tcPr>
            <w:tcW w:w="496" w:type="dxa"/>
            <w:shd w:val="clear" w:color="auto" w:fill="auto"/>
            <w:noWrap/>
            <w:vAlign w:val="bottom"/>
          </w:tcPr>
          <w:p w:rsidR="0046004B" w:rsidRPr="006073D7" w:rsidRDefault="00F71EAC" w:rsidP="0046004B">
            <w:pPr>
              <w:pStyle w:val="Sinespaciado"/>
              <w:jc w:val="center"/>
              <w:rPr>
                <w:rFonts w:ascii="Arial" w:hAnsi="Arial" w:cs="Arial"/>
                <w:sz w:val="20"/>
                <w:szCs w:val="20"/>
              </w:rPr>
            </w:pPr>
            <w:r>
              <w:rPr>
                <w:rFonts w:ascii="Arial" w:hAnsi="Arial" w:cs="Arial"/>
                <w:sz w:val="20"/>
                <w:szCs w:val="20"/>
              </w:rPr>
              <w:t>22</w:t>
            </w:r>
          </w:p>
        </w:tc>
        <w:tc>
          <w:tcPr>
            <w:tcW w:w="1559" w:type="dxa"/>
            <w:shd w:val="clear" w:color="auto" w:fill="auto"/>
            <w:vAlign w:val="center"/>
          </w:tcPr>
          <w:p w:rsidR="0046004B" w:rsidRPr="006073D7" w:rsidRDefault="0046004B" w:rsidP="006073D7">
            <w:pPr>
              <w:pStyle w:val="Sinespaciado"/>
              <w:jc w:val="center"/>
              <w:rPr>
                <w:rFonts w:ascii="Arial" w:hAnsi="Arial" w:cs="Arial"/>
                <w:sz w:val="20"/>
                <w:szCs w:val="20"/>
              </w:rPr>
            </w:pPr>
            <w:r w:rsidRPr="006073D7">
              <w:rPr>
                <w:rFonts w:ascii="Arial" w:hAnsi="Arial" w:cs="Arial"/>
                <w:sz w:val="20"/>
                <w:szCs w:val="20"/>
              </w:rPr>
              <w:t>029-24-2018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CINDY MARLENE GARCIA BENITEZ</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46004B" w:rsidRPr="00537636" w:rsidTr="00D07872">
        <w:trPr>
          <w:trHeight w:val="345"/>
        </w:trPr>
        <w:tc>
          <w:tcPr>
            <w:tcW w:w="496" w:type="dxa"/>
            <w:shd w:val="clear" w:color="auto" w:fill="auto"/>
            <w:noWrap/>
            <w:vAlign w:val="bottom"/>
          </w:tcPr>
          <w:p w:rsidR="0046004B" w:rsidRPr="006073D7" w:rsidRDefault="00F71EAC" w:rsidP="0046004B">
            <w:pPr>
              <w:pStyle w:val="Sinespaciado"/>
              <w:jc w:val="center"/>
              <w:rPr>
                <w:rFonts w:ascii="Arial" w:hAnsi="Arial" w:cs="Arial"/>
                <w:sz w:val="20"/>
                <w:szCs w:val="20"/>
              </w:rPr>
            </w:pPr>
            <w:r>
              <w:rPr>
                <w:rFonts w:ascii="Arial" w:hAnsi="Arial" w:cs="Arial"/>
                <w:sz w:val="20"/>
                <w:szCs w:val="20"/>
              </w:rPr>
              <w:t>23</w:t>
            </w:r>
          </w:p>
        </w:tc>
        <w:tc>
          <w:tcPr>
            <w:tcW w:w="1559" w:type="dxa"/>
            <w:shd w:val="clear" w:color="auto" w:fill="auto"/>
            <w:vAlign w:val="center"/>
          </w:tcPr>
          <w:p w:rsidR="0046004B" w:rsidRPr="006073D7" w:rsidRDefault="0046004B" w:rsidP="006073D7">
            <w:pPr>
              <w:pStyle w:val="Sinespaciado"/>
              <w:jc w:val="center"/>
              <w:rPr>
                <w:rFonts w:ascii="Arial" w:hAnsi="Arial" w:cs="Arial"/>
                <w:sz w:val="20"/>
                <w:szCs w:val="20"/>
              </w:rPr>
            </w:pPr>
            <w:r w:rsidRPr="006073D7">
              <w:rPr>
                <w:rFonts w:ascii="Arial" w:hAnsi="Arial" w:cs="Arial"/>
                <w:sz w:val="20"/>
                <w:szCs w:val="20"/>
              </w:rPr>
              <w:t>029-25-2018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CLAUDIA IVONNE CON GÓMEZ</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15/01/2018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30/06/2018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46004B" w:rsidRPr="00537636" w:rsidTr="00D07872">
        <w:trPr>
          <w:trHeight w:val="345"/>
        </w:trPr>
        <w:tc>
          <w:tcPr>
            <w:tcW w:w="496" w:type="dxa"/>
            <w:shd w:val="clear" w:color="auto" w:fill="auto"/>
            <w:noWrap/>
            <w:vAlign w:val="bottom"/>
          </w:tcPr>
          <w:p w:rsidR="0046004B" w:rsidRPr="006073D7" w:rsidRDefault="00F71EAC" w:rsidP="0046004B">
            <w:pPr>
              <w:pStyle w:val="Sinespaciado"/>
              <w:jc w:val="center"/>
              <w:rPr>
                <w:rFonts w:ascii="Arial" w:hAnsi="Arial" w:cs="Arial"/>
                <w:sz w:val="20"/>
                <w:szCs w:val="20"/>
              </w:rPr>
            </w:pPr>
            <w:r>
              <w:rPr>
                <w:rFonts w:ascii="Arial" w:hAnsi="Arial" w:cs="Arial"/>
                <w:sz w:val="20"/>
                <w:szCs w:val="20"/>
              </w:rPr>
              <w:t>24</w:t>
            </w:r>
          </w:p>
        </w:tc>
        <w:tc>
          <w:tcPr>
            <w:tcW w:w="1559" w:type="dxa"/>
            <w:shd w:val="clear" w:color="auto" w:fill="auto"/>
            <w:vAlign w:val="center"/>
          </w:tcPr>
          <w:p w:rsidR="0046004B" w:rsidRPr="006073D7" w:rsidRDefault="0046004B" w:rsidP="006073D7">
            <w:pPr>
              <w:pStyle w:val="Sinespaciado"/>
              <w:jc w:val="center"/>
              <w:rPr>
                <w:rFonts w:ascii="Arial" w:hAnsi="Arial" w:cs="Arial"/>
                <w:sz w:val="20"/>
                <w:szCs w:val="20"/>
              </w:rPr>
            </w:pPr>
            <w:r w:rsidRPr="006073D7">
              <w:rPr>
                <w:rFonts w:ascii="Arial" w:hAnsi="Arial" w:cs="Arial"/>
                <w:sz w:val="20"/>
                <w:szCs w:val="20"/>
              </w:rPr>
              <w:t>029-26-2018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LUZ ANGELINA DEL ROSARIO RODRÍGUEZ MEJIA</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29/01/2018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30/04/2018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15,000.00</w:t>
            </w:r>
          </w:p>
        </w:tc>
      </w:tr>
      <w:tr w:rsidR="00F71EAC" w:rsidRPr="00537636" w:rsidTr="00D07872">
        <w:trPr>
          <w:trHeight w:val="345"/>
        </w:trPr>
        <w:tc>
          <w:tcPr>
            <w:tcW w:w="496" w:type="dxa"/>
            <w:shd w:val="clear" w:color="auto" w:fill="auto"/>
            <w:noWrap/>
            <w:vAlign w:val="bottom"/>
          </w:tcPr>
          <w:p w:rsidR="00F71EAC" w:rsidRPr="006073D7" w:rsidRDefault="00F71EAC" w:rsidP="0046004B">
            <w:pPr>
              <w:pStyle w:val="Sinespaciado"/>
              <w:jc w:val="center"/>
              <w:rPr>
                <w:rFonts w:ascii="Arial" w:hAnsi="Arial" w:cs="Arial"/>
                <w:sz w:val="20"/>
                <w:szCs w:val="20"/>
              </w:rPr>
            </w:pPr>
            <w:r>
              <w:rPr>
                <w:rFonts w:ascii="Arial" w:hAnsi="Arial" w:cs="Arial"/>
                <w:sz w:val="20"/>
                <w:szCs w:val="20"/>
              </w:rPr>
              <w:t>25</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029-27-2018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28,000.00</w:t>
            </w:r>
          </w:p>
        </w:tc>
      </w:tr>
      <w:tr w:rsidR="00F71EAC" w:rsidRPr="00537636" w:rsidTr="00D07872">
        <w:trPr>
          <w:trHeight w:val="345"/>
        </w:trPr>
        <w:tc>
          <w:tcPr>
            <w:tcW w:w="496" w:type="dxa"/>
            <w:shd w:val="clear" w:color="auto" w:fill="auto"/>
            <w:noWrap/>
            <w:vAlign w:val="bottom"/>
          </w:tcPr>
          <w:p w:rsidR="00F71EAC" w:rsidRPr="006073D7" w:rsidRDefault="00F71EAC" w:rsidP="0046004B">
            <w:pPr>
              <w:pStyle w:val="Sinespaciado"/>
              <w:jc w:val="center"/>
              <w:rPr>
                <w:rFonts w:ascii="Arial" w:hAnsi="Arial" w:cs="Arial"/>
                <w:sz w:val="20"/>
                <w:szCs w:val="20"/>
              </w:rPr>
            </w:pPr>
            <w:r>
              <w:rPr>
                <w:rFonts w:ascii="Arial" w:hAnsi="Arial" w:cs="Arial"/>
                <w:sz w:val="20"/>
                <w:szCs w:val="20"/>
              </w:rPr>
              <w:t>26</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029-28-2018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14,000.00</w:t>
            </w:r>
          </w:p>
        </w:tc>
      </w:tr>
    </w:tbl>
    <w:p w:rsidR="003460AB" w:rsidRPr="00537636" w:rsidRDefault="003460AB">
      <w:pPr>
        <w:spacing w:after="0" w:line="240" w:lineRule="auto"/>
        <w:rPr>
          <w:rFonts w:asciiTheme="minorHAnsi" w:hAnsiTheme="minorHAnsi" w:cstheme="minorHAnsi"/>
        </w:rPr>
        <w:sectPr w:rsidR="003460AB" w:rsidRPr="00537636" w:rsidSect="005744C2">
          <w:headerReference w:type="even" r:id="rId8"/>
          <w:headerReference w:type="default" r:id="rId9"/>
          <w:footerReference w:type="even" r:id="rId10"/>
          <w:footerReference w:type="default" r:id="rId11"/>
          <w:headerReference w:type="first" r:id="rId12"/>
          <w:footerReference w:type="first" r:id="rId13"/>
          <w:pgSz w:w="16838" w:h="11906" w:orient="landscape"/>
          <w:pgMar w:top="1701" w:right="1417" w:bottom="1701" w:left="1417" w:header="708" w:footer="708" w:gutter="0"/>
          <w:cols w:space="708"/>
          <w:docGrid w:linePitch="360"/>
        </w:sectPr>
      </w:pPr>
    </w:p>
    <w:tbl>
      <w:tblPr>
        <w:tblW w:w="4961" w:type="pct"/>
        <w:tblInd w:w="70" w:type="dxa"/>
        <w:tblLayout w:type="fixed"/>
        <w:tblCellMar>
          <w:left w:w="70" w:type="dxa"/>
          <w:right w:w="70" w:type="dxa"/>
        </w:tblCellMar>
        <w:tblLook w:val="04A0" w:firstRow="1" w:lastRow="0" w:firstColumn="1" w:lastColumn="0" w:noHBand="0" w:noVBand="1"/>
      </w:tblPr>
      <w:tblGrid>
        <w:gridCol w:w="1423"/>
        <w:gridCol w:w="4106"/>
        <w:gridCol w:w="8505"/>
      </w:tblGrid>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ESKEVIN NOÉ CASTELLANOS MÉRIDA</w:t>
            </w:r>
          </w:p>
        </w:tc>
        <w:tc>
          <w:tcPr>
            <w:tcW w:w="3030" w:type="pct"/>
            <w:tcBorders>
              <w:top w:val="single" w:sz="4" w:space="0" w:color="auto"/>
              <w:left w:val="nil"/>
              <w:bottom w:val="single" w:sz="4" w:space="0" w:color="auto"/>
              <w:right w:val="single" w:sz="4" w:space="0" w:color="auto"/>
            </w:tcBorders>
            <w:shd w:val="clear" w:color="auto" w:fill="auto"/>
          </w:tcPr>
          <w:p w:rsidR="00D07872" w:rsidRPr="00537636" w:rsidRDefault="00D07872" w:rsidP="00D07872">
            <w:pPr>
              <w:pStyle w:val="Sinespaciado"/>
              <w:jc w:val="both"/>
              <w:rPr>
                <w:rFonts w:asciiTheme="minorHAnsi" w:hAnsiTheme="minorHAnsi" w:cstheme="minorHAnsi"/>
              </w:rPr>
            </w:pPr>
            <w:r w:rsidRPr="00D07872">
              <w:rPr>
                <w:rFonts w:ascii="Arial" w:hAnsi="Arial" w:cs="Arial"/>
                <w:sz w:val="20"/>
                <w:szCs w:val="20"/>
                <w:lang w:val="es-ES_tradnl"/>
              </w:rPr>
              <w:t xml:space="preserve">a) Apoyo profesional en el área jurídica a la Secretaría Privada de la Presidencia en los expedientes o procesos que le sean  asignados conforme a su competencia; b) Apoyo  profesional en el  área  jurídica a la Secretaria Privada de la Presidencia en los procesos y reuniones de trabajo que se realicen con funcionarios de dicha institución, con otros actores o instituciones de gobierno,  personas particulares e, inclusive, entidades internacionales; c) Verificación y análisis de  documentos legales que le sean requeridos por el Despacho Superior; d) Elaboración de análisis y emisión de opiniones en materia jurídica sobre asuntos que sean competencia de la Secretaría Privada de la  Presidencia; e) </w:t>
            </w:r>
            <w:r w:rsidRPr="00D07872">
              <w:rPr>
                <w:rFonts w:ascii="Arial" w:hAnsi="Arial" w:cs="Arial"/>
                <w:noProof/>
                <w:sz w:val="20"/>
                <w:szCs w:val="20"/>
              </w:rPr>
              <w:t>Otras actividades que le sean asignadas; y, f)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CONSUELO ARELY MORALES FLORES DE MARTINEZ</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en la revisión de informes y documentos, previo al traslado para aprobación de la Secretaria Privada de la Presidencia</w:t>
            </w:r>
            <w:r w:rsidRPr="00D07872">
              <w:rPr>
                <w:rFonts w:ascii="Arial" w:hAnsi="Arial" w:cs="Arial"/>
                <w:noProof/>
                <w:sz w:val="20"/>
                <w:szCs w:val="20"/>
              </w:rPr>
              <w:t xml:space="preserve">; b) </w:t>
            </w:r>
            <w:r w:rsidRPr="00D07872">
              <w:rPr>
                <w:rFonts w:ascii="Arial" w:hAnsi="Arial" w:cs="Arial"/>
                <w:sz w:val="20"/>
                <w:szCs w:val="20"/>
                <w:lang w:val="es-ES_tradnl"/>
              </w:rPr>
              <w:t>Solicitud de apoyo a las distintas instituciones del Organismo Ejecutivo para que los asuntos y proyectos encomendados por el Presidente de la República a la Secretaría Privada de la Presidencia puedan completarse</w:t>
            </w:r>
            <w:r w:rsidRPr="00D07872">
              <w:rPr>
                <w:rFonts w:ascii="Arial" w:hAnsi="Arial" w:cs="Arial"/>
                <w:noProof/>
                <w:sz w:val="20"/>
                <w:szCs w:val="20"/>
              </w:rPr>
              <w:t xml:space="preserve">; c) </w:t>
            </w:r>
            <w:r w:rsidRPr="00D07872">
              <w:rPr>
                <w:rFonts w:ascii="Arial" w:hAnsi="Arial" w:cs="Arial"/>
                <w:sz w:val="20"/>
                <w:szCs w:val="20"/>
                <w:lang w:val="es-ES_tradnl"/>
              </w:rPr>
              <w:t>Apoyo a la Secretaría Privada de la Presidencia en la revisión y análisis de procesos administrativos, financieros y contables, conforme las normas y procedimientos aplicables para cada caso</w:t>
            </w:r>
            <w:r w:rsidRPr="00D07872">
              <w:rPr>
                <w:rFonts w:ascii="Arial" w:hAnsi="Arial" w:cs="Arial"/>
                <w:noProof/>
                <w:sz w:val="20"/>
                <w:szCs w:val="20"/>
              </w:rPr>
              <w:t xml:space="preserve">; d) </w:t>
            </w:r>
            <w:r w:rsidRPr="00D07872">
              <w:rPr>
                <w:rFonts w:ascii="Arial" w:hAnsi="Arial" w:cs="Arial"/>
                <w:sz w:val="20"/>
                <w:szCs w:val="20"/>
                <w:lang w:val="es-ES_tradnl"/>
              </w:rPr>
              <w:t>Apoyo a la Secretaría Privada de la Presidencia en temas relacionados con la construcción, fomento y fortalecimiento de una cultura de ejecución, transparencia, calidad del gasto y rendición de cuentas del Organismo Ejecutivo</w:t>
            </w:r>
            <w:r w:rsidRPr="00D07872">
              <w:rPr>
                <w:rFonts w:ascii="Arial" w:hAnsi="Arial" w:cs="Arial"/>
                <w:noProof/>
                <w:sz w:val="20"/>
                <w:szCs w:val="20"/>
              </w:rPr>
              <w:t xml:space="preserve">; e) </w:t>
            </w:r>
            <w:r w:rsidRPr="00D07872">
              <w:rPr>
                <w:rFonts w:ascii="Arial" w:hAnsi="Arial" w:cs="Arial"/>
                <w:sz w:val="20"/>
                <w:szCs w:val="20"/>
                <w:lang w:val="es-ES_tradnl"/>
              </w:rPr>
              <w:t>Apoyo a la Secretaría Privada de la Presidencia en la gestión y la comunicación con las diferentes instituciones del Organismo Ejecutivo, para el seguimiento y logro de resultados de las prioridades y metas presidenciales</w:t>
            </w:r>
            <w:r w:rsidRPr="00D07872">
              <w:rPr>
                <w:rFonts w:ascii="Arial" w:hAnsi="Arial" w:cs="Arial"/>
                <w:noProof/>
                <w:sz w:val="20"/>
                <w:szCs w:val="20"/>
              </w:rPr>
              <w:t xml:space="preserve">; f) </w:t>
            </w:r>
            <w:r w:rsidRPr="00D07872">
              <w:rPr>
                <w:rFonts w:ascii="Arial" w:hAnsi="Arial" w:cs="Arial"/>
                <w:sz w:val="20"/>
                <w:szCs w:val="20"/>
                <w:lang w:val="es-ES_tradnl"/>
              </w:rPr>
              <w:t>Participación en reuniones designadas por la Secretaría Privada de la Presidencia</w:t>
            </w:r>
            <w:r w:rsidRPr="00D07872">
              <w:rPr>
                <w:rFonts w:ascii="Arial" w:hAnsi="Arial" w:cs="Arial"/>
                <w:sz w:val="20"/>
                <w:szCs w:val="20"/>
              </w:rPr>
              <w:t xml:space="preserve">; g) </w:t>
            </w:r>
            <w:r w:rsidRPr="00D07872">
              <w:rPr>
                <w:rFonts w:ascii="Arial" w:hAnsi="Arial" w:cs="Arial"/>
                <w:sz w:val="20"/>
                <w:szCs w:val="20"/>
                <w:lang w:val="es-ES_tradnl"/>
              </w:rPr>
              <w:t>Otras actividades que le sean asignadas</w:t>
            </w:r>
            <w:r w:rsidRPr="00D07872">
              <w:rPr>
                <w:rFonts w:ascii="Arial" w:hAnsi="Arial" w:cs="Arial"/>
                <w:sz w:val="20"/>
                <w:szCs w:val="20"/>
              </w:rPr>
              <w:t xml:space="preserve">; y, h) </w:t>
            </w:r>
            <w:r w:rsidRPr="00D07872">
              <w:rPr>
                <w:rFonts w:ascii="Arial" w:hAnsi="Arial" w:cs="Arial"/>
                <w:sz w:val="20"/>
                <w:szCs w:val="20"/>
                <w:lang w:val="es-ES_tradnl"/>
              </w:rPr>
              <w:t>Elaborar informes de las actividades realizadas</w:t>
            </w:r>
            <w:r w:rsidRPr="00D07872">
              <w:rPr>
                <w:rFonts w:ascii="Arial" w:hAnsi="Arial" w:cs="Arial"/>
                <w:noProof/>
                <w:sz w:val="20"/>
                <w:szCs w:val="20"/>
              </w:rPr>
              <w:t>.</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TANNIA ALEJANDRA MALDONADO BARRIENTOS</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a la Secretaría Privada de la Presidencia para la organización de la agenda del Presidente de la República y de la Secretaria Privada de la Presidencia; b) Apoyo técnico en el seguimiento y desarrollo de las solicitudes de audiencia para la Secretaria Privada de la Presidencia y el Presidente de la República; c) Apoyo técnico en la convocatoria a los funcionarios públicos que corresponda, a las reuniones de trabajo de la Secretaria Privada de la Presidencia y del Presidente de la República; d) Apoyo técnico en la gestión de firma de los documentos que se generan en el Despacho Superior; e) Apoyo técnico para la atención y seguimiento a los documentos dirigidos a la Secretaria Privada de la Presidencia; f) Otras actividades que le sean asignadas, y, g)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FERNANDO ENRIQUE MONTEROS RITTSCHER</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en la recepción y distribución de correspondencia que se remita a la Unidad Asesoría Jurídica de la Secretaría Privada de la Presidencia; b) Apoyo técnico en la redacción de documentos a cargo de la Unidad de Asesoría Jurídica de la Secretaría Privada de la Presidencia y su traslado a donde corresponda; c) Apoyo técnico en la revisión y análisis de las normas legales, reglamentarias o de cualquier orden que se le requiera; d) Apoyo técnico en la búsqueda de leyes, reglamentos y cualquier tipo de normas en compilaciones, bases de datos, Internet y en los sistemas disponibles para el efecto; e) Apoyo técnico en la revisión y recopilación diaria de leyes, reglamentos, acuerdos gubernativos y demás disposiciones publicadas en el Diario de Centroamérica; f) Apoyo técnico en el acompañamiento por parte de la Secretaría Privada de la Presidencia en las visitas del Presidente de la República al interior del país; g) Otras actividades que le sean asignadas; y, h)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KEVYN ENRIQUE ROLDÁN MURGA</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Arial" w:hAnsi="Arial" w:cs="Arial"/>
                <w:sz w:val="20"/>
                <w:szCs w:val="20"/>
              </w:rPr>
            </w:pPr>
            <w:r w:rsidRPr="00D07872">
              <w:rPr>
                <w:rFonts w:ascii="Arial" w:hAnsi="Arial" w:cs="Arial"/>
                <w:sz w:val="20"/>
                <w:szCs w:val="20"/>
                <w:lang w:val="es-ES_tradnl"/>
              </w:rPr>
              <w:t xml:space="preserve">a) </w:t>
            </w:r>
            <w:r w:rsidRPr="00D07872">
              <w:rPr>
                <w:rFonts w:ascii="Arial" w:hAnsi="Arial" w:cs="Arial"/>
                <w:sz w:val="20"/>
                <w:szCs w:val="20"/>
              </w:rPr>
              <w:t>Apoyo técnico en los procesos de control del inventario de activos fijos de la Secretaría Privada de la Presidencia, incluyendo altas y bajas de inventario, y las tarjetas de responsabilidad del personal de la Secretaría Privada de la Presidencia</w:t>
            </w:r>
            <w:r w:rsidRPr="00D07872">
              <w:rPr>
                <w:rFonts w:ascii="Arial" w:hAnsi="Arial" w:cs="Arial"/>
                <w:noProof/>
                <w:sz w:val="20"/>
                <w:szCs w:val="20"/>
              </w:rPr>
              <w:t xml:space="preserve">; b) </w:t>
            </w:r>
            <w:r w:rsidRPr="00D07872">
              <w:rPr>
                <w:rFonts w:ascii="Arial" w:hAnsi="Arial" w:cs="Arial"/>
                <w:sz w:val="20"/>
                <w:szCs w:val="20"/>
              </w:rPr>
              <w:t>Apoyo técnico en la realización de inventarios físicos de activos fijos</w:t>
            </w:r>
            <w:r w:rsidRPr="00D07872">
              <w:rPr>
                <w:rFonts w:ascii="Arial" w:hAnsi="Arial" w:cs="Arial"/>
                <w:noProof/>
                <w:sz w:val="20"/>
                <w:szCs w:val="20"/>
              </w:rPr>
              <w:t xml:space="preserve">; c) </w:t>
            </w:r>
            <w:r w:rsidRPr="00D07872">
              <w:rPr>
                <w:rFonts w:ascii="Arial" w:hAnsi="Arial" w:cs="Arial"/>
                <w:sz w:val="20"/>
                <w:szCs w:val="20"/>
              </w:rPr>
              <w:t>Apoyo técnico en actualización de los registros físicos de inventarios de bienes</w:t>
            </w:r>
            <w:r w:rsidRPr="00D07872">
              <w:rPr>
                <w:rFonts w:ascii="Arial" w:hAnsi="Arial" w:cs="Arial"/>
                <w:noProof/>
                <w:sz w:val="20"/>
                <w:szCs w:val="20"/>
              </w:rPr>
              <w:t xml:space="preserve">; d) </w:t>
            </w:r>
            <w:r w:rsidRPr="00D07872">
              <w:rPr>
                <w:rFonts w:ascii="Arial" w:hAnsi="Arial" w:cs="Arial"/>
                <w:sz w:val="20"/>
                <w:szCs w:val="20"/>
              </w:rPr>
              <w:t>Apoyo técnico en la recepción y movilización del mobiliario y equipo entre la bodega de inventarios y las oficinas de la Secretaría Privada de la Presidencia</w:t>
            </w:r>
            <w:r w:rsidRPr="00D07872">
              <w:rPr>
                <w:rFonts w:ascii="Arial" w:hAnsi="Arial" w:cs="Arial"/>
                <w:noProof/>
                <w:sz w:val="20"/>
                <w:szCs w:val="20"/>
              </w:rPr>
              <w:t xml:space="preserve">; e) </w:t>
            </w:r>
            <w:r w:rsidRPr="00D07872">
              <w:rPr>
                <w:rFonts w:ascii="Arial" w:hAnsi="Arial" w:cs="Arial"/>
                <w:sz w:val="20"/>
                <w:szCs w:val="20"/>
              </w:rPr>
              <w:t>Proponer mejoras en los sistemas de administración y control de los bienes propiedad de la institución</w:t>
            </w:r>
            <w:r w:rsidRPr="00D07872">
              <w:rPr>
                <w:rFonts w:ascii="Arial" w:hAnsi="Arial" w:cs="Arial"/>
                <w:noProof/>
                <w:sz w:val="20"/>
                <w:szCs w:val="20"/>
              </w:rPr>
              <w:t xml:space="preserve">; f) </w:t>
            </w:r>
            <w:r w:rsidRPr="00D07872">
              <w:rPr>
                <w:rFonts w:ascii="Arial" w:hAnsi="Arial" w:cs="Arial"/>
                <w:sz w:val="20"/>
                <w:szCs w:val="20"/>
              </w:rPr>
              <w:t>Apoyo técnico en la organización y clasificación de los bienes en la bodega de inventarios; g) Otras actividades que le sean asignadas; y, h)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029-6-2018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ANA LUCÍA DEL AGUILA GARCÍA</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recepción y envío de documentos del Despacho Superior de la Secretaría Privada de la Presidencia; b) Apoyo técnico en el manejo de los documentos y correspondencia del Despacho Superior; c) Apoyo técnico en la redacción de documentos del Despacho Superior; d) Apoyo técnico en el control del archivo físico y digital de los documentos del Despacho Superior; e) Dar el debido seguimiento a los documentos recibidos en el Despacho Superior, así como los que sean remitidos por parte de éste; f) Otras actividades que le sean asignadas; y, g)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lastRenderedPageBreak/>
              <w:t>029-7-2018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RONY ALEJANDRO ANLEU BOLAÑOS</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logística que conllevan las visitas o comisiones al interior de la República, así como al extranjero, por parte del Presidente de la República y la Secretaria Privada de la Presidencia; b) Apoyo técnico como enlace con la Secretaría de Comunicación Social para la coordinación de las actividades de prensa correspondientes a las diligencias que realiza el Señor Presidente de la República, tanto en la capital como en el interior de la República;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c) Apoyo en la realización de gestiones que se requieran, como enlace con otras dependencias gubernamentales para la coordinación de las actividades del Presidente de la República y de la  Secretaria Privada de la Presidencia; d) Apoyo técnico en la elaboración de la agenda de las reuniones del Señor Presidente de la República y la Secretaria Privada de la Presidencia;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e) Otras actividades que le sean asignadas; y,</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f) Elaborar informes de las actividades realizadas.</w:t>
            </w:r>
          </w:p>
        </w:tc>
      </w:tr>
      <w:tr w:rsidR="003B24F9"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029-8-2018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EDWIN EFRAIN ALVARADO MONROY</w:t>
            </w:r>
          </w:p>
        </w:tc>
        <w:tc>
          <w:tcPr>
            <w:tcW w:w="3030" w:type="pct"/>
            <w:tcBorders>
              <w:top w:val="single" w:sz="4" w:space="0" w:color="auto"/>
              <w:left w:val="nil"/>
              <w:bottom w:val="single" w:sz="4" w:space="0" w:color="auto"/>
              <w:right w:val="single" w:sz="4" w:space="0" w:color="auto"/>
            </w:tcBorders>
            <w:shd w:val="clear" w:color="auto" w:fill="auto"/>
          </w:tcPr>
          <w:p w:rsidR="003B24F9" w:rsidRPr="003B24F9" w:rsidRDefault="003B24F9" w:rsidP="003B24F9">
            <w:pPr>
              <w:pStyle w:val="Sinespaciado"/>
              <w:jc w:val="both"/>
              <w:rPr>
                <w:rFonts w:ascii="Arial" w:hAnsi="Arial" w:cs="Arial"/>
                <w:sz w:val="20"/>
                <w:szCs w:val="20"/>
              </w:rPr>
            </w:pPr>
            <w:r w:rsidRPr="003B24F9">
              <w:rPr>
                <w:rFonts w:ascii="Arial" w:hAnsi="Arial" w:cs="Arial"/>
                <w:sz w:val="20"/>
                <w:szCs w:val="20"/>
                <w:lang w:val="es-ES_tradnl"/>
              </w:rPr>
              <w:t>a) Apoyo técnico en los procesos de control del inventario de activos fijos de la Secretaría Privada de la Presidencia, incluyendo altas y bajas de inventario, y las tarjetas de responsabilidad del personal de la Secretaria Privada de la Presidencia y otros;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b) Apoyo técnico en la realización de inventarios físicos de activos fijos;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c) Apoyo técnico en actualización de los registros físicos de inventarios de bienes; d) Apoyo técnico en la recepción y movilización del mobiliario y equipo entre la bodega de inventarios y las oficinas de la Secretaría Privada de la Presidencia;</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e) Proponer mejoras en los sistemas de administración y control de los bienes propiedad de la institución;</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f) Apoyo técnico en la organización y clasificación de los bienes en la bodega de inventarios;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g) Otras actividades que le sean asignadas; y, h) Elaborar informes de las actividades realizadas.</w:t>
            </w:r>
          </w:p>
        </w:tc>
      </w:tr>
      <w:tr w:rsidR="00E570A8"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029-9-2018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WILMER ORLANDO SANDOVAL AGUILAR</w:t>
            </w:r>
          </w:p>
        </w:tc>
        <w:tc>
          <w:tcPr>
            <w:tcW w:w="3030" w:type="pct"/>
            <w:tcBorders>
              <w:top w:val="single" w:sz="4" w:space="0" w:color="auto"/>
              <w:left w:val="nil"/>
              <w:bottom w:val="single" w:sz="4" w:space="0" w:color="auto"/>
              <w:right w:val="single" w:sz="4" w:space="0" w:color="auto"/>
            </w:tcBorders>
            <w:shd w:val="clear" w:color="auto" w:fill="auto"/>
          </w:tcPr>
          <w:p w:rsidR="00E570A8" w:rsidRPr="00E570A8" w:rsidRDefault="00E570A8" w:rsidP="00E570A8">
            <w:pPr>
              <w:pStyle w:val="Sinespaciado"/>
              <w:jc w:val="both"/>
              <w:rPr>
                <w:rFonts w:ascii="Arial" w:hAnsi="Arial" w:cs="Arial"/>
                <w:sz w:val="20"/>
                <w:szCs w:val="20"/>
              </w:rPr>
            </w:pPr>
            <w:r w:rsidRPr="00E570A8">
              <w:rPr>
                <w:rFonts w:ascii="Arial" w:hAnsi="Arial" w:cs="Arial"/>
                <w:sz w:val="20"/>
                <w:szCs w:val="20"/>
                <w:lang w:val="es-ES_tradnl"/>
              </w:rPr>
              <w:t xml:space="preserve">a) Apoyo técnico en el proceso de mantenimiento de las bases informáticas de la Secretaría Privada de la Presidencia; b) Apoyo técnico en el mantenimiento y ampliación de las redes de voz y datos; c) Apoyo técnico en la implementación de mejoras en el sistema de recepción y despacho de documentos de la Secretaría Privada de la Presidencia; d) Apoyo técnico en el monitoreo y evaluación del funcionamiento de los sistemas y programas informáticos; e) Apoyo técnico en el mantenimiento preventivo de los equipos informáticos; f) Otras actividades que le sean asignadas; y, g) </w:t>
            </w:r>
            <w:r w:rsidRPr="00E570A8">
              <w:rPr>
                <w:rFonts w:ascii="Arial" w:hAnsi="Arial" w:cs="Arial"/>
                <w:color w:val="000000" w:themeColor="text1"/>
                <w:sz w:val="20"/>
                <w:szCs w:val="20"/>
                <w:lang w:val="es-ES_tradnl"/>
              </w:rPr>
              <w:t>Elaborar informes de las actividades realizadas.</w:t>
            </w:r>
          </w:p>
        </w:tc>
      </w:tr>
      <w:tr w:rsidR="00DB7E6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lastRenderedPageBreak/>
              <w:t>029-10-2018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t>MARCO ANTONIO ARCHILA CABRERA</w:t>
            </w:r>
          </w:p>
        </w:tc>
        <w:tc>
          <w:tcPr>
            <w:tcW w:w="3030" w:type="pct"/>
            <w:tcBorders>
              <w:top w:val="single" w:sz="4" w:space="0" w:color="auto"/>
              <w:left w:val="nil"/>
              <w:bottom w:val="single" w:sz="4" w:space="0" w:color="auto"/>
              <w:right w:val="single" w:sz="4" w:space="0" w:color="auto"/>
            </w:tcBorders>
            <w:shd w:val="clear" w:color="auto" w:fill="auto"/>
          </w:tcPr>
          <w:p w:rsidR="00DB7E67" w:rsidRPr="00DB7E67" w:rsidRDefault="00DB7E67" w:rsidP="00DB7E67">
            <w:pPr>
              <w:pStyle w:val="Sinespaciado"/>
              <w:jc w:val="both"/>
              <w:rPr>
                <w:rFonts w:ascii="Arial" w:hAnsi="Arial" w:cs="Arial"/>
                <w:sz w:val="20"/>
                <w:szCs w:val="20"/>
              </w:rPr>
            </w:pPr>
            <w:r w:rsidRPr="00DB7E67">
              <w:rPr>
                <w:rFonts w:ascii="Arial" w:hAnsi="Arial" w:cs="Arial"/>
                <w:sz w:val="20"/>
                <w:szCs w:val="20"/>
                <w:lang w:val="es-ES_tradnl"/>
              </w:rPr>
              <w:t>a) Apoyo profesional y legal al Despacho Superior de la Secretaría Privada de la Presidencia en la coordinación interinstitucional que derive de las actividades requeridas por la Presidencia de la República; b) Redactar Proyectos de documentos de índole legal solicitados por el Despacho Superior; c) Analizar, emitir opinión y evacuar los requerimientos que contengan los diversos expedientes que le sean asignados por el Despacho Superior; d) Evacuar audiencias que le sean asignadas por el Despacho Superior ante las distintas instituciones púbicas en las cuales se dé intervención a la Secretaría Privada de la Presidencia; e) Analizar los expedientes que le asigne el Despacho Superior para orientar adecuadamente y en apego a derecho las decisiones, determinando su fundamento legal y estableciendo su procedencia o improcedencia; f) Apoyo legal a la Secretaria Privada y Subsecretarios de la Secretaría Privada de la Presidencia cuando se lo requieran; g) Apoyar en la redacción de memoriales a presentar ante los órganos jurisdiccionales correspondientes donde tenga intervención la Secretaría Privada de la Presidencia; h) Apoyo profesional en la redacción de denuncias y demás escritos a presentar ante el Ministerio Público y las entidades competentes a cargo de procesos judiciales o administrativos; i) Dar respuesta a los planteamientos y requerimientos judiciales o administrativos, elaborando oportunamente los pronunciamientos o informes que corresponda; j) Apoyar en la redacción de memoriales que corresponda presentar en procesos de amparo donde se haya dado intervención a la Secretaría Privada de la Presidencia; k) Otras actividades que le sean asignadas; y, l) Elaborar informes de las actividades realizadas.</w:t>
            </w:r>
          </w:p>
        </w:tc>
      </w:tr>
      <w:tr w:rsidR="0026187D"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029-11-2018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ANGEL MANUEL LÓPEZ CASTELLANOS</w:t>
            </w:r>
          </w:p>
        </w:tc>
        <w:tc>
          <w:tcPr>
            <w:tcW w:w="3030" w:type="pct"/>
            <w:tcBorders>
              <w:top w:val="single" w:sz="4" w:space="0" w:color="auto"/>
              <w:left w:val="nil"/>
              <w:bottom w:val="single" w:sz="4" w:space="0" w:color="auto"/>
              <w:right w:val="single" w:sz="4" w:space="0" w:color="auto"/>
            </w:tcBorders>
            <w:shd w:val="clear" w:color="auto" w:fill="auto"/>
          </w:tcPr>
          <w:p w:rsidR="0026187D" w:rsidRPr="0026187D" w:rsidRDefault="0026187D" w:rsidP="0026187D">
            <w:pPr>
              <w:pStyle w:val="Sinespaciado"/>
              <w:jc w:val="both"/>
              <w:rPr>
                <w:rFonts w:ascii="Arial" w:hAnsi="Arial" w:cs="Arial"/>
                <w:sz w:val="20"/>
                <w:szCs w:val="20"/>
              </w:rPr>
            </w:pPr>
            <w:r w:rsidRPr="0026187D">
              <w:rPr>
                <w:rFonts w:ascii="Arial" w:hAnsi="Arial" w:cs="Arial"/>
                <w:sz w:val="20"/>
                <w:szCs w:val="20"/>
                <w:lang w:val="es-ES_tradnl"/>
              </w:rPr>
              <w:t xml:space="preserve">a) </w:t>
            </w:r>
            <w:r w:rsidRPr="0026187D">
              <w:rPr>
                <w:rFonts w:ascii="Arial" w:hAnsi="Arial" w:cs="Arial"/>
                <w:sz w:val="20"/>
                <w:szCs w:val="20"/>
              </w:rPr>
              <w:t>Apoyo profesional al Despacho Superior de la Secretaría Privada de la Presidencia en la recopilación, seguimiento y procesamiento de datos para el análisis de temas sociales y donde se produzca conflictividad social; b) Apoyo profesional en la preparación de informes de los temas sociales y donde se produzca conflictividad social, así como la interpretación estadística de indicadores, análisis y recomendaciones en dichos temas;</w:t>
            </w:r>
            <w:r w:rsidRPr="0026187D">
              <w:rPr>
                <w:rFonts w:ascii="Arial" w:hAnsi="Arial" w:cs="Arial"/>
                <w:sz w:val="20"/>
                <w:szCs w:val="20"/>
                <w:lang w:val="es-ES_tradnl"/>
              </w:rPr>
              <w:t xml:space="preserve"> c) </w:t>
            </w:r>
            <w:r w:rsidRPr="0026187D">
              <w:rPr>
                <w:rFonts w:ascii="Arial" w:hAnsi="Arial" w:cs="Arial"/>
                <w:sz w:val="20"/>
                <w:szCs w:val="20"/>
              </w:rPr>
              <w:t>Participar en las reuniones de evaluación, análisis y atención de los temas de su competencia;</w:t>
            </w:r>
            <w:r w:rsidRPr="0026187D">
              <w:rPr>
                <w:rFonts w:ascii="Arial" w:hAnsi="Arial" w:cs="Arial"/>
                <w:sz w:val="20"/>
                <w:szCs w:val="20"/>
                <w:lang w:val="es-ES_tradnl"/>
              </w:rPr>
              <w:t xml:space="preserve"> d) Atención y seguimiento a la correspondencia dirigida a la Secretaría Privada de la Presidencia en temas sociales y de conflictividad social; e) Apoyo en la logística para la atención a los requerimientos públicos o particulares que se produzcan frente a la sede de Casa Presidencial; f) Otras actividades que le sean asignadas; y, g)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lastRenderedPageBreak/>
              <w:t>029-12-2018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t>LESLIE MISHELLE FERNÁNDEZ ALVAREZ</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rPr>
            </w:pPr>
            <w:r w:rsidRPr="00AA1D10">
              <w:rPr>
                <w:rFonts w:ascii="Arial" w:hAnsi="Arial" w:cs="Arial"/>
                <w:sz w:val="20"/>
                <w:szCs w:val="20"/>
                <w:lang w:val="es-ES_tradnl"/>
              </w:rPr>
              <w:t>a) Apoyo técnico a la Secretaría Privada de la Presidencia para la organización de la agenda y logística de las reuniones a nivel nacional e internacional del señor Presidente de la República y del Despacho Superior de la Secretaría Privada de la Presidencia; b) Apoyo técnico en la programación de la agenda internacional del señor Presidente de la República y del Despacho Superior de la Secretaría Privada de la Presidencia, en comunicación con el Ministerio de Relaciones Exteriores; c) Apoyar en reuniones con personal del Ministerio de Relaciones Exteriores y/o instituciones del Organismo Ejecutivo que se relacionen con la organización de la agenda internacional del señor Presidente de la República o del Despacho Superior de la Secretaría Privada de la Presidencia; d) Apoyo técnico en la elaboración de las carpetas que contienen los documentos de información puntual para que el señor Presidente de la República o el Despacho Superior de la Secretaría Privada de la Presidencia conozcan de manera previa los temas a tratar en las diversas actividades o eventos en los que tengan presencia o participación; e) Apoyo técnico en la recopilación de información sobre temas relevantes que estén asociados a la agenda nacional e internacional del señor Presidente de la República y del Despacho Superior de la Secretaría Privada de la Presidencia; f) Apoyo técnico en el seguimiento de las solicitudes de audiencia y correspondencia recibida para el señor Presidente de la República y/o el Despacho Superior de la Secretaría Privada de la Presidencia; g) Apoyo técnico en la convocatoria a los funcionarios o personas particulares que corresponda, a las reuniones de trabajo con el señor Presidente de la República y  el Despacho Superior de la Secretaría Privada de la Presidencia; h) Otras actividades que le sean asignadas; y, i)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Theme="minorHAnsi" w:hAnsiTheme="minorHAnsi" w:cstheme="minorHAnsi"/>
                <w:sz w:val="20"/>
                <w:szCs w:val="20"/>
              </w:rPr>
            </w:pPr>
            <w:r w:rsidRPr="00AA1D10">
              <w:rPr>
                <w:rFonts w:asciiTheme="minorHAnsi" w:hAnsiTheme="minorHAnsi" w:cstheme="minorHAnsi"/>
                <w:sz w:val="20"/>
                <w:szCs w:val="20"/>
              </w:rPr>
              <w:t>029-13-2018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Theme="minorHAnsi" w:hAnsiTheme="minorHAnsi" w:cstheme="minorHAnsi"/>
                <w:sz w:val="20"/>
                <w:szCs w:val="20"/>
              </w:rPr>
            </w:pPr>
            <w:r w:rsidRPr="00AA1D10">
              <w:rPr>
                <w:rFonts w:ascii="Arial" w:hAnsi="Arial" w:cs="Arial"/>
                <w:sz w:val="20"/>
                <w:szCs w:val="20"/>
              </w:rPr>
              <w:t>HUGO GERMAN HERNÁNDEZ GAITÁN</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lang w:val="es-ES_tradnl"/>
              </w:rPr>
            </w:pPr>
            <w:r w:rsidRPr="00AA1D10">
              <w:rPr>
                <w:rFonts w:ascii="Arial" w:hAnsi="Arial" w:cs="Arial"/>
                <w:sz w:val="20"/>
                <w:szCs w:val="20"/>
              </w:rPr>
              <w:t xml:space="preserve">a) Apoyo profesional a la Secretaría Privada de la Presidencia en temas de índole legal y/o jurídico; b) Apoyo y procuración en los procesos judiciales y administrativos relacionados con la Secretaría Privada de la Presidencia; c) Apoyo legal a la Unidad de Asesoría Jurídica para todas aquellas acciones y medidas que contribuyan a alcanzar los objetivos estratégicos trazados por la Secretaría Privada de la Presidencia; d) Participar en reuniones interinstitucionales en las que tenga participación la Secretaría Privada de la Presidencia, cuando se haga necesario el apoyo en temas jurídicos y/o legales; e) Apoyo en la elaboración de documentos de índole legal y/o jurídico, tales como: Memoriales, Dictámenes, Análisis, Consultas, Opiniones, denuncias e Informes solicitados por el Despacho Superior y/o la Unidad de Asesoría Jurídica; f) Apoyo en el diligenciamiento jurídico o administrativo de la </w:t>
            </w:r>
            <w:r w:rsidRPr="00AA1D10">
              <w:rPr>
                <w:rFonts w:ascii="Arial" w:hAnsi="Arial" w:cs="Arial"/>
                <w:sz w:val="20"/>
                <w:szCs w:val="20"/>
              </w:rPr>
              <w:lastRenderedPageBreak/>
              <w:t>correspondencia que ingresa a la Secretaría Privada de la Presidencia; g) Apoyo en el análisis y emisión de opinión de expedientes que le sean asignados por el Despacho Superior y/o la Unidad de Asesoría Jurídica; h) Evacuar audiencias que le sean asignadas por el Despacho Superior y/o la Unidad de Asesoría Jurídica; i) Apoyo en la elaboración de respuestas a los planteamientos y requerimientos judiciales o administrativos recibidos por la Secretaría Privada de la Presidencia; j)  Otras actividades que le sean asignadas; y, k)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lastRenderedPageBreak/>
              <w:t>029-14-2018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ANA GUISELA ROLDÁN BARILLAS</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Apoyo técnico en asistencia directa a los requerimientos del Presidente de la República</w:t>
            </w:r>
            <w:r w:rsidRPr="00037EE7">
              <w:rPr>
                <w:rFonts w:ascii="Arial" w:hAnsi="Arial" w:cs="Arial"/>
                <w:noProof/>
                <w:sz w:val="20"/>
                <w:szCs w:val="20"/>
              </w:rPr>
              <w:t xml:space="preserve">;               b) </w:t>
            </w:r>
            <w:r w:rsidRPr="00037EE7">
              <w:rPr>
                <w:rFonts w:ascii="Arial" w:hAnsi="Arial" w:cs="Arial"/>
                <w:sz w:val="20"/>
                <w:szCs w:val="20"/>
              </w:rPr>
              <w:t>Acompañamiento al Presidente de la República en reuniones de trabajo y de Gabinete</w:t>
            </w:r>
            <w:r w:rsidRPr="00037EE7">
              <w:rPr>
                <w:rFonts w:ascii="Arial" w:hAnsi="Arial" w:cs="Arial"/>
                <w:noProof/>
                <w:sz w:val="20"/>
                <w:szCs w:val="20"/>
              </w:rPr>
              <w:t xml:space="preserve">; c) </w:t>
            </w:r>
            <w:r w:rsidRPr="00037EE7">
              <w:rPr>
                <w:rFonts w:ascii="Arial" w:hAnsi="Arial" w:cs="Arial"/>
                <w:sz w:val="20"/>
                <w:szCs w:val="20"/>
              </w:rPr>
              <w:t>Apoyo técnico en el manejo de agenda, archivos, correspondencia, documentos y expedientes oficiales del Presidente de la República y de la Secretaria Privada de la Presidencia</w:t>
            </w:r>
            <w:r w:rsidRPr="00037EE7">
              <w:rPr>
                <w:rFonts w:ascii="Arial" w:hAnsi="Arial" w:cs="Arial"/>
                <w:noProof/>
                <w:sz w:val="20"/>
                <w:szCs w:val="20"/>
              </w:rPr>
              <w:t xml:space="preserve">; d) </w:t>
            </w:r>
            <w:r w:rsidRPr="00037EE7">
              <w:rPr>
                <w:rFonts w:ascii="Arial" w:hAnsi="Arial" w:cs="Arial"/>
                <w:sz w:val="20"/>
                <w:szCs w:val="20"/>
              </w:rPr>
              <w:t>Traducción simultánea en reuniones inglés-español y español-inglés</w:t>
            </w:r>
            <w:r w:rsidRPr="00037EE7">
              <w:rPr>
                <w:rFonts w:ascii="Arial" w:hAnsi="Arial" w:cs="Arial"/>
                <w:noProof/>
                <w:sz w:val="20"/>
                <w:szCs w:val="20"/>
              </w:rPr>
              <w:t xml:space="preserve">; e) </w:t>
            </w:r>
            <w:r w:rsidRPr="00037EE7">
              <w:rPr>
                <w:rFonts w:ascii="Arial" w:hAnsi="Arial" w:cs="Arial"/>
                <w:sz w:val="20"/>
                <w:szCs w:val="20"/>
              </w:rPr>
              <w:t>Traducción libre de documentos inglés-español y español-inglés; f) Apoyo en la elaboración de agenda de audiencias del Presidente de la República; g) Apoyo en la atención a funcionarios y visitantes nacionales y extranjeros de los Despachos del Presidente de la República y de la Secretaria Privada de la Presidencia</w:t>
            </w:r>
            <w:r w:rsidRPr="00037EE7">
              <w:rPr>
                <w:rFonts w:ascii="Arial" w:hAnsi="Arial" w:cs="Arial"/>
                <w:noProof/>
                <w:sz w:val="20"/>
                <w:szCs w:val="20"/>
              </w:rPr>
              <w:t xml:space="preserve">; h) </w:t>
            </w:r>
            <w:r w:rsidRPr="00037EE7">
              <w:rPr>
                <w:rFonts w:ascii="Arial" w:hAnsi="Arial" w:cs="Arial"/>
                <w:sz w:val="20"/>
                <w:szCs w:val="20"/>
              </w:rPr>
              <w:t>Apoyo técnico como enlace entre el Presidente de la República y la Secretaría Privada de la Presidencia</w:t>
            </w:r>
            <w:r w:rsidRPr="00037EE7">
              <w:rPr>
                <w:rFonts w:ascii="Arial" w:hAnsi="Arial" w:cs="Arial"/>
                <w:noProof/>
                <w:sz w:val="20"/>
                <w:szCs w:val="20"/>
              </w:rPr>
              <w:t xml:space="preserve">; i) </w:t>
            </w:r>
            <w:r w:rsidRPr="00037EE7">
              <w:rPr>
                <w:rFonts w:ascii="Arial" w:hAnsi="Arial" w:cs="Arial"/>
                <w:sz w:val="20"/>
                <w:szCs w:val="20"/>
              </w:rPr>
              <w:t>Otras actividades que le sean asignadas; y, j)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029-15-2018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HÉCTOR RENÉ CHOJOLÁN SAJAR</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técnico al Presidente de la República y a la Secretaría Privada de la Presidencia y servir de enlace entre la Presidencia de la República y las instituciones del Organismo Ejecutivo que participan en la planeación, supervisión y control de los proyectos y actividades asignadas por el Presidente de la República a dichas instituciones; </w:t>
            </w:r>
            <w:r w:rsidRPr="00037EE7">
              <w:rPr>
                <w:rFonts w:ascii="Arial" w:hAnsi="Arial" w:cs="Arial"/>
                <w:sz w:val="20"/>
                <w:szCs w:val="20"/>
                <w:lang w:val="es-ES_tradnl"/>
              </w:rPr>
              <w:t xml:space="preserve">b) </w:t>
            </w:r>
            <w:r w:rsidRPr="00037EE7">
              <w:rPr>
                <w:rFonts w:ascii="Arial" w:hAnsi="Arial" w:cs="Arial"/>
                <w:sz w:val="20"/>
                <w:szCs w:val="20"/>
              </w:rPr>
              <w:t>Dar seguimiento a los proyectos y actividades asignados por la Presidencia de la República en las giras que realice en el interior de la República;</w:t>
            </w:r>
            <w:r w:rsidRPr="00037EE7">
              <w:rPr>
                <w:rFonts w:ascii="Arial" w:hAnsi="Arial" w:cs="Arial"/>
                <w:sz w:val="20"/>
                <w:szCs w:val="20"/>
                <w:lang w:val="es-ES_tradnl"/>
              </w:rPr>
              <w:t xml:space="preserve"> c) </w:t>
            </w:r>
            <w:r w:rsidRPr="00037EE7">
              <w:rPr>
                <w:rFonts w:ascii="Arial" w:hAnsi="Arial" w:cs="Arial"/>
                <w:sz w:val="20"/>
                <w:szCs w:val="20"/>
              </w:rPr>
              <w:t>Gestionar y solicitar el apoyo de las instituciones que correspondan para que las actividades y proyectos encomendados por el Presidente de la República puedan completarse;</w:t>
            </w:r>
            <w:r w:rsidRPr="00037EE7">
              <w:rPr>
                <w:rFonts w:ascii="Arial" w:hAnsi="Arial" w:cs="Arial"/>
                <w:sz w:val="20"/>
                <w:szCs w:val="20"/>
                <w:lang w:val="es-ES_tradnl"/>
              </w:rPr>
              <w:t xml:space="preserve"> d) </w:t>
            </w:r>
            <w:r w:rsidRPr="00037EE7">
              <w:rPr>
                <w:rFonts w:ascii="Arial" w:hAnsi="Arial" w:cs="Arial"/>
                <w:sz w:val="20"/>
                <w:szCs w:val="20"/>
              </w:rPr>
              <w:t xml:space="preserve">Participar, en coordinación con personal de la Secretaría Privada de la Presidencia que corresponda, en el análisis y apoyo de las prioridades, actividades y proyectos encomendados por el Presidente de la República; e) Participar en las reuniones de gabinete cuando sea convocado, para informar sobre los proyectos y actividades asignados por el Presidente de la República a las instituciones del Organismo Ejecutivo; f) Mantener un listado actualizado de los proyectos a los cuales se </w:t>
            </w:r>
            <w:r w:rsidRPr="00037EE7">
              <w:rPr>
                <w:rFonts w:ascii="Arial" w:hAnsi="Arial" w:cs="Arial"/>
                <w:sz w:val="20"/>
                <w:szCs w:val="20"/>
              </w:rPr>
              <w:lastRenderedPageBreak/>
              <w:t>encuentre dando seguimiento; g) Brindar apoyo en el área de seguridad, relacionada con los proyectos y actividades en los que preste sus servicios técnicos; h) Otras actividades que le sean asignadas; y, i) Elaborar informes de las actividades realizadas.</w:t>
            </w:r>
          </w:p>
        </w:tc>
      </w:tr>
      <w:tr w:rsidR="00037EE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lastRenderedPageBreak/>
              <w:t>029-16-2018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t>ELDER DE JESÚS SÚCHITE VARGAS</w:t>
            </w:r>
          </w:p>
        </w:tc>
        <w:tc>
          <w:tcPr>
            <w:tcW w:w="3030" w:type="pct"/>
            <w:tcBorders>
              <w:top w:val="single" w:sz="4" w:space="0" w:color="auto"/>
              <w:left w:val="nil"/>
              <w:bottom w:val="single" w:sz="4" w:space="0" w:color="auto"/>
              <w:right w:val="single" w:sz="4" w:space="0" w:color="auto"/>
            </w:tcBorders>
            <w:shd w:val="clear" w:color="auto" w:fill="auto"/>
          </w:tcPr>
          <w:p w:rsidR="00037EE7" w:rsidRPr="00037EE7" w:rsidRDefault="00037EE7" w:rsidP="00037EE7">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profesional al Presidente de la República y a la Secretaría Privada de la Presidencia y servir de enlace entre la Presidencia de la República y las instituciones del Organismo Ejecutivo que participen en la planeación, supervisión y control de los proyectos y actividades asignadas por el Presidente de la República a dichas instituciones; b) Dar seguimiento a los proyectos y actividades asignados por la Presidencia de la República en las giras que realice en el interior de la República; c) Gestionar y solicitar el apoyo de las instituciones que correspondan para que las actividades y proyectos encomendados por el Presidente de la República puedan completarse; d)  Participar, en coordinación con personal de la Secretaría Privada de la Presidencia que corresponda, en el análisis y apoyo de las prioridades, actividades y proyectos encomendados por el Presidente de la República; e) </w:t>
            </w:r>
            <w:r w:rsidRPr="00037EE7">
              <w:rPr>
                <w:rFonts w:ascii="Arial" w:hAnsi="Arial" w:cs="Arial"/>
                <w:color w:val="000000" w:themeColor="text1"/>
                <w:sz w:val="20"/>
                <w:szCs w:val="20"/>
              </w:rPr>
              <w:t>Participar en las reuniones de gabinete cuando sea convocado, para informar sobre los proyectos y actividades asignados por el Presidente de la República a las instituciones del Organismo Ejecutivo; f) Mantener un listado actualizado de los proyectos a los cuales se encuentre dando seguimiento;  g) Brindar apoyo en el área social, relacionada con los proyectos y actividades en los que preste sus servicios; h) Otras actividades que le sean asignadas; y, i) Elaborar informes de las actividades realizadas.</w:t>
            </w:r>
          </w:p>
        </w:tc>
      </w:tr>
      <w:tr w:rsidR="00D45BC3"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5BC3" w:rsidRPr="00537636" w:rsidRDefault="00D45BC3" w:rsidP="00D45BC3">
            <w:pPr>
              <w:pStyle w:val="Sinespaciado"/>
              <w:rPr>
                <w:rFonts w:asciiTheme="minorHAnsi" w:hAnsiTheme="minorHAnsi" w:cstheme="minorHAnsi"/>
              </w:rPr>
            </w:pPr>
            <w:r>
              <w:rPr>
                <w:rFonts w:asciiTheme="minorHAnsi" w:hAnsiTheme="minorHAnsi" w:cstheme="minorHAnsi"/>
              </w:rPr>
              <w:t>029-18-2018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45BC3" w:rsidRPr="00D45BC3" w:rsidRDefault="00D45BC3" w:rsidP="00D45BC3">
            <w:pPr>
              <w:pStyle w:val="Sinespaciado"/>
              <w:rPr>
                <w:rFonts w:asciiTheme="minorHAnsi" w:hAnsiTheme="minorHAnsi" w:cstheme="minorHAnsi"/>
                <w:sz w:val="20"/>
                <w:szCs w:val="20"/>
              </w:rPr>
            </w:pPr>
            <w:r w:rsidRPr="00D45BC3">
              <w:rPr>
                <w:rFonts w:ascii="Arial" w:hAnsi="Arial" w:cs="Arial"/>
                <w:sz w:val="20"/>
                <w:szCs w:val="20"/>
              </w:rPr>
              <w:t>GREGORIO AUGUSTO LOPEZ GONZÁLEZ</w:t>
            </w:r>
          </w:p>
        </w:tc>
        <w:tc>
          <w:tcPr>
            <w:tcW w:w="3030" w:type="pct"/>
            <w:tcBorders>
              <w:top w:val="single" w:sz="4" w:space="0" w:color="auto"/>
              <w:left w:val="nil"/>
              <w:bottom w:val="single" w:sz="4" w:space="0" w:color="auto"/>
              <w:right w:val="single" w:sz="4" w:space="0" w:color="auto"/>
            </w:tcBorders>
            <w:shd w:val="clear" w:color="auto" w:fill="auto"/>
          </w:tcPr>
          <w:p w:rsidR="00D45BC3" w:rsidRPr="00D45BC3" w:rsidRDefault="00D45BC3" w:rsidP="00D45BC3">
            <w:pPr>
              <w:pStyle w:val="Sinespaciado"/>
              <w:jc w:val="both"/>
              <w:rPr>
                <w:rFonts w:ascii="Arial" w:hAnsi="Arial" w:cs="Arial"/>
                <w:sz w:val="20"/>
                <w:szCs w:val="20"/>
                <w:lang w:val="es-ES_tradnl"/>
              </w:rPr>
            </w:pPr>
            <w:r w:rsidRPr="00D45BC3">
              <w:rPr>
                <w:rFonts w:ascii="Arial" w:hAnsi="Arial" w:cs="Arial"/>
                <w:sz w:val="20"/>
                <w:szCs w:val="20"/>
                <w:lang w:val="es-ES_tradnl"/>
              </w:rPr>
              <w:t xml:space="preserve">a) Apoyo profesional al Presidente de la República y a la Secretaría Privada de la Presidencia en temas relacionados con el Ministerio de la Defensa Nacional y el Ministerio de Relaciones Exteriores, brindando el  apoyo  como  enlace con los Ministerios en mención, en el ámbito de su competencia; b) Apoyo en la coordinación de las actividades presidenciales relacionadas con el Ministerio de la Defensa Nacional, Viceministerio de la Marina, Comandancia General de la Marina, Comando Naval del Caribe, Comando Naval del Pacífico y la Dirección de la Escuela Naval de Guatemala, así como también del Ministerio de Relaciones Exteriores que se relacionen con cuestiones limítrofes marinas, lacustres o pluviales; c) Realizar visitas de campo al Comando Naval del Caribe y sus Apostaderos Navales; d) Realizar visitas de campo al Comando Naval del Pacífico y sus Apostaderos Navales; e) Apoyo en el análisis y búsqueda de soluciones a las necesidades de las organizaciones o autoridades relacionadas </w:t>
            </w:r>
            <w:r w:rsidRPr="00D45BC3">
              <w:rPr>
                <w:rFonts w:ascii="Arial" w:hAnsi="Arial" w:cs="Arial"/>
                <w:sz w:val="20"/>
                <w:szCs w:val="20"/>
                <w:lang w:val="es-ES_tradnl"/>
              </w:rPr>
              <w:lastRenderedPageBreak/>
              <w:t>con las visitas de campo realizadas; f) Apoyo en el análisis de temas internacionales que pudiesen relacionarse con las zonas geográficas definidas en el presente contrato, en especial las zonas marítimas, lacustres y pluviales del país; g) Realizar monitoreo de los conflictos que pudiesen desarrollarse en la zona de adyacencia con Belice; h) Emitir informes sobre temas específicos, que le sean solicitados en el ámbito de su competencia; i) Otras actividades que le sean asignadas; y, j) Elaborar informes de las actividades realizadas.</w:t>
            </w:r>
          </w:p>
        </w:tc>
      </w:tr>
      <w:tr w:rsidR="009A1A5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1A5B" w:rsidRPr="00537636" w:rsidRDefault="009A1A5B" w:rsidP="009A1A5B">
            <w:pPr>
              <w:pStyle w:val="Sinespaciado"/>
              <w:rPr>
                <w:rFonts w:asciiTheme="minorHAnsi" w:hAnsiTheme="minorHAnsi" w:cstheme="minorHAnsi"/>
              </w:rPr>
            </w:pPr>
            <w:r>
              <w:rPr>
                <w:rFonts w:asciiTheme="minorHAnsi" w:hAnsiTheme="minorHAnsi" w:cstheme="minorHAnsi"/>
              </w:rPr>
              <w:lastRenderedPageBreak/>
              <w:t>029-19-2018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9A1A5B" w:rsidRPr="009A1A5B" w:rsidRDefault="009A1A5B" w:rsidP="009A1A5B">
            <w:pPr>
              <w:pStyle w:val="Sinespaciado"/>
              <w:rPr>
                <w:rFonts w:ascii="Arial" w:hAnsi="Arial" w:cs="Arial"/>
                <w:sz w:val="20"/>
                <w:szCs w:val="20"/>
              </w:rPr>
            </w:pPr>
            <w:r w:rsidRPr="009A1A5B">
              <w:rPr>
                <w:rFonts w:ascii="Arial" w:hAnsi="Arial" w:cs="Arial"/>
                <w:sz w:val="20"/>
                <w:szCs w:val="20"/>
              </w:rPr>
              <w:t>CESAR AUGUSTO CABRERA LEONARDO</w:t>
            </w:r>
          </w:p>
        </w:tc>
        <w:tc>
          <w:tcPr>
            <w:tcW w:w="3030" w:type="pct"/>
            <w:tcBorders>
              <w:top w:val="single" w:sz="4" w:space="0" w:color="auto"/>
              <w:left w:val="nil"/>
              <w:bottom w:val="single" w:sz="4" w:space="0" w:color="auto"/>
              <w:right w:val="single" w:sz="4" w:space="0" w:color="auto"/>
            </w:tcBorders>
            <w:shd w:val="clear" w:color="auto" w:fill="auto"/>
          </w:tcPr>
          <w:p w:rsidR="009A1A5B" w:rsidRPr="009A1A5B" w:rsidRDefault="009A1A5B" w:rsidP="009A1A5B">
            <w:pPr>
              <w:pStyle w:val="Sinespaciado"/>
              <w:jc w:val="both"/>
              <w:rPr>
                <w:rFonts w:ascii="Arial" w:hAnsi="Arial" w:cs="Arial"/>
                <w:sz w:val="20"/>
                <w:szCs w:val="20"/>
                <w:lang w:val="es-ES_tradnl"/>
              </w:rPr>
            </w:pPr>
            <w:r>
              <w:rPr>
                <w:rFonts w:ascii="Arial" w:hAnsi="Arial" w:cs="Arial"/>
                <w:sz w:val="20"/>
                <w:szCs w:val="20"/>
                <w:lang w:val="es-ES_tradnl"/>
              </w:rPr>
              <w:t>a</w:t>
            </w:r>
            <w:r w:rsidRPr="009A1A5B">
              <w:rPr>
                <w:rFonts w:ascii="Arial" w:hAnsi="Arial" w:cs="Arial"/>
                <w:sz w:val="20"/>
                <w:szCs w:val="20"/>
                <w:lang w:val="es-ES_tradnl"/>
              </w:rPr>
              <w:t>) Apoyo profesional   a la Secretaría Privada de la Presidencia en el uso y manejo de la tecnología e informática para la implementación de proyectos en la Presidencia de la República; b) Apoyo profesional para la implementación y desarrollo en temas de Gobierno Electrónico; c</w:t>
            </w:r>
            <w:r w:rsidRPr="009A1A5B">
              <w:rPr>
                <w:rFonts w:ascii="Arial" w:hAnsi="Arial" w:cs="Arial"/>
                <w:sz w:val="20"/>
                <w:szCs w:val="20"/>
              </w:rPr>
              <w:t xml:space="preserve">) </w:t>
            </w:r>
            <w:r w:rsidRPr="009A1A5B">
              <w:rPr>
                <w:rFonts w:ascii="Arial" w:hAnsi="Arial" w:cs="Arial"/>
                <w:sz w:val="20"/>
                <w:szCs w:val="20"/>
                <w:lang w:val="es-ES_tradnl"/>
              </w:rPr>
              <w:t>Apoyo profesional para la implementación y desarrollo en temas de Gobierno Abierto; d) Asistencia a reuniones de trabajo a nivel nacional e internacional con las instituciones que corresponda para implementar el Gobierno Abierto y Gobierno Electrónico; e) Acompañamiento a las comisiones y/o delegados de la Organización de los Estados Americanos (OEA) y Alianza de Gobierno Abierto (AGA) para fines de verificar el cumplimiento de los compromisos adquiridos por el país, encaminados a la implementación del Gobierno Abierto y Gobierno Electrónico; f) Apoyo profesional en la implementación de proyectos relacionados con la seguridad de la información; g) Otras actividades que le sean asignadas; y, h) Elaborar informes de las actividades realizadas.</w:t>
            </w:r>
          </w:p>
        </w:tc>
      </w:tr>
      <w:tr w:rsidR="00E82764"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029-21-2018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GRISEL MARÍA CAPÓ SANDE</w:t>
            </w:r>
          </w:p>
        </w:tc>
        <w:tc>
          <w:tcPr>
            <w:tcW w:w="3030" w:type="pct"/>
            <w:tcBorders>
              <w:top w:val="single" w:sz="4" w:space="0" w:color="auto"/>
              <w:left w:val="nil"/>
              <w:bottom w:val="single" w:sz="4" w:space="0" w:color="auto"/>
              <w:right w:val="single" w:sz="4" w:space="0" w:color="auto"/>
            </w:tcBorders>
            <w:shd w:val="clear" w:color="auto" w:fill="auto"/>
          </w:tcPr>
          <w:p w:rsidR="00E82764" w:rsidRPr="00E82764" w:rsidRDefault="00E82764" w:rsidP="00E82764">
            <w:pPr>
              <w:pStyle w:val="Sinespaciado"/>
              <w:jc w:val="both"/>
              <w:rPr>
                <w:rFonts w:ascii="Arial" w:hAnsi="Arial" w:cs="Arial"/>
                <w:sz w:val="20"/>
                <w:szCs w:val="20"/>
                <w:lang w:val="es-ES_tradnl"/>
              </w:rPr>
            </w:pPr>
            <w:r w:rsidRPr="00E82764">
              <w:rPr>
                <w:rFonts w:ascii="Arial" w:hAnsi="Arial" w:cs="Arial"/>
                <w:sz w:val="20"/>
                <w:szCs w:val="20"/>
                <w:lang w:val="es-ES_tradnl"/>
              </w:rPr>
              <w:t>a) Apoyo técnico al Presidente de la República y a la Secretaría Privada de la Presidencia en el seguimiento de las metas y prioridades presidenciales</w:t>
            </w:r>
            <w:r w:rsidRPr="00E82764">
              <w:rPr>
                <w:rFonts w:ascii="Arial" w:hAnsi="Arial" w:cs="Arial"/>
                <w:noProof/>
                <w:sz w:val="20"/>
                <w:szCs w:val="20"/>
              </w:rPr>
              <w:t xml:space="preserve">; b) </w:t>
            </w:r>
            <w:r w:rsidRPr="00E82764">
              <w:rPr>
                <w:rFonts w:ascii="Arial" w:hAnsi="Arial" w:cs="Arial"/>
                <w:sz w:val="20"/>
                <w:szCs w:val="20"/>
                <w:lang w:val="es-ES_tradnl"/>
              </w:rPr>
              <w:t>Apoyo en el seguimiento y la verificación del cumplimiento de las metas y prioridades presidenciales, reuniéndose con el personal técnico y profesional de las instituciones de gobierno que participan en las actividades relacionadas con las mismas</w:t>
            </w:r>
            <w:r w:rsidRPr="00E82764">
              <w:rPr>
                <w:rFonts w:ascii="Arial" w:hAnsi="Arial" w:cs="Arial"/>
                <w:noProof/>
                <w:sz w:val="20"/>
                <w:szCs w:val="20"/>
              </w:rPr>
              <w:t xml:space="preserve">; c) </w:t>
            </w:r>
            <w:r w:rsidRPr="00E82764">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w:t>
            </w:r>
            <w:r w:rsidRPr="00E82764">
              <w:rPr>
                <w:rFonts w:ascii="Arial" w:hAnsi="Arial" w:cs="Arial"/>
                <w:noProof/>
                <w:sz w:val="20"/>
                <w:szCs w:val="20"/>
              </w:rPr>
              <w:t xml:space="preserve">; d) </w:t>
            </w:r>
            <w:r w:rsidRPr="00E82764">
              <w:rPr>
                <w:rFonts w:ascii="Arial" w:hAnsi="Arial" w:cs="Arial"/>
                <w:sz w:val="20"/>
                <w:szCs w:val="20"/>
                <w:lang w:val="es-ES_tradnl"/>
              </w:rPr>
              <w:t>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w:t>
            </w:r>
            <w:r w:rsidRPr="00E82764">
              <w:rPr>
                <w:rFonts w:ascii="Arial" w:hAnsi="Arial" w:cs="Arial"/>
                <w:noProof/>
                <w:sz w:val="20"/>
                <w:szCs w:val="20"/>
              </w:rPr>
              <w:t xml:space="preserve">; e) </w:t>
            </w:r>
            <w:r w:rsidRPr="00E82764">
              <w:rPr>
                <w:rFonts w:ascii="Arial" w:hAnsi="Arial" w:cs="Arial"/>
                <w:sz w:val="20"/>
                <w:szCs w:val="20"/>
                <w:lang w:val="es-ES_tradnl"/>
              </w:rPr>
              <w:t>Otras actividades que le sean asignadas</w:t>
            </w:r>
            <w:r w:rsidRPr="00E82764">
              <w:rPr>
                <w:rFonts w:ascii="Arial" w:hAnsi="Arial" w:cs="Arial"/>
                <w:noProof/>
                <w:sz w:val="20"/>
                <w:szCs w:val="20"/>
              </w:rPr>
              <w:t xml:space="preserve">; y,  f) </w:t>
            </w:r>
            <w:r w:rsidRPr="00E82764">
              <w:rPr>
                <w:rFonts w:ascii="Arial" w:hAnsi="Arial" w:cs="Arial"/>
                <w:sz w:val="20"/>
                <w:szCs w:val="20"/>
                <w:lang w:val="es-ES_tradnl"/>
              </w:rPr>
              <w:t>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lastRenderedPageBreak/>
              <w:t>029-22-2018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OSCAR BENJAMÍN PÉREZ LÓPEZ</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sz w:val="20"/>
                <w:szCs w:val="20"/>
              </w:rPr>
              <w:t>Apoyo técnico a la Secretaría Privada de la Presidencia en el diseño gráfico y diagramación del material necesario para la elaboración de presentaciones, informes y otros documentos que le sean solicitados; b) Apoyo técnico en el diseño de carteles, gafetes, folletos, portadas, infografías y otro material necesario para las actividades de seguimiento a la ejecución de las metas y prioridades presidenciales; c) Revisar y analizar los contenidos del material que requiera del diseño gráfico, elaborar las propuestas de diseño y sugerir la línea gráfica de los mismos, d) Realizar los cambios y ajustes que le sean solicitados, para el desarrollo de los contenidos finales; e) Participar en las reuniones de trabajo convocadas por la Secretaría Privada de la Presidencia para la revisión de materiales gráficos; f) Otras actividades que le sean asignadas; y, g) 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029-23-2018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MÓNICA EDITH VALDEZ LOPEZ DE SOSA</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noProof/>
                <w:sz w:val="20"/>
                <w:szCs w:val="20"/>
                <w:lang w:val="es-ES_tradnl"/>
              </w:rPr>
              <w:t xml:space="preserve">Apoyo profesional </w:t>
            </w:r>
            <w:r w:rsidRPr="006C6E30">
              <w:rPr>
                <w:rFonts w:ascii="Arial" w:hAnsi="Arial" w:cs="Arial"/>
                <w:noProof/>
                <w:sz w:val="20"/>
                <w:szCs w:val="20"/>
              </w:rPr>
              <w:t xml:space="preserve">a la Secretaría Privada de la Presidencia en temas de índole jurídico, legal y de revisiones de auditorías; b) Apoyo en procesos judiciales, administrativos y contencioso administrativos; c) Apoyo en la evacuación de audiencias en procesos judiciales y/o administrativos; d) Apoyo en el faccionamiento de actas notariales en las que intervenga la Secretaría Privada de la Presidencia; e) Apoyo en el planteamiento de acciones judiciales, recursos que por ley apliquen y demás medios de impugnación ante los órganos correspondientes; f) </w:t>
            </w:r>
            <w:r w:rsidRPr="006C6E30">
              <w:rPr>
                <w:rFonts w:ascii="Arial" w:hAnsi="Arial" w:cs="Arial"/>
                <w:sz w:val="20"/>
                <w:szCs w:val="20"/>
              </w:rPr>
              <w:t xml:space="preserve">Revisión del cumplimiento de requerimientos administrativos, contables y legales, en expedientes e informes; g) </w:t>
            </w:r>
            <w:r w:rsidRPr="006C6E30">
              <w:rPr>
                <w:rFonts w:ascii="Arial" w:hAnsi="Arial" w:cs="Arial"/>
                <w:noProof/>
                <w:sz w:val="20"/>
                <w:szCs w:val="20"/>
              </w:rPr>
              <w:t>Participar en actividades en las que sea designada por el Despacho Superior</w:t>
            </w:r>
            <w:r w:rsidRPr="006C6E30">
              <w:rPr>
                <w:rFonts w:ascii="Arial" w:hAnsi="Arial" w:cs="Arial"/>
                <w:sz w:val="20"/>
                <w:szCs w:val="20"/>
              </w:rPr>
              <w:t xml:space="preserve">; h) </w:t>
            </w:r>
            <w:r w:rsidRPr="006C6E30">
              <w:rPr>
                <w:rFonts w:ascii="Arial" w:hAnsi="Arial" w:cs="Arial"/>
                <w:noProof/>
                <w:sz w:val="20"/>
                <w:szCs w:val="20"/>
              </w:rPr>
              <w:t>Apoyo en análisis y opiniones sobre casos y expedientes que le sean asignados; i) Otras actividades que le sean asignadas; y, j) Elaborar informes de las actividades realizadas.</w:t>
            </w:r>
          </w:p>
        </w:tc>
      </w:tr>
      <w:tr w:rsidR="0046004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Default="0046004B" w:rsidP="0046004B">
            <w:pPr>
              <w:pStyle w:val="Sinespaciado"/>
              <w:rPr>
                <w:rFonts w:asciiTheme="minorHAnsi" w:hAnsiTheme="minorHAnsi" w:cstheme="minorHAnsi"/>
              </w:rPr>
            </w:pPr>
            <w:r>
              <w:rPr>
                <w:rFonts w:asciiTheme="minorHAnsi" w:hAnsiTheme="minorHAnsi" w:cstheme="minorHAnsi"/>
              </w:rPr>
              <w:t>029-24-2018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CINDY MARLENE GARCIA BENITEZ</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rPr>
              <w:t>a) Apoyo</w:t>
            </w:r>
            <w:r w:rsidRPr="0046004B">
              <w:rPr>
                <w:rFonts w:ascii="Arial" w:hAnsi="Arial" w:cs="Arial"/>
                <w:sz w:val="20"/>
                <w:szCs w:val="20"/>
                <w:lang w:val="es-ES_tradnl"/>
              </w:rPr>
              <w:t xml:space="preserve"> profesional en la recopilación y análisis de información en temas sociales y de coyuntura social; b</w:t>
            </w:r>
            <w:r w:rsidRPr="0046004B">
              <w:rPr>
                <w:rFonts w:ascii="Arial" w:hAnsi="Arial" w:cs="Arial"/>
                <w:sz w:val="20"/>
                <w:szCs w:val="20"/>
              </w:rPr>
              <w:t xml:space="preserve">)  </w:t>
            </w:r>
            <w:r w:rsidRPr="0046004B">
              <w:rPr>
                <w:rFonts w:ascii="Arial" w:hAnsi="Arial" w:cs="Arial"/>
                <w:sz w:val="20"/>
                <w:szCs w:val="20"/>
                <w:lang w:val="es-ES_tradnl"/>
              </w:rPr>
              <w:t xml:space="preserve">Apoyo profesional en la recopilación y consolidación de los informes sobre los temas de actualidad en el área social, económica e internacionales, que deban ser atendidos por la Secretaría Privada de la Presidencia; c) Análisis sobre los temas de coyuntura  social, de conflictividad y demás temas sociales, </w:t>
            </w:r>
            <w:r w:rsidRPr="0046004B">
              <w:rPr>
                <w:rFonts w:ascii="Arial" w:hAnsi="Arial" w:cs="Arial"/>
                <w:sz w:val="20"/>
                <w:szCs w:val="20"/>
              </w:rPr>
              <w:t xml:space="preserve">así como la interpretación estadística de indicadores, análisis y recomendaciones en dichas áreas; d) </w:t>
            </w:r>
            <w:r w:rsidRPr="0046004B">
              <w:rPr>
                <w:rFonts w:ascii="Arial" w:hAnsi="Arial" w:cs="Arial"/>
                <w:sz w:val="20"/>
                <w:szCs w:val="20"/>
                <w:lang w:val="es-ES_tradnl"/>
              </w:rPr>
              <w:t xml:space="preserve">Apoyo profesional en la valoración y análisis de temas sociales relevantes requeridos por el Despacho Superior de la Secretaría Privada de la Presidencia y la Presidencia de la República; e) Apoyo profesional en la realización de actividades que se relacionen con el servicio a prestar o que coadyuven en la eficiencia y eficacia del mismo; f) Apoyo profesional en la elaboración de </w:t>
            </w:r>
            <w:r w:rsidRPr="0046004B">
              <w:rPr>
                <w:rFonts w:ascii="Arial" w:hAnsi="Arial" w:cs="Arial"/>
                <w:sz w:val="20"/>
                <w:szCs w:val="20"/>
                <w:lang w:val="es-ES_tradnl"/>
              </w:rPr>
              <w:lastRenderedPageBreak/>
              <w:t>agendas y participación de reuniones donde se aborden temas de coyuntura nacional, según le sea requerido por el Despacho Superior de la Secretaría Privada de la Presidencia; g) Atención y seguimiento a la correspondencia dirigida a la Secretaría Privada de la Presidencia en temas de coyuntura nacional; h) Otras actividades que le sean asignadas; y, i) Elaborar informes de las actividades realizadas.</w:t>
            </w:r>
          </w:p>
        </w:tc>
      </w:tr>
      <w:tr w:rsidR="0046004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lastRenderedPageBreak/>
              <w:t>029-25-2018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CLAUDIA IVONNE CON GÓMEZ</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lang w:val="es-ES_tradnl"/>
              </w:rPr>
              <w:t>a) Apoyo técnico en la recepción y distribución de correspondencia que se remita a la Unidad de Asesoría Jurídica de la Secretaría Privada de la Presidencia; b) Apoyo técnico en la redacción de documentos a cargo de la Unidad de Asesoría Jurídica y su traslado a donde corresponda; c) Apoyo técnico en la revisión y análisis de las normas legales, reglamentarias o de cualquier orden que se le requiera; d) Apoyo técnico en la recopilación y seguimiento de información en temas de índole social que le sean requeridos; e) Apoyo técnico en la búsqueda de leyes, reglamentos y cualquier tipo de normas en compilaciones, bases de datos, Internet y en los sistemas disponibles para el efecto; f) Procuración de documentos y/o expedientes en instituciones gubernamentales, cuando le sea requerido; g)  Otras actividades que le sean asignadas; y h) Elaborar informes de las actividades realizadas.</w:t>
            </w:r>
          </w:p>
        </w:tc>
      </w:tr>
      <w:tr w:rsidR="0046004B"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Pr="0046004B" w:rsidRDefault="0046004B" w:rsidP="0046004B">
            <w:pPr>
              <w:pStyle w:val="Sinespaciado"/>
              <w:rPr>
                <w:rFonts w:ascii="Arial" w:hAnsi="Arial" w:cs="Arial"/>
                <w:sz w:val="20"/>
                <w:szCs w:val="20"/>
              </w:rPr>
            </w:pPr>
            <w:bookmarkStart w:id="0" w:name="_GoBack" w:colFirst="1" w:colLast="1"/>
            <w:r w:rsidRPr="0046004B">
              <w:rPr>
                <w:rFonts w:ascii="Arial" w:hAnsi="Arial" w:cs="Arial"/>
                <w:sz w:val="20"/>
                <w:szCs w:val="20"/>
              </w:rPr>
              <w:t>029-26-2018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LUZ ANGELINA DEL ROSARIO RODRÍGUEZ MEJIA</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lang w:val="es-ES_tradnl"/>
              </w:rPr>
              <w:t>a) Apoyo técnico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Participar en las reuniones de trabajo convocadas por la Secretaría Privada de la Presidencia para la revisión del cumplimiento de las metas y prioridades presidenciales;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técnico en temas de educación para la prioridad presidencial de tecnología en el aula; f) Otras actividades que le sean asignadas; y, g) Elaborar informes de las actividades realizadas.</w:t>
            </w:r>
          </w:p>
        </w:tc>
      </w:tr>
      <w:tr w:rsidR="00801516" w:rsidRPr="0080151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801516" w:rsidP="0046004B">
            <w:pPr>
              <w:pStyle w:val="Sinespaciado"/>
              <w:rPr>
                <w:rFonts w:ascii="Arial" w:hAnsi="Arial" w:cs="Arial"/>
                <w:sz w:val="20"/>
                <w:szCs w:val="20"/>
              </w:rPr>
            </w:pPr>
            <w:r>
              <w:rPr>
                <w:rFonts w:ascii="Arial" w:hAnsi="Arial" w:cs="Arial"/>
                <w:sz w:val="20"/>
                <w:szCs w:val="20"/>
              </w:rPr>
              <w:t>029-27-2018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3030" w:type="pct"/>
            <w:tcBorders>
              <w:top w:val="single" w:sz="4" w:space="0" w:color="auto"/>
              <w:left w:val="nil"/>
              <w:bottom w:val="single" w:sz="4" w:space="0" w:color="auto"/>
              <w:right w:val="single" w:sz="4" w:space="0" w:color="auto"/>
            </w:tcBorders>
            <w:shd w:val="clear" w:color="auto" w:fill="auto"/>
          </w:tcPr>
          <w:p w:rsidR="00801516" w:rsidRPr="00801516" w:rsidRDefault="00801516" w:rsidP="0046004B">
            <w:pPr>
              <w:pStyle w:val="Sinespaciado"/>
              <w:jc w:val="both"/>
              <w:rPr>
                <w:rFonts w:ascii="Arial" w:hAnsi="Arial" w:cs="Arial"/>
                <w:sz w:val="20"/>
                <w:szCs w:val="20"/>
                <w:lang w:val="es-ES_tradnl"/>
              </w:rPr>
            </w:pPr>
            <w:r w:rsidRPr="00801516">
              <w:rPr>
                <w:rFonts w:ascii="Arial" w:hAnsi="Arial" w:cs="Arial"/>
                <w:sz w:val="20"/>
                <w:szCs w:val="20"/>
                <w:lang w:val="es-ES_tradnl"/>
              </w:rPr>
              <w:t xml:space="preserve">a) Brindar apoyo al Presidente de la República y a la Secretaría Privada de la Presidencia con relación a las acciones para que en coordinación con las distintas instituciones del Organismo Ejecutivo, se lleve a cabo el seguimiento en la ejecución de las asignaciones, metas y prioridades presidenciales; b) Brindar apoyo al Presidente de la República y a la Secretaría </w:t>
            </w:r>
            <w:r w:rsidRPr="00801516">
              <w:rPr>
                <w:rFonts w:ascii="Arial" w:hAnsi="Arial" w:cs="Arial"/>
                <w:sz w:val="20"/>
                <w:szCs w:val="20"/>
                <w:lang w:val="es-ES_tradnl"/>
              </w:rPr>
              <w:lastRenderedPageBreak/>
              <w:t>Privada de la Presidencia en las acciones de coordinación con las distintas instituciones del Organismo Ejecutivo, para el seguimiento de la ejecución de las asignaciones, metas y prioridades presidenciales; c) Apoyar en el seguimiento y la verificación del cumplimiento de las asignaciones, metas y prioridades presidenciales que requieran de atención inmediata en conjunto con el personal técnico y profesional de las instituciones que conforman el Organismo Ejecutivo, según corresponda; d) Apoyar en coordinación con el personal contratado por la Secretaría Privada de la Presidencia para dar cumplimiento a las asignaciones, metas y prioridades presidenciales; e) Informar al Presidente de la República y a la Secretaría Privada de la Presidencia, sobre el cumplimiento de las asignaciones, metas y prioridades presidenciales que requieran de atención inmediata; f) Participar en las reuniones de gabinete a las que sea convocado, para la presentación de los informes de avance en el cumplimiento de las asignaciones, metas y prioridades presidenciales; g) Otras actividades que le sean asignadas; y h)  Elaborar informes de las actividades realizadas.</w:t>
            </w:r>
          </w:p>
        </w:tc>
      </w:tr>
      <w:bookmarkEnd w:id="0"/>
      <w:tr w:rsidR="0080151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2E3FBF" w:rsidP="0046004B">
            <w:pPr>
              <w:pStyle w:val="Sinespaciado"/>
              <w:rPr>
                <w:rFonts w:ascii="Arial" w:hAnsi="Arial" w:cs="Arial"/>
                <w:sz w:val="20"/>
                <w:szCs w:val="20"/>
              </w:rPr>
            </w:pPr>
            <w:r>
              <w:rPr>
                <w:rFonts w:ascii="Arial" w:hAnsi="Arial" w:cs="Arial"/>
                <w:sz w:val="20"/>
                <w:szCs w:val="20"/>
              </w:rPr>
              <w:lastRenderedPageBreak/>
              <w:t>029-28-2018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3030" w:type="pct"/>
            <w:tcBorders>
              <w:top w:val="single" w:sz="4" w:space="0" w:color="auto"/>
              <w:left w:val="nil"/>
              <w:bottom w:val="single" w:sz="4" w:space="0" w:color="auto"/>
              <w:right w:val="single" w:sz="4" w:space="0" w:color="auto"/>
            </w:tcBorders>
            <w:shd w:val="clear" w:color="auto" w:fill="auto"/>
          </w:tcPr>
          <w:p w:rsidR="00801516" w:rsidRPr="002E3FBF" w:rsidRDefault="002E3FBF" w:rsidP="0046004B">
            <w:pPr>
              <w:pStyle w:val="Sinespaciado"/>
              <w:jc w:val="both"/>
              <w:rPr>
                <w:rFonts w:ascii="Arial" w:hAnsi="Arial" w:cs="Arial"/>
                <w:sz w:val="20"/>
                <w:szCs w:val="20"/>
                <w:lang w:val="es-ES_tradnl"/>
              </w:rPr>
            </w:pPr>
            <w:r w:rsidRPr="002E3FBF">
              <w:rPr>
                <w:rFonts w:ascii="Arial" w:hAnsi="Arial" w:cs="Arial"/>
                <w:sz w:val="20"/>
                <w:szCs w:val="20"/>
                <w:lang w:val="es-ES_tradnl"/>
              </w:rPr>
              <w:t>a) Apoyo técnico a la Secretaría Privada de la Presidencia en la logística de las actividades relacionadas con proyectos, metas y prioridades presidenciales</w:t>
            </w:r>
            <w:r w:rsidRPr="002E3FBF">
              <w:rPr>
                <w:rFonts w:ascii="Arial" w:hAnsi="Arial" w:cs="Arial"/>
                <w:noProof/>
                <w:sz w:val="20"/>
                <w:szCs w:val="20"/>
              </w:rPr>
              <w:t xml:space="preserve">; b) </w:t>
            </w:r>
            <w:r w:rsidRPr="002E3FBF">
              <w:rPr>
                <w:rFonts w:ascii="Arial" w:hAnsi="Arial" w:cs="Arial"/>
                <w:sz w:val="20"/>
                <w:szCs w:val="20"/>
                <w:lang w:val="es-ES_tradnl"/>
              </w:rPr>
              <w:t>Apoyo técnico a la Secretaría Privada de la Presidencia en la programación y control de la agenda de reuniones de trabajo del personal a cargo del seguimiento a los proyectos, metas y prioridades presidenciales</w:t>
            </w:r>
            <w:r w:rsidRPr="002E3FBF">
              <w:rPr>
                <w:rFonts w:ascii="Arial" w:hAnsi="Arial" w:cs="Arial"/>
                <w:noProof/>
                <w:sz w:val="20"/>
                <w:szCs w:val="20"/>
              </w:rPr>
              <w:t xml:space="preserve">; c) </w:t>
            </w:r>
            <w:r w:rsidRPr="002E3FBF">
              <w:rPr>
                <w:rFonts w:ascii="Arial" w:hAnsi="Arial" w:cs="Arial"/>
                <w:sz w:val="20"/>
                <w:szCs w:val="20"/>
                <w:lang w:val="es-ES_tradnl"/>
              </w:rPr>
              <w:t>Apoyo técnico en el manejo de los documentos recibidos y enviados referentes a los proyectos, metas y prioridades presidenciales</w:t>
            </w:r>
            <w:r w:rsidRPr="002E3FBF">
              <w:rPr>
                <w:rFonts w:ascii="Arial" w:hAnsi="Arial" w:cs="Arial"/>
                <w:noProof/>
                <w:sz w:val="20"/>
                <w:szCs w:val="20"/>
              </w:rPr>
              <w:t xml:space="preserve">; d) </w:t>
            </w:r>
            <w:r w:rsidRPr="002E3FBF">
              <w:rPr>
                <w:rFonts w:ascii="Arial" w:hAnsi="Arial" w:cs="Arial"/>
                <w:sz w:val="20"/>
                <w:szCs w:val="20"/>
                <w:lang w:val="es-ES_tradnl"/>
              </w:rPr>
              <w:t>Apoyo técnico en la logística y convocatorias para la realización de eventos, talleres de socialización y reuniones de trabajo referentes a proyectos, metas y prioridades presidenciales</w:t>
            </w:r>
            <w:r w:rsidRPr="002E3FBF">
              <w:rPr>
                <w:rFonts w:ascii="Arial" w:hAnsi="Arial" w:cs="Arial"/>
                <w:noProof/>
                <w:sz w:val="20"/>
                <w:szCs w:val="20"/>
              </w:rPr>
              <w:t xml:space="preserve">; e) </w:t>
            </w:r>
            <w:r w:rsidRPr="002E3FBF">
              <w:rPr>
                <w:rFonts w:ascii="Arial" w:hAnsi="Arial" w:cs="Arial"/>
                <w:sz w:val="20"/>
                <w:szCs w:val="20"/>
                <w:lang w:val="es-ES_tradnl"/>
              </w:rPr>
              <w:t>Apoyo técnico en la preparación de presentaciones e informes para las reuniones a realizarse</w:t>
            </w:r>
            <w:r w:rsidRPr="002E3FBF">
              <w:rPr>
                <w:rFonts w:ascii="Arial" w:hAnsi="Arial" w:cs="Arial"/>
                <w:noProof/>
                <w:sz w:val="20"/>
                <w:szCs w:val="20"/>
              </w:rPr>
              <w:t xml:space="preserve">; f) </w:t>
            </w:r>
            <w:r w:rsidRPr="002E3FBF">
              <w:rPr>
                <w:rFonts w:ascii="Arial" w:hAnsi="Arial" w:cs="Arial"/>
                <w:sz w:val="20"/>
                <w:szCs w:val="20"/>
                <w:lang w:val="es-ES_tradnl"/>
              </w:rPr>
              <w:t>Participar en las reuniones de trabajo que le sean requeridas y apoyar en la elaboración de minutas y documentos que sean necesarios en dichas reuniones</w:t>
            </w:r>
            <w:r w:rsidRPr="002E3FBF">
              <w:rPr>
                <w:rFonts w:ascii="Arial" w:hAnsi="Arial" w:cs="Arial"/>
                <w:sz w:val="20"/>
                <w:szCs w:val="20"/>
              </w:rPr>
              <w:t xml:space="preserve">; g) </w:t>
            </w:r>
            <w:r w:rsidRPr="002E3FBF">
              <w:rPr>
                <w:rFonts w:ascii="Arial" w:hAnsi="Arial" w:cs="Arial"/>
                <w:sz w:val="20"/>
                <w:szCs w:val="20"/>
                <w:lang w:val="es-ES_tradnl"/>
              </w:rPr>
              <w:t>Otras actividades que le sean asignadas</w:t>
            </w:r>
            <w:r w:rsidRPr="002E3FBF">
              <w:rPr>
                <w:rFonts w:ascii="Arial" w:hAnsi="Arial" w:cs="Arial"/>
                <w:sz w:val="20"/>
                <w:szCs w:val="20"/>
              </w:rPr>
              <w:t xml:space="preserve">;  h) </w:t>
            </w:r>
            <w:r w:rsidRPr="002E3FBF">
              <w:rPr>
                <w:rFonts w:ascii="Arial" w:hAnsi="Arial" w:cs="Arial"/>
                <w:sz w:val="20"/>
                <w:szCs w:val="20"/>
                <w:lang w:val="es-ES_tradnl"/>
              </w:rPr>
              <w:t>Elaborar informes de las actividades realizadas.</w:t>
            </w:r>
          </w:p>
        </w:tc>
      </w:tr>
    </w:tbl>
    <w:p w:rsidR="00451827" w:rsidRPr="0046004B" w:rsidRDefault="00451827">
      <w:pPr>
        <w:spacing w:after="0" w:line="240" w:lineRule="auto"/>
        <w:rPr>
          <w:rFonts w:ascii="Arial" w:hAnsi="Arial" w:cs="Arial"/>
          <w:sz w:val="20"/>
          <w:szCs w:val="20"/>
        </w:rPr>
      </w:pPr>
    </w:p>
    <w:sectPr w:rsidR="00451827" w:rsidRPr="0046004B" w:rsidSect="005744C2">
      <w:headerReference w:type="default" r:id="rId14"/>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544" w:rsidRDefault="006E5544" w:rsidP="000E7522">
      <w:pPr>
        <w:spacing w:after="0" w:line="240" w:lineRule="auto"/>
      </w:pPr>
      <w:r>
        <w:separator/>
      </w:r>
    </w:p>
  </w:endnote>
  <w:endnote w:type="continuationSeparator" w:id="0">
    <w:p w:rsidR="006E5544" w:rsidRDefault="006E5544" w:rsidP="000E7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Piedepgina"/>
      <w:ind w:right="360"/>
    </w:pPr>
  </w:p>
  <w:p w:rsidR="008810D0" w:rsidRDefault="008810D0">
    <w: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4159E">
    <w:pPr>
      <w:pStyle w:val="Piedepgina"/>
      <w:ind w:right="360"/>
    </w:pPr>
    <w:r>
      <w:rPr>
        <w:noProof/>
        <w:lang w:val="es-GT" w:eastAsia="es-GT"/>
      </w:rPr>
      <mc:AlternateContent>
        <mc:Choice Requires="wps">
          <w:drawing>
            <wp:anchor distT="0" distB="0" distL="114300" distR="114300" simplePos="0" relativeHeight="251656704" behindDoc="0" locked="0" layoutInCell="1" allowOverlap="1" wp14:anchorId="1450C422" wp14:editId="79811315">
              <wp:simplePos x="0" y="0"/>
              <wp:positionH relativeFrom="column">
                <wp:posOffset>-287545</wp:posOffset>
              </wp:positionH>
              <wp:positionV relativeFrom="paragraph">
                <wp:posOffset>-30232</wp:posOffset>
              </wp:positionV>
              <wp:extent cx="9120147" cy="0"/>
              <wp:effectExtent l="0" t="0" r="2413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2014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742058" id="_x0000_t32" coordsize="21600,21600" o:spt="32" o:oned="t" path="m,l21600,21600e" filled="f">
              <v:path arrowok="t" fillok="f" o:connecttype="none"/>
              <o:lock v:ext="edit" shapetype="t"/>
            </v:shapetype>
            <v:shape id="AutoShape 4" o:spid="_x0000_s1026" type="#_x0000_t32" style="position:absolute;margin-left:-22.65pt;margin-top:-2.4pt;width:718.1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" strokeweight="1.5pt"/>
          </w:pict>
        </mc:Fallback>
      </mc:AlternateContent>
    </w:r>
    <w:r>
      <w:t xml:space="preserve">|  </w:t>
    </w:r>
    <w:hyperlink r:id="rId1" w:history="1">
      <w:r w:rsidRPr="00AC43C4">
        <w:rPr>
          <w:rStyle w:val="Hipervnculo"/>
        </w:rPr>
        <w:t>www.secretariaprivada.gob.gt</w:t>
      </w:r>
    </w:hyperlink>
    <w:r>
      <w:t xml:space="preserve">  |  </w:t>
    </w:r>
    <w:hyperlink r:id="rId2" w:history="1">
      <w:r w:rsidRPr="00AC43C4">
        <w:rPr>
          <w:rStyle w:val="Hipervnculo"/>
        </w:rPr>
        <w:t>informacion@secretariaprivada.gob.gt</w:t>
      </w:r>
    </w:hyperlink>
    <w:r>
      <w:t xml:space="preserve">  |                                                                                                          Pagina  </w:t>
    </w:r>
    <w:r>
      <w:fldChar w:fldCharType="begin"/>
    </w:r>
    <w:r>
      <w:instrText>PAGE   \* MERGEFORMAT</w:instrText>
    </w:r>
    <w:r>
      <w:fldChar w:fldCharType="separate"/>
    </w:r>
    <w:r w:rsidR="00E8599C">
      <w:rPr>
        <w:noProof/>
      </w:rPr>
      <w:t>1</w:t>
    </w:r>
    <w:r>
      <w:fldChar w:fldCharType="end"/>
    </w:r>
    <w:r>
      <w:t xml:space="preserve"> de </w:t>
    </w:r>
    <w:fldSimple w:instr=" NUMPAGES  \* MERGEFORMAT ">
      <w:r w:rsidR="00E8599C">
        <w:rPr>
          <w:noProof/>
        </w:rPr>
        <w:t>13</w:t>
      </w:r>
    </w:fldSimple>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14F" w:rsidRDefault="00C2314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544" w:rsidRDefault="006E5544" w:rsidP="000E7522">
      <w:pPr>
        <w:spacing w:after="0" w:line="240" w:lineRule="auto"/>
      </w:pPr>
      <w:r>
        <w:separator/>
      </w:r>
    </w:p>
  </w:footnote>
  <w:footnote w:type="continuationSeparator" w:id="0">
    <w:p w:rsidR="006E5544" w:rsidRDefault="006E5544" w:rsidP="000E7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Encabezad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9010F5" w:rsidP="008D15A1">
    <w:pPr>
      <w:pStyle w:val="Encabezado"/>
      <w:tabs>
        <w:tab w:val="clear" w:pos="4252"/>
        <w:tab w:val="clear" w:pos="8504"/>
        <w:tab w:val="left" w:pos="1562"/>
      </w:tabs>
    </w:pPr>
    <w:r>
      <w:rPr>
        <w:noProof/>
        <w:lang w:val="es-GT" w:eastAsia="es-GT"/>
      </w:rPr>
      <w:drawing>
        <wp:anchor distT="0" distB="0" distL="114300" distR="114300" simplePos="0" relativeHeight="251659264" behindDoc="0" locked="0" layoutInCell="1" allowOverlap="1" wp14:anchorId="22193791" wp14:editId="3C758B2B">
          <wp:simplePos x="0" y="0"/>
          <wp:positionH relativeFrom="column">
            <wp:posOffset>-242570</wp:posOffset>
          </wp:positionH>
          <wp:positionV relativeFrom="paragraph">
            <wp:posOffset>-278130</wp:posOffset>
          </wp:positionV>
          <wp:extent cx="2228850" cy="1019175"/>
          <wp:effectExtent l="0" t="0" r="0" b="9525"/>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228850" cy="10191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E4187D">
    <w:pPr>
      <w:pStyle w:val="Encabezado"/>
      <w:tabs>
        <w:tab w:val="clear" w:pos="4252"/>
        <w:tab w:val="clear" w:pos="8504"/>
        <w:tab w:val="left" w:pos="1562"/>
      </w:tabs>
      <w:jc w:val="right"/>
    </w:pPr>
    <w:r>
      <w:rPr>
        <w:noProof/>
        <w:lang w:val="es-GT" w:eastAsia="es-GT"/>
      </w:rPr>
      <mc:AlternateContent>
        <mc:Choice Requires="wps">
          <w:drawing>
            <wp:anchor distT="0" distB="0" distL="114300" distR="114300" simplePos="0" relativeHeight="251656192" behindDoc="0" locked="0" layoutInCell="1" allowOverlap="1" wp14:anchorId="0468D421" wp14:editId="449EB1DB">
              <wp:simplePos x="0" y="0"/>
              <wp:positionH relativeFrom="column">
                <wp:posOffset>-294640</wp:posOffset>
              </wp:positionH>
              <wp:positionV relativeFrom="paragraph">
                <wp:posOffset>10160</wp:posOffset>
              </wp:positionV>
              <wp:extent cx="9230995" cy="0"/>
              <wp:effectExtent l="0" t="0" r="2730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571084" id="_x0000_t32" coordsize="21600,21600" o:spt="32" o:oned="t" path="m,l21600,21600e" filled="f">
              <v:path arrowok="t" fillok="f" o:connecttype="none"/>
              <o:lock v:ext="edit" shapetype="t"/>
            </v:shapetype>
            <v:shape id="AutoShape 3" o:spid="_x0000_s1026" type="#_x0000_t32" style="position:absolute;margin-left:-23.2pt;margin-top:.8pt;width:726.8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dbw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5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" strokeweight="1.5pt"/>
          </w:pict>
        </mc:Fallback>
      </mc:AlternateContent>
    </w:r>
  </w:p>
  <w:p w:rsidR="008810D0" w:rsidRDefault="008810D0" w:rsidP="00E4187D">
    <w:pPr>
      <w:pStyle w:val="Sinespaciado"/>
      <w:jc w:val="center"/>
      <w:rPr>
        <w:b/>
        <w:sz w:val="28"/>
      </w:rPr>
    </w:pPr>
    <w:r w:rsidRPr="002A74A6">
      <w:rPr>
        <w:b/>
        <w:sz w:val="28"/>
      </w:rPr>
      <w:t>Secretaría Privada de la Presidencia de la República de Guatemala</w:t>
    </w:r>
    <w:r>
      <w:rPr>
        <w:b/>
        <w:sz w:val="28"/>
      </w:rPr>
      <w:t xml:space="preserve"> </w:t>
    </w:r>
    <w:r>
      <w:rPr>
        <w:b/>
        <w:sz w:val="28"/>
      </w:rPr>
      <w:br/>
    </w:r>
    <w:r w:rsidRPr="002A74A6">
      <w:rPr>
        <w:b/>
        <w:sz w:val="28"/>
      </w:rPr>
      <w:t>Ejercicio Fiscal 201</w:t>
    </w:r>
    <w:r w:rsidR="003A4D11">
      <w:rPr>
        <w:b/>
        <w:sz w:val="28"/>
      </w:rPr>
      <w:t>8</w:t>
    </w:r>
    <w:r>
      <w:rPr>
        <w:b/>
        <w:sz w:val="28"/>
      </w:rPr>
      <w:t xml:space="preserve"> </w:t>
    </w:r>
    <w:r>
      <w:rPr>
        <w:b/>
        <w:sz w:val="28"/>
      </w:rPr>
      <w:br/>
    </w:r>
    <w:r w:rsidR="00022DF5">
      <w:rPr>
        <w:b/>
        <w:sz w:val="28"/>
      </w:rPr>
      <w:t xml:space="preserve">Nómina </w:t>
    </w:r>
    <w:r w:rsidR="00D96B3C">
      <w:rPr>
        <w:b/>
        <w:sz w:val="28"/>
      </w:rPr>
      <w:t xml:space="preserve">de Honorarios </w:t>
    </w:r>
    <w:r w:rsidRPr="002A74A6">
      <w:rPr>
        <w:b/>
        <w:sz w:val="28"/>
      </w:rPr>
      <w:t>Personal 029</w:t>
    </w:r>
    <w:r>
      <w:rPr>
        <w:b/>
        <w:sz w:val="28"/>
      </w:rPr>
      <w:t xml:space="preserve"> Fuente 11</w:t>
    </w:r>
    <w:r w:rsidR="00D404CB">
      <w:rPr>
        <w:b/>
        <w:sz w:val="28"/>
      </w:rPr>
      <w:t xml:space="preserve"> </w:t>
    </w:r>
    <w:r w:rsidR="003A4D11">
      <w:rPr>
        <w:b/>
        <w:sz w:val="28"/>
      </w:rPr>
      <w:t xml:space="preserve">mes de </w:t>
    </w:r>
    <w:r w:rsidR="00C2314F">
      <w:rPr>
        <w:b/>
        <w:sz w:val="28"/>
      </w:rPr>
      <w:t>marzo</w:t>
    </w:r>
    <w:r w:rsidR="003A4D11">
      <w:rPr>
        <w:b/>
        <w:sz w:val="28"/>
      </w:rPr>
      <w:t xml:space="preserve"> 2018</w:t>
    </w:r>
  </w:p>
  <w:p w:rsidR="008810D0" w:rsidRDefault="008810D0" w:rsidP="00E4187D">
    <w:pPr>
      <w:pStyle w:val="Sinespaciado"/>
      <w:jc w:val="center"/>
      <w:rPr>
        <w:b/>
        <w:sz w:val="28"/>
      </w:rPr>
    </w:pPr>
  </w:p>
  <w:tbl>
    <w:tblPr>
      <w:tblW w:w="12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
      <w:gridCol w:w="1503"/>
      <w:gridCol w:w="5931"/>
      <w:gridCol w:w="1332"/>
      <w:gridCol w:w="1333"/>
      <w:gridCol w:w="1332"/>
    </w:tblGrid>
    <w:tr w:rsidR="008810D0" w:rsidRPr="003460AB" w:rsidTr="003460AB">
      <w:trPr>
        <w:trHeight w:val="510"/>
        <w:jc w:val="center"/>
      </w:trPr>
      <w:tc>
        <w:tcPr>
          <w:tcW w:w="544" w:type="dxa"/>
          <w:shd w:val="clear" w:color="auto" w:fill="auto"/>
          <w:noWrap/>
          <w:vAlign w:val="center"/>
          <w:hideMark/>
        </w:tcPr>
        <w:p w:rsidR="008810D0" w:rsidRPr="003460AB" w:rsidRDefault="008810D0" w:rsidP="003460AB">
          <w:pPr>
            <w:pStyle w:val="Sinespaciado"/>
            <w:jc w:val="center"/>
            <w:rPr>
              <w:lang w:val="es-GT" w:eastAsia="es-GT"/>
            </w:rPr>
          </w:pPr>
          <w:r w:rsidRPr="003460AB">
            <w:rPr>
              <w:lang w:val="es-GT" w:eastAsia="es-GT"/>
            </w:rPr>
            <w:t>No.</w:t>
          </w:r>
        </w:p>
      </w:tc>
      <w:tc>
        <w:tcPr>
          <w:tcW w:w="1440"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NUMERO DE CONTRATO</w:t>
          </w:r>
        </w:p>
      </w:tc>
      <w:tc>
        <w:tcPr>
          <w:tcW w:w="5681" w:type="dxa"/>
          <w:shd w:val="clear" w:color="000000" w:fill="BFBFBF"/>
          <w:noWrap/>
          <w:vAlign w:val="center"/>
          <w:hideMark/>
        </w:tcPr>
        <w:p w:rsidR="008810D0" w:rsidRPr="003460AB" w:rsidRDefault="008810D0" w:rsidP="003460AB">
          <w:pPr>
            <w:pStyle w:val="Sinespaciado"/>
            <w:jc w:val="center"/>
            <w:rPr>
              <w:lang w:val="es-GT" w:eastAsia="es-GT"/>
            </w:rPr>
          </w:pPr>
          <w:r w:rsidRPr="003460AB">
            <w:rPr>
              <w:lang w:val="es-GT" w:eastAsia="es-GT"/>
            </w:rPr>
            <w:t>NOMBRE</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FECHA INICIO</w:t>
          </w:r>
        </w:p>
      </w:tc>
      <w:tc>
        <w:tcPr>
          <w:tcW w:w="1277" w:type="dxa"/>
          <w:shd w:val="clear" w:color="000000" w:fill="BFBFBF"/>
          <w:vAlign w:val="center"/>
          <w:hideMark/>
        </w:tcPr>
        <w:p w:rsidR="008810D0" w:rsidRDefault="008810D0" w:rsidP="003460AB">
          <w:pPr>
            <w:pStyle w:val="Sinespaciado"/>
            <w:jc w:val="center"/>
            <w:rPr>
              <w:lang w:val="es-GT" w:eastAsia="es-GT"/>
            </w:rPr>
          </w:pPr>
          <w:r w:rsidRPr="003460AB">
            <w:rPr>
              <w:lang w:val="es-GT" w:eastAsia="es-GT"/>
            </w:rPr>
            <w:t xml:space="preserve">FECHA </w:t>
          </w:r>
        </w:p>
        <w:p w:rsidR="008810D0" w:rsidRPr="003460AB" w:rsidRDefault="008810D0" w:rsidP="003460AB">
          <w:pPr>
            <w:pStyle w:val="Sinespaciado"/>
            <w:jc w:val="center"/>
            <w:rPr>
              <w:lang w:val="es-GT" w:eastAsia="es-GT"/>
            </w:rPr>
          </w:pPr>
          <w:r w:rsidRPr="003460AB">
            <w:rPr>
              <w:lang w:val="es-GT" w:eastAsia="es-GT"/>
            </w:rPr>
            <w:t>FINAL</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MONTO MENSUAL Q.</w:t>
          </w:r>
        </w:p>
      </w:tc>
    </w:tr>
  </w:tbl>
  <w:p w:rsidR="008810D0" w:rsidRPr="00E4187D" w:rsidRDefault="008810D0" w:rsidP="003460AB">
    <w:pPr>
      <w:pStyle w:val="Encabezado"/>
      <w:tabs>
        <w:tab w:val="clear" w:pos="4252"/>
        <w:tab w:val="clear" w:pos="8504"/>
        <w:tab w:val="left" w:pos="1562"/>
      </w:tabs>
      <w:jc w:val="right"/>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14F" w:rsidRDefault="00C2314F">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301058" w:rsidP="008D15A1">
    <w:pPr>
      <w:pStyle w:val="Encabezado"/>
      <w:tabs>
        <w:tab w:val="clear" w:pos="4252"/>
        <w:tab w:val="clear" w:pos="8504"/>
        <w:tab w:val="left" w:pos="1562"/>
      </w:tabs>
    </w:pPr>
    <w:r>
      <w:rPr>
        <w:noProof/>
        <w:lang w:val="es-GT" w:eastAsia="es-GT"/>
      </w:rPr>
      <w:drawing>
        <wp:anchor distT="0" distB="0" distL="114300" distR="114300" simplePos="0" relativeHeight="251659776" behindDoc="0" locked="0" layoutInCell="1" allowOverlap="1">
          <wp:simplePos x="0" y="0"/>
          <wp:positionH relativeFrom="column">
            <wp:posOffset>-156845</wp:posOffset>
          </wp:positionH>
          <wp:positionV relativeFrom="paragraph">
            <wp:posOffset>-220980</wp:posOffset>
          </wp:positionV>
          <wp:extent cx="2352675" cy="1057275"/>
          <wp:effectExtent l="0" t="0" r="9525" b="9525"/>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352675" cy="10572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8D15A1">
    <w:pPr>
      <w:pStyle w:val="Encabezado"/>
      <w:tabs>
        <w:tab w:val="clear" w:pos="4252"/>
        <w:tab w:val="clear" w:pos="8504"/>
        <w:tab w:val="left" w:pos="1562"/>
      </w:tabs>
      <w:jc w:val="right"/>
      <w:rPr>
        <w:sz w:val="12"/>
        <w:szCs w:val="28"/>
      </w:rPr>
    </w:pPr>
    <w:r>
      <w:rPr>
        <w:noProof/>
        <w:lang w:val="es-GT" w:eastAsia="es-GT"/>
      </w:rPr>
      <mc:AlternateContent>
        <mc:Choice Requires="wps">
          <w:drawing>
            <wp:anchor distT="0" distB="0" distL="114300" distR="114300" simplePos="0" relativeHeight="251657728" behindDoc="0" locked="0" layoutInCell="1" allowOverlap="1" wp14:anchorId="668F0D6D" wp14:editId="19030895">
              <wp:simplePos x="0" y="0"/>
              <wp:positionH relativeFrom="column">
                <wp:posOffset>-322580</wp:posOffset>
              </wp:positionH>
              <wp:positionV relativeFrom="paragraph">
                <wp:posOffset>97790</wp:posOffset>
              </wp:positionV>
              <wp:extent cx="9230995" cy="0"/>
              <wp:effectExtent l="0" t="0" r="2730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789C02" id="_x0000_t32" coordsize="21600,21600" o:spt="32" o:oned="t" path="m,l21600,21600e" filled="f">
              <v:path arrowok="t" fillok="f" o:connecttype="none"/>
              <o:lock v:ext="edit" shapetype="t"/>
            </v:shapetype>
            <v:shape id="AutoShape 3" o:spid="_x0000_s1026" type="#_x0000_t32" style="position:absolute;margin-left:-25.4pt;margin-top:7.7pt;width:726.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7v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Z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" strokeweight="1.5pt"/>
          </w:pict>
        </mc:Fallback>
      </mc:AlternateContent>
    </w:r>
    <w:r>
      <w:rPr>
        <w:sz w:val="12"/>
        <w:szCs w:val="28"/>
      </w:rPr>
      <w:t>Directo: 2502-6310</w:t>
    </w:r>
    <w:r>
      <w:rPr>
        <w:sz w:val="12"/>
        <w:szCs w:val="28"/>
      </w:rPr>
      <w:br/>
    </w:r>
    <w:r>
      <w:rPr>
        <w:sz w:val="12"/>
        <w:szCs w:val="28"/>
      </w:rPr>
      <w:br/>
    </w:r>
  </w:p>
  <w:tbl>
    <w:tblPr>
      <w:tblW w:w="4961" w:type="pct"/>
      <w:tblInd w:w="70" w:type="dxa"/>
      <w:tblLayout w:type="fixed"/>
      <w:tblCellMar>
        <w:left w:w="70" w:type="dxa"/>
        <w:right w:w="70" w:type="dxa"/>
      </w:tblCellMar>
      <w:tblLook w:val="04A0" w:firstRow="1" w:lastRow="0" w:firstColumn="1" w:lastColumn="0" w:noHBand="0" w:noVBand="1"/>
    </w:tblPr>
    <w:tblGrid>
      <w:gridCol w:w="1420"/>
      <w:gridCol w:w="4109"/>
      <w:gridCol w:w="8505"/>
    </w:tblGrid>
    <w:tr w:rsidR="008810D0" w:rsidRPr="00E46546" w:rsidTr="00E9376C">
      <w:trPr>
        <w:trHeight w:val="255"/>
      </w:trPr>
      <w:tc>
        <w:tcPr>
          <w:tcW w:w="50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A708FD">
          <w:pPr>
            <w:spacing w:after="0" w:line="240" w:lineRule="auto"/>
            <w:jc w:val="center"/>
            <w:rPr>
              <w:rFonts w:ascii="Arial" w:eastAsia="Times New Roman" w:hAnsi="Arial" w:cs="Arial"/>
              <w:b/>
              <w:bCs/>
              <w:sz w:val="20"/>
              <w:szCs w:val="20"/>
              <w:lang w:val="es-GT" w:eastAsia="es-GT"/>
            </w:rPr>
          </w:pPr>
          <w:r>
            <w:rPr>
              <w:rFonts w:ascii="Arial" w:eastAsia="Times New Roman" w:hAnsi="Arial" w:cs="Arial"/>
              <w:b/>
              <w:bCs/>
              <w:sz w:val="20"/>
              <w:szCs w:val="20"/>
              <w:lang w:val="es-GT" w:eastAsia="es-GT"/>
            </w:rPr>
            <w:t>NUMERO</w:t>
          </w:r>
          <w:r w:rsidRPr="00E46546">
            <w:rPr>
              <w:rFonts w:ascii="Arial" w:eastAsia="Times New Roman" w:hAnsi="Arial" w:cs="Arial"/>
              <w:b/>
              <w:bCs/>
              <w:sz w:val="20"/>
              <w:szCs w:val="20"/>
              <w:lang w:val="es-GT" w:eastAsia="es-GT"/>
            </w:rPr>
            <w:t xml:space="preserve"> DE CONTRATO</w:t>
          </w:r>
        </w:p>
      </w:tc>
      <w:tc>
        <w:tcPr>
          <w:tcW w:w="146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NOMBRE</w:t>
          </w:r>
        </w:p>
      </w:tc>
      <w:tc>
        <w:tcPr>
          <w:tcW w:w="303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TERMINOS DE REFERENCIA</w:t>
          </w:r>
        </w:p>
      </w:tc>
    </w:tr>
    <w:tr w:rsidR="008810D0" w:rsidRPr="00E46546" w:rsidTr="00E9376C">
      <w:trPr>
        <w:trHeight w:val="230"/>
      </w:trPr>
      <w:tc>
        <w:tcPr>
          <w:tcW w:w="506"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p>
      </w:tc>
      <w:tc>
        <w:tcPr>
          <w:tcW w:w="1464"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rPr>
              <w:rFonts w:ascii="Arial" w:eastAsia="Times New Roman" w:hAnsi="Arial" w:cs="Arial"/>
              <w:b/>
              <w:bCs/>
              <w:sz w:val="20"/>
              <w:szCs w:val="20"/>
              <w:lang w:val="es-GT" w:eastAsia="es-GT"/>
            </w:rPr>
          </w:pPr>
        </w:p>
      </w:tc>
      <w:tc>
        <w:tcPr>
          <w:tcW w:w="3030" w:type="pct"/>
          <w:vMerge/>
          <w:tcBorders>
            <w:top w:val="single" w:sz="4" w:space="0" w:color="auto"/>
            <w:left w:val="single" w:sz="4" w:space="0" w:color="auto"/>
            <w:bottom w:val="single" w:sz="4" w:space="0" w:color="000000"/>
            <w:right w:val="single" w:sz="4" w:space="0" w:color="auto"/>
          </w:tcBorders>
          <w:hideMark/>
        </w:tcPr>
        <w:p w:rsidR="008810D0" w:rsidRPr="00E46546" w:rsidRDefault="008810D0" w:rsidP="00154C75">
          <w:pPr>
            <w:spacing w:after="0" w:line="240" w:lineRule="auto"/>
            <w:jc w:val="both"/>
            <w:rPr>
              <w:rFonts w:ascii="Arial" w:eastAsia="Times New Roman" w:hAnsi="Arial" w:cs="Arial"/>
              <w:b/>
              <w:bCs/>
              <w:sz w:val="20"/>
              <w:szCs w:val="20"/>
              <w:lang w:val="es-GT" w:eastAsia="es-GT"/>
            </w:rPr>
          </w:pPr>
        </w:p>
      </w:tc>
    </w:tr>
  </w:tbl>
  <w:p w:rsidR="008810D0" w:rsidRPr="00E4187D" w:rsidRDefault="008810D0" w:rsidP="00E4187D">
    <w:pPr>
      <w:pStyle w:val="Encabezado"/>
      <w:ind w:right="360"/>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0D4B"/>
    <w:multiLevelType w:val="hybridMultilevel"/>
    <w:tmpl w:val="76B441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83658"/>
    <w:multiLevelType w:val="hybridMultilevel"/>
    <w:tmpl w:val="4218201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5A776E"/>
    <w:multiLevelType w:val="hybridMultilevel"/>
    <w:tmpl w:val="69100E26"/>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B7615F6"/>
    <w:multiLevelType w:val="hybridMultilevel"/>
    <w:tmpl w:val="0E44CC34"/>
    <w:lvl w:ilvl="0" w:tplc="0C0A0005">
      <w:start w:val="1"/>
      <w:numFmt w:val="bullet"/>
      <w:lvlText w:val=""/>
      <w:lvlJc w:val="left"/>
      <w:pPr>
        <w:tabs>
          <w:tab w:val="num" w:pos="784"/>
        </w:tabs>
        <w:ind w:left="784" w:hanging="360"/>
      </w:pPr>
      <w:rPr>
        <w:rFonts w:ascii="Wingdings" w:hAnsi="Wingdings" w:hint="default"/>
      </w:rPr>
    </w:lvl>
    <w:lvl w:ilvl="1" w:tplc="0C0A000F">
      <w:start w:val="1"/>
      <w:numFmt w:val="decimal"/>
      <w:lvlText w:val="%2."/>
      <w:lvlJc w:val="left"/>
      <w:pPr>
        <w:tabs>
          <w:tab w:val="num" w:pos="1504"/>
        </w:tabs>
        <w:ind w:left="1504" w:hanging="360"/>
      </w:pPr>
      <w:rPr>
        <w:rFonts w:hint="default"/>
      </w:rPr>
    </w:lvl>
    <w:lvl w:ilvl="2" w:tplc="0C0A0005" w:tentative="1">
      <w:start w:val="1"/>
      <w:numFmt w:val="bullet"/>
      <w:lvlText w:val=""/>
      <w:lvlJc w:val="left"/>
      <w:pPr>
        <w:tabs>
          <w:tab w:val="num" w:pos="2224"/>
        </w:tabs>
        <w:ind w:left="2224" w:hanging="360"/>
      </w:pPr>
      <w:rPr>
        <w:rFonts w:ascii="Wingdings" w:hAnsi="Wingdings" w:hint="default"/>
      </w:rPr>
    </w:lvl>
    <w:lvl w:ilvl="3" w:tplc="0C0A0001" w:tentative="1">
      <w:start w:val="1"/>
      <w:numFmt w:val="bullet"/>
      <w:lvlText w:val=""/>
      <w:lvlJc w:val="left"/>
      <w:pPr>
        <w:tabs>
          <w:tab w:val="num" w:pos="2944"/>
        </w:tabs>
        <w:ind w:left="2944" w:hanging="360"/>
      </w:pPr>
      <w:rPr>
        <w:rFonts w:ascii="Symbol" w:hAnsi="Symbol" w:hint="default"/>
      </w:rPr>
    </w:lvl>
    <w:lvl w:ilvl="4" w:tplc="0C0A0003" w:tentative="1">
      <w:start w:val="1"/>
      <w:numFmt w:val="bullet"/>
      <w:lvlText w:val="o"/>
      <w:lvlJc w:val="left"/>
      <w:pPr>
        <w:tabs>
          <w:tab w:val="num" w:pos="3664"/>
        </w:tabs>
        <w:ind w:left="3664" w:hanging="360"/>
      </w:pPr>
      <w:rPr>
        <w:rFonts w:ascii="Courier New" w:hAnsi="Courier New" w:cs="Courier New" w:hint="default"/>
      </w:rPr>
    </w:lvl>
    <w:lvl w:ilvl="5" w:tplc="0C0A0005" w:tentative="1">
      <w:start w:val="1"/>
      <w:numFmt w:val="bullet"/>
      <w:lvlText w:val=""/>
      <w:lvlJc w:val="left"/>
      <w:pPr>
        <w:tabs>
          <w:tab w:val="num" w:pos="4384"/>
        </w:tabs>
        <w:ind w:left="4384" w:hanging="360"/>
      </w:pPr>
      <w:rPr>
        <w:rFonts w:ascii="Wingdings" w:hAnsi="Wingdings" w:hint="default"/>
      </w:rPr>
    </w:lvl>
    <w:lvl w:ilvl="6" w:tplc="0C0A0001" w:tentative="1">
      <w:start w:val="1"/>
      <w:numFmt w:val="bullet"/>
      <w:lvlText w:val=""/>
      <w:lvlJc w:val="left"/>
      <w:pPr>
        <w:tabs>
          <w:tab w:val="num" w:pos="5104"/>
        </w:tabs>
        <w:ind w:left="5104" w:hanging="360"/>
      </w:pPr>
      <w:rPr>
        <w:rFonts w:ascii="Symbol" w:hAnsi="Symbol" w:hint="default"/>
      </w:rPr>
    </w:lvl>
    <w:lvl w:ilvl="7" w:tplc="0C0A0003" w:tentative="1">
      <w:start w:val="1"/>
      <w:numFmt w:val="bullet"/>
      <w:lvlText w:val="o"/>
      <w:lvlJc w:val="left"/>
      <w:pPr>
        <w:tabs>
          <w:tab w:val="num" w:pos="5824"/>
        </w:tabs>
        <w:ind w:left="5824" w:hanging="360"/>
      </w:pPr>
      <w:rPr>
        <w:rFonts w:ascii="Courier New" w:hAnsi="Courier New" w:cs="Courier New" w:hint="default"/>
      </w:rPr>
    </w:lvl>
    <w:lvl w:ilvl="8" w:tplc="0C0A0005" w:tentative="1">
      <w:start w:val="1"/>
      <w:numFmt w:val="bullet"/>
      <w:lvlText w:val=""/>
      <w:lvlJc w:val="left"/>
      <w:pPr>
        <w:tabs>
          <w:tab w:val="num" w:pos="6544"/>
        </w:tabs>
        <w:ind w:left="6544" w:hanging="360"/>
      </w:pPr>
      <w:rPr>
        <w:rFonts w:ascii="Wingdings" w:hAnsi="Wingdings" w:hint="default"/>
      </w:rPr>
    </w:lvl>
  </w:abstractNum>
  <w:abstractNum w:abstractNumId="4" w15:restartNumberingAfterBreak="0">
    <w:nsid w:val="4B3E484F"/>
    <w:multiLevelType w:val="hybridMultilevel"/>
    <w:tmpl w:val="9E8A87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AA0449"/>
    <w:multiLevelType w:val="hybridMultilevel"/>
    <w:tmpl w:val="2B0269A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DA5328"/>
    <w:multiLevelType w:val="hybridMultilevel"/>
    <w:tmpl w:val="B3C2BE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A1105E"/>
    <w:multiLevelType w:val="hybridMultilevel"/>
    <w:tmpl w:val="49747574"/>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7C174138"/>
    <w:multiLevelType w:val="hybridMultilevel"/>
    <w:tmpl w:val="8AA442FA"/>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1"/>
  </w:num>
  <w:num w:numId="4">
    <w:abstractNumId w:val="8"/>
  </w:num>
  <w:num w:numId="5">
    <w:abstractNumId w:val="7"/>
  </w:num>
  <w:num w:numId="6">
    <w:abstractNumId w:val="2"/>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es-ES" w:vendorID="64" w:dllVersion="131078" w:nlCheck="1" w:checkStyle="0"/>
  <w:activeWritingStyle w:appName="MSWord" w:lang="es-GT" w:vendorID="64" w:dllVersion="131078" w:nlCheck="1" w:checkStyle="0"/>
  <w:activeWritingStyle w:appName="MSWord" w:lang="es-ES_tradnl"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22"/>
    <w:rsid w:val="0000370D"/>
    <w:rsid w:val="000157F7"/>
    <w:rsid w:val="000162B1"/>
    <w:rsid w:val="0001799F"/>
    <w:rsid w:val="00017EF2"/>
    <w:rsid w:val="00020E50"/>
    <w:rsid w:val="00022A23"/>
    <w:rsid w:val="00022DF5"/>
    <w:rsid w:val="00026F01"/>
    <w:rsid w:val="00030E75"/>
    <w:rsid w:val="000323D9"/>
    <w:rsid w:val="00037648"/>
    <w:rsid w:val="0003799D"/>
    <w:rsid w:val="00037EE7"/>
    <w:rsid w:val="000435C6"/>
    <w:rsid w:val="000476AE"/>
    <w:rsid w:val="00055E66"/>
    <w:rsid w:val="00056F0D"/>
    <w:rsid w:val="000570CF"/>
    <w:rsid w:val="000772F5"/>
    <w:rsid w:val="000809BF"/>
    <w:rsid w:val="0008131D"/>
    <w:rsid w:val="00081ADD"/>
    <w:rsid w:val="000826FC"/>
    <w:rsid w:val="000865F5"/>
    <w:rsid w:val="00092E0C"/>
    <w:rsid w:val="0009368F"/>
    <w:rsid w:val="00095E36"/>
    <w:rsid w:val="000965C5"/>
    <w:rsid w:val="000975A8"/>
    <w:rsid w:val="000A48D9"/>
    <w:rsid w:val="000B1BCB"/>
    <w:rsid w:val="000B407E"/>
    <w:rsid w:val="000B5109"/>
    <w:rsid w:val="000B598B"/>
    <w:rsid w:val="000C0363"/>
    <w:rsid w:val="000C250A"/>
    <w:rsid w:val="000C6E56"/>
    <w:rsid w:val="000D1E83"/>
    <w:rsid w:val="000D2ED7"/>
    <w:rsid w:val="000D482A"/>
    <w:rsid w:val="000E6085"/>
    <w:rsid w:val="000E6E49"/>
    <w:rsid w:val="000E7522"/>
    <w:rsid w:val="000E78FE"/>
    <w:rsid w:val="000F3784"/>
    <w:rsid w:val="00100F85"/>
    <w:rsid w:val="00102BA1"/>
    <w:rsid w:val="001040DB"/>
    <w:rsid w:val="00106F24"/>
    <w:rsid w:val="001107DA"/>
    <w:rsid w:val="001238A9"/>
    <w:rsid w:val="001243CD"/>
    <w:rsid w:val="00124B41"/>
    <w:rsid w:val="00127465"/>
    <w:rsid w:val="00127C07"/>
    <w:rsid w:val="0013106E"/>
    <w:rsid w:val="00131DED"/>
    <w:rsid w:val="0013269E"/>
    <w:rsid w:val="0013531C"/>
    <w:rsid w:val="00141159"/>
    <w:rsid w:val="001512E0"/>
    <w:rsid w:val="00154040"/>
    <w:rsid w:val="00154C75"/>
    <w:rsid w:val="00156654"/>
    <w:rsid w:val="00157024"/>
    <w:rsid w:val="001600E3"/>
    <w:rsid w:val="0016305D"/>
    <w:rsid w:val="00165A0E"/>
    <w:rsid w:val="00172482"/>
    <w:rsid w:val="00174B25"/>
    <w:rsid w:val="00174CBA"/>
    <w:rsid w:val="00177A57"/>
    <w:rsid w:val="001801A9"/>
    <w:rsid w:val="001805EB"/>
    <w:rsid w:val="00183261"/>
    <w:rsid w:val="00186D76"/>
    <w:rsid w:val="00191CAB"/>
    <w:rsid w:val="001924BD"/>
    <w:rsid w:val="001A17C3"/>
    <w:rsid w:val="001A678C"/>
    <w:rsid w:val="001A7F20"/>
    <w:rsid w:val="001B0FAA"/>
    <w:rsid w:val="001B57D3"/>
    <w:rsid w:val="001C400F"/>
    <w:rsid w:val="001C6651"/>
    <w:rsid w:val="001D1C22"/>
    <w:rsid w:val="001D2057"/>
    <w:rsid w:val="001D6A6D"/>
    <w:rsid w:val="001E24F7"/>
    <w:rsid w:val="001E34F0"/>
    <w:rsid w:val="001E587A"/>
    <w:rsid w:val="001F4556"/>
    <w:rsid w:val="001F53C1"/>
    <w:rsid w:val="001F5724"/>
    <w:rsid w:val="001F6653"/>
    <w:rsid w:val="00201D05"/>
    <w:rsid w:val="0020797D"/>
    <w:rsid w:val="00214E94"/>
    <w:rsid w:val="00216279"/>
    <w:rsid w:val="00217253"/>
    <w:rsid w:val="00220156"/>
    <w:rsid w:val="00223D30"/>
    <w:rsid w:val="00223E66"/>
    <w:rsid w:val="00226092"/>
    <w:rsid w:val="002325CC"/>
    <w:rsid w:val="0023511D"/>
    <w:rsid w:val="00235AC5"/>
    <w:rsid w:val="002402C1"/>
    <w:rsid w:val="00241087"/>
    <w:rsid w:val="00250675"/>
    <w:rsid w:val="00255200"/>
    <w:rsid w:val="002611D1"/>
    <w:rsid w:val="0026187D"/>
    <w:rsid w:val="0026408F"/>
    <w:rsid w:val="00266E09"/>
    <w:rsid w:val="002675AF"/>
    <w:rsid w:val="00271717"/>
    <w:rsid w:val="002720C0"/>
    <w:rsid w:val="0027351C"/>
    <w:rsid w:val="00285521"/>
    <w:rsid w:val="0028757E"/>
    <w:rsid w:val="002924C6"/>
    <w:rsid w:val="002937CD"/>
    <w:rsid w:val="002974B8"/>
    <w:rsid w:val="002A3B26"/>
    <w:rsid w:val="002A74A6"/>
    <w:rsid w:val="002B09D8"/>
    <w:rsid w:val="002B2E35"/>
    <w:rsid w:val="002B66A9"/>
    <w:rsid w:val="002B6CC9"/>
    <w:rsid w:val="002B756D"/>
    <w:rsid w:val="002C1B2C"/>
    <w:rsid w:val="002C29FB"/>
    <w:rsid w:val="002C2C05"/>
    <w:rsid w:val="002C3446"/>
    <w:rsid w:val="002D069E"/>
    <w:rsid w:val="002E01CD"/>
    <w:rsid w:val="002E3FBF"/>
    <w:rsid w:val="002E430F"/>
    <w:rsid w:val="002E4580"/>
    <w:rsid w:val="002E76CD"/>
    <w:rsid w:val="002F340B"/>
    <w:rsid w:val="002F3BCE"/>
    <w:rsid w:val="002F4F96"/>
    <w:rsid w:val="00301058"/>
    <w:rsid w:val="00301246"/>
    <w:rsid w:val="00303698"/>
    <w:rsid w:val="003114F0"/>
    <w:rsid w:val="00315085"/>
    <w:rsid w:val="00320E89"/>
    <w:rsid w:val="00321BEE"/>
    <w:rsid w:val="00322EB0"/>
    <w:rsid w:val="00322F2A"/>
    <w:rsid w:val="003236DF"/>
    <w:rsid w:val="0033237F"/>
    <w:rsid w:val="00332F18"/>
    <w:rsid w:val="003334EE"/>
    <w:rsid w:val="003352F1"/>
    <w:rsid w:val="003420D3"/>
    <w:rsid w:val="00345924"/>
    <w:rsid w:val="003460AB"/>
    <w:rsid w:val="00355187"/>
    <w:rsid w:val="0036381A"/>
    <w:rsid w:val="00363D77"/>
    <w:rsid w:val="00372C17"/>
    <w:rsid w:val="003738C9"/>
    <w:rsid w:val="003752CB"/>
    <w:rsid w:val="00382406"/>
    <w:rsid w:val="0038309A"/>
    <w:rsid w:val="003905BE"/>
    <w:rsid w:val="00397BCB"/>
    <w:rsid w:val="003A28EC"/>
    <w:rsid w:val="003A4918"/>
    <w:rsid w:val="003A4D11"/>
    <w:rsid w:val="003A63ED"/>
    <w:rsid w:val="003B24F9"/>
    <w:rsid w:val="003B26F4"/>
    <w:rsid w:val="003B6A82"/>
    <w:rsid w:val="003C046A"/>
    <w:rsid w:val="003C0907"/>
    <w:rsid w:val="003C118B"/>
    <w:rsid w:val="003D1DEF"/>
    <w:rsid w:val="003D3F7D"/>
    <w:rsid w:val="003D5ED1"/>
    <w:rsid w:val="003E1B51"/>
    <w:rsid w:val="003E34F7"/>
    <w:rsid w:val="003E6F6C"/>
    <w:rsid w:val="003E7073"/>
    <w:rsid w:val="003F38FB"/>
    <w:rsid w:val="003F42E0"/>
    <w:rsid w:val="003F4364"/>
    <w:rsid w:val="00406062"/>
    <w:rsid w:val="004122A9"/>
    <w:rsid w:val="004122E4"/>
    <w:rsid w:val="00421A85"/>
    <w:rsid w:val="004308EA"/>
    <w:rsid w:val="00437C4E"/>
    <w:rsid w:val="00443F23"/>
    <w:rsid w:val="004442DC"/>
    <w:rsid w:val="00445816"/>
    <w:rsid w:val="00451827"/>
    <w:rsid w:val="00453F4C"/>
    <w:rsid w:val="004565B6"/>
    <w:rsid w:val="00457B30"/>
    <w:rsid w:val="0046004B"/>
    <w:rsid w:val="0046239D"/>
    <w:rsid w:val="00472FC6"/>
    <w:rsid w:val="00481F76"/>
    <w:rsid w:val="00481F7D"/>
    <w:rsid w:val="0048577B"/>
    <w:rsid w:val="004933B3"/>
    <w:rsid w:val="004A2201"/>
    <w:rsid w:val="004A448A"/>
    <w:rsid w:val="004A560D"/>
    <w:rsid w:val="004B582C"/>
    <w:rsid w:val="004B64A4"/>
    <w:rsid w:val="004C75F9"/>
    <w:rsid w:val="004D6EC5"/>
    <w:rsid w:val="004E0C3A"/>
    <w:rsid w:val="004E2981"/>
    <w:rsid w:val="004F4FEB"/>
    <w:rsid w:val="004F5799"/>
    <w:rsid w:val="005019DD"/>
    <w:rsid w:val="00503F09"/>
    <w:rsid w:val="005079A0"/>
    <w:rsid w:val="00512381"/>
    <w:rsid w:val="005204F2"/>
    <w:rsid w:val="005224B3"/>
    <w:rsid w:val="00522DFA"/>
    <w:rsid w:val="005242B7"/>
    <w:rsid w:val="00537636"/>
    <w:rsid w:val="005406DD"/>
    <w:rsid w:val="00545513"/>
    <w:rsid w:val="00550F3C"/>
    <w:rsid w:val="005558E5"/>
    <w:rsid w:val="00560794"/>
    <w:rsid w:val="00562C8F"/>
    <w:rsid w:val="00563A9B"/>
    <w:rsid w:val="00565055"/>
    <w:rsid w:val="00572879"/>
    <w:rsid w:val="005744C2"/>
    <w:rsid w:val="00577F03"/>
    <w:rsid w:val="005808B8"/>
    <w:rsid w:val="00583654"/>
    <w:rsid w:val="0058384E"/>
    <w:rsid w:val="0058665A"/>
    <w:rsid w:val="0059788D"/>
    <w:rsid w:val="005A307D"/>
    <w:rsid w:val="005B48F4"/>
    <w:rsid w:val="005B4DB0"/>
    <w:rsid w:val="005C1F8A"/>
    <w:rsid w:val="005C3E6D"/>
    <w:rsid w:val="005D1A26"/>
    <w:rsid w:val="005D1BA2"/>
    <w:rsid w:val="005D413E"/>
    <w:rsid w:val="005D7F44"/>
    <w:rsid w:val="005E15EC"/>
    <w:rsid w:val="005E60D5"/>
    <w:rsid w:val="005E6465"/>
    <w:rsid w:val="005E6920"/>
    <w:rsid w:val="005F748A"/>
    <w:rsid w:val="00600045"/>
    <w:rsid w:val="006061E6"/>
    <w:rsid w:val="006070DC"/>
    <w:rsid w:val="006073D7"/>
    <w:rsid w:val="00616D7D"/>
    <w:rsid w:val="00617E47"/>
    <w:rsid w:val="00624A6A"/>
    <w:rsid w:val="0063308E"/>
    <w:rsid w:val="006337BC"/>
    <w:rsid w:val="006354CE"/>
    <w:rsid w:val="00642B1C"/>
    <w:rsid w:val="00650CEE"/>
    <w:rsid w:val="0065214C"/>
    <w:rsid w:val="006532FC"/>
    <w:rsid w:val="00655176"/>
    <w:rsid w:val="00657941"/>
    <w:rsid w:val="00677E8A"/>
    <w:rsid w:val="0068352C"/>
    <w:rsid w:val="00685112"/>
    <w:rsid w:val="00686248"/>
    <w:rsid w:val="006877A7"/>
    <w:rsid w:val="006945EB"/>
    <w:rsid w:val="006963F7"/>
    <w:rsid w:val="006A4AAB"/>
    <w:rsid w:val="006A4FFF"/>
    <w:rsid w:val="006B14CD"/>
    <w:rsid w:val="006B6E51"/>
    <w:rsid w:val="006C1FB8"/>
    <w:rsid w:val="006C43C0"/>
    <w:rsid w:val="006C46A8"/>
    <w:rsid w:val="006C6E30"/>
    <w:rsid w:val="006D0CA7"/>
    <w:rsid w:val="006D2335"/>
    <w:rsid w:val="006D7DC3"/>
    <w:rsid w:val="006E105B"/>
    <w:rsid w:val="006E1F0F"/>
    <w:rsid w:val="006E5544"/>
    <w:rsid w:val="006E5FEE"/>
    <w:rsid w:val="006F4267"/>
    <w:rsid w:val="006F5DDA"/>
    <w:rsid w:val="007004A6"/>
    <w:rsid w:val="00704687"/>
    <w:rsid w:val="00706289"/>
    <w:rsid w:val="007114E1"/>
    <w:rsid w:val="00711D64"/>
    <w:rsid w:val="00712252"/>
    <w:rsid w:val="00714562"/>
    <w:rsid w:val="0072058A"/>
    <w:rsid w:val="00731FD6"/>
    <w:rsid w:val="007344AD"/>
    <w:rsid w:val="0074062A"/>
    <w:rsid w:val="00743A26"/>
    <w:rsid w:val="007514AD"/>
    <w:rsid w:val="0075347D"/>
    <w:rsid w:val="0075539B"/>
    <w:rsid w:val="00757C29"/>
    <w:rsid w:val="00770313"/>
    <w:rsid w:val="007708D7"/>
    <w:rsid w:val="00772550"/>
    <w:rsid w:val="0077255A"/>
    <w:rsid w:val="0077486C"/>
    <w:rsid w:val="007750EC"/>
    <w:rsid w:val="00777ECD"/>
    <w:rsid w:val="00782604"/>
    <w:rsid w:val="007870CA"/>
    <w:rsid w:val="00790562"/>
    <w:rsid w:val="0079114F"/>
    <w:rsid w:val="007937B5"/>
    <w:rsid w:val="00794700"/>
    <w:rsid w:val="007A7E6F"/>
    <w:rsid w:val="007B14F6"/>
    <w:rsid w:val="007B28CC"/>
    <w:rsid w:val="007C6EA7"/>
    <w:rsid w:val="007D268D"/>
    <w:rsid w:val="007D7385"/>
    <w:rsid w:val="007E39A4"/>
    <w:rsid w:val="007E3F62"/>
    <w:rsid w:val="007F2FB7"/>
    <w:rsid w:val="00801151"/>
    <w:rsid w:val="008012F7"/>
    <w:rsid w:val="0080134C"/>
    <w:rsid w:val="00801516"/>
    <w:rsid w:val="00812187"/>
    <w:rsid w:val="00812DE7"/>
    <w:rsid w:val="008139D6"/>
    <w:rsid w:val="008154CC"/>
    <w:rsid w:val="00815E2A"/>
    <w:rsid w:val="00825065"/>
    <w:rsid w:val="008277CA"/>
    <w:rsid w:val="00835FD0"/>
    <w:rsid w:val="0083626C"/>
    <w:rsid w:val="00836C40"/>
    <w:rsid w:val="00837BA6"/>
    <w:rsid w:val="00853D47"/>
    <w:rsid w:val="00854F7F"/>
    <w:rsid w:val="0085580C"/>
    <w:rsid w:val="008633D0"/>
    <w:rsid w:val="008733B0"/>
    <w:rsid w:val="00874328"/>
    <w:rsid w:val="008766E7"/>
    <w:rsid w:val="00877D4E"/>
    <w:rsid w:val="008810D0"/>
    <w:rsid w:val="00881AF2"/>
    <w:rsid w:val="00882D61"/>
    <w:rsid w:val="00892D63"/>
    <w:rsid w:val="008A05C6"/>
    <w:rsid w:val="008A553F"/>
    <w:rsid w:val="008B142B"/>
    <w:rsid w:val="008B73C3"/>
    <w:rsid w:val="008B7AC8"/>
    <w:rsid w:val="008C1EB5"/>
    <w:rsid w:val="008D15A1"/>
    <w:rsid w:val="008E34CB"/>
    <w:rsid w:val="008F44CE"/>
    <w:rsid w:val="009010F5"/>
    <w:rsid w:val="00903546"/>
    <w:rsid w:val="0091096A"/>
    <w:rsid w:val="0091499C"/>
    <w:rsid w:val="00917A27"/>
    <w:rsid w:val="0092038C"/>
    <w:rsid w:val="009214D5"/>
    <w:rsid w:val="00925E42"/>
    <w:rsid w:val="00926A75"/>
    <w:rsid w:val="00932C22"/>
    <w:rsid w:val="00933398"/>
    <w:rsid w:val="00935F13"/>
    <w:rsid w:val="0093640E"/>
    <w:rsid w:val="0094335A"/>
    <w:rsid w:val="00944B1F"/>
    <w:rsid w:val="009457EA"/>
    <w:rsid w:val="00945C19"/>
    <w:rsid w:val="00952BFB"/>
    <w:rsid w:val="009533F0"/>
    <w:rsid w:val="00954FC1"/>
    <w:rsid w:val="009567C5"/>
    <w:rsid w:val="00957C80"/>
    <w:rsid w:val="009744C6"/>
    <w:rsid w:val="00992F92"/>
    <w:rsid w:val="00994757"/>
    <w:rsid w:val="009A0DE1"/>
    <w:rsid w:val="009A1A5B"/>
    <w:rsid w:val="009A2E93"/>
    <w:rsid w:val="009B5ECB"/>
    <w:rsid w:val="009B786A"/>
    <w:rsid w:val="009C01DB"/>
    <w:rsid w:val="009C2122"/>
    <w:rsid w:val="009C2129"/>
    <w:rsid w:val="009C4CDD"/>
    <w:rsid w:val="009C6960"/>
    <w:rsid w:val="009D30DA"/>
    <w:rsid w:val="009D5EFD"/>
    <w:rsid w:val="009E2A08"/>
    <w:rsid w:val="009E3D45"/>
    <w:rsid w:val="009F3B1A"/>
    <w:rsid w:val="009F7D1E"/>
    <w:rsid w:val="00A05626"/>
    <w:rsid w:val="00A17C99"/>
    <w:rsid w:val="00A20601"/>
    <w:rsid w:val="00A20E0F"/>
    <w:rsid w:val="00A245AA"/>
    <w:rsid w:val="00A24BF7"/>
    <w:rsid w:val="00A26EFA"/>
    <w:rsid w:val="00A27FB6"/>
    <w:rsid w:val="00A372F8"/>
    <w:rsid w:val="00A3784E"/>
    <w:rsid w:val="00A42107"/>
    <w:rsid w:val="00A424E1"/>
    <w:rsid w:val="00A44BCD"/>
    <w:rsid w:val="00A46C54"/>
    <w:rsid w:val="00A473B2"/>
    <w:rsid w:val="00A53ADC"/>
    <w:rsid w:val="00A708FD"/>
    <w:rsid w:val="00A71FC8"/>
    <w:rsid w:val="00A73901"/>
    <w:rsid w:val="00A740BC"/>
    <w:rsid w:val="00A9022D"/>
    <w:rsid w:val="00A97C21"/>
    <w:rsid w:val="00AA1D10"/>
    <w:rsid w:val="00AA41E8"/>
    <w:rsid w:val="00AA739A"/>
    <w:rsid w:val="00AB4E96"/>
    <w:rsid w:val="00AB71AF"/>
    <w:rsid w:val="00AD1249"/>
    <w:rsid w:val="00AD560A"/>
    <w:rsid w:val="00AF07E7"/>
    <w:rsid w:val="00AF0E7C"/>
    <w:rsid w:val="00AF3B99"/>
    <w:rsid w:val="00AF6928"/>
    <w:rsid w:val="00AF70CB"/>
    <w:rsid w:val="00B006E9"/>
    <w:rsid w:val="00B00BD9"/>
    <w:rsid w:val="00B037D9"/>
    <w:rsid w:val="00B102D9"/>
    <w:rsid w:val="00B10726"/>
    <w:rsid w:val="00B108DA"/>
    <w:rsid w:val="00B11AFE"/>
    <w:rsid w:val="00B164A1"/>
    <w:rsid w:val="00B22DE7"/>
    <w:rsid w:val="00B248AC"/>
    <w:rsid w:val="00B3309A"/>
    <w:rsid w:val="00B33593"/>
    <w:rsid w:val="00B36CFF"/>
    <w:rsid w:val="00B406B7"/>
    <w:rsid w:val="00B4587A"/>
    <w:rsid w:val="00B45B18"/>
    <w:rsid w:val="00B5642C"/>
    <w:rsid w:val="00B57999"/>
    <w:rsid w:val="00B60EEE"/>
    <w:rsid w:val="00B619D2"/>
    <w:rsid w:val="00B62803"/>
    <w:rsid w:val="00B648A1"/>
    <w:rsid w:val="00B64B4E"/>
    <w:rsid w:val="00B707E4"/>
    <w:rsid w:val="00B72131"/>
    <w:rsid w:val="00B75D8E"/>
    <w:rsid w:val="00B76573"/>
    <w:rsid w:val="00B765C8"/>
    <w:rsid w:val="00B83302"/>
    <w:rsid w:val="00B8634B"/>
    <w:rsid w:val="00B874AF"/>
    <w:rsid w:val="00B93FF1"/>
    <w:rsid w:val="00B96FD4"/>
    <w:rsid w:val="00BA3CFD"/>
    <w:rsid w:val="00BA4E9B"/>
    <w:rsid w:val="00BB0769"/>
    <w:rsid w:val="00BB3083"/>
    <w:rsid w:val="00BC7136"/>
    <w:rsid w:val="00BD3D3D"/>
    <w:rsid w:val="00BE4A3D"/>
    <w:rsid w:val="00BE637E"/>
    <w:rsid w:val="00BF1297"/>
    <w:rsid w:val="00BF1651"/>
    <w:rsid w:val="00C009F7"/>
    <w:rsid w:val="00C02B64"/>
    <w:rsid w:val="00C10D6F"/>
    <w:rsid w:val="00C10F3E"/>
    <w:rsid w:val="00C13EC3"/>
    <w:rsid w:val="00C208DA"/>
    <w:rsid w:val="00C22DE5"/>
    <w:rsid w:val="00C2314F"/>
    <w:rsid w:val="00C33DD3"/>
    <w:rsid w:val="00C35762"/>
    <w:rsid w:val="00C36A47"/>
    <w:rsid w:val="00C4159E"/>
    <w:rsid w:val="00C429D8"/>
    <w:rsid w:val="00C5340E"/>
    <w:rsid w:val="00C62F74"/>
    <w:rsid w:val="00C70A7B"/>
    <w:rsid w:val="00C715FE"/>
    <w:rsid w:val="00C74FFB"/>
    <w:rsid w:val="00C7542B"/>
    <w:rsid w:val="00C765CA"/>
    <w:rsid w:val="00C76A03"/>
    <w:rsid w:val="00C814A4"/>
    <w:rsid w:val="00C83C71"/>
    <w:rsid w:val="00C85F15"/>
    <w:rsid w:val="00C90370"/>
    <w:rsid w:val="00C908E3"/>
    <w:rsid w:val="00C92888"/>
    <w:rsid w:val="00C950F7"/>
    <w:rsid w:val="00CA2C41"/>
    <w:rsid w:val="00CA46EF"/>
    <w:rsid w:val="00CB18A1"/>
    <w:rsid w:val="00CB2BD2"/>
    <w:rsid w:val="00CC56C9"/>
    <w:rsid w:val="00CD09B2"/>
    <w:rsid w:val="00CE0602"/>
    <w:rsid w:val="00CE1099"/>
    <w:rsid w:val="00CE258E"/>
    <w:rsid w:val="00CE2CD7"/>
    <w:rsid w:val="00CF1799"/>
    <w:rsid w:val="00CF5CF4"/>
    <w:rsid w:val="00D00D83"/>
    <w:rsid w:val="00D02085"/>
    <w:rsid w:val="00D04A24"/>
    <w:rsid w:val="00D07872"/>
    <w:rsid w:val="00D07F08"/>
    <w:rsid w:val="00D13C2D"/>
    <w:rsid w:val="00D1459B"/>
    <w:rsid w:val="00D20516"/>
    <w:rsid w:val="00D20CE1"/>
    <w:rsid w:val="00D233BB"/>
    <w:rsid w:val="00D234B3"/>
    <w:rsid w:val="00D24EC2"/>
    <w:rsid w:val="00D36EAC"/>
    <w:rsid w:val="00D37CF2"/>
    <w:rsid w:val="00D40088"/>
    <w:rsid w:val="00D4032E"/>
    <w:rsid w:val="00D404CB"/>
    <w:rsid w:val="00D4403A"/>
    <w:rsid w:val="00D45BC3"/>
    <w:rsid w:val="00D52FFA"/>
    <w:rsid w:val="00D546D7"/>
    <w:rsid w:val="00D7142C"/>
    <w:rsid w:val="00D715BF"/>
    <w:rsid w:val="00D74D49"/>
    <w:rsid w:val="00D818EB"/>
    <w:rsid w:val="00D853B5"/>
    <w:rsid w:val="00D91B85"/>
    <w:rsid w:val="00D95595"/>
    <w:rsid w:val="00D96B3C"/>
    <w:rsid w:val="00DA3813"/>
    <w:rsid w:val="00DA50D6"/>
    <w:rsid w:val="00DB0438"/>
    <w:rsid w:val="00DB06D9"/>
    <w:rsid w:val="00DB1035"/>
    <w:rsid w:val="00DB35CF"/>
    <w:rsid w:val="00DB36DE"/>
    <w:rsid w:val="00DB66ED"/>
    <w:rsid w:val="00DB7E67"/>
    <w:rsid w:val="00DC20F1"/>
    <w:rsid w:val="00DC4A8B"/>
    <w:rsid w:val="00DC668A"/>
    <w:rsid w:val="00DD2838"/>
    <w:rsid w:val="00DD5D1D"/>
    <w:rsid w:val="00DD7506"/>
    <w:rsid w:val="00DE4207"/>
    <w:rsid w:val="00DE73E2"/>
    <w:rsid w:val="00DE7F93"/>
    <w:rsid w:val="00E062CF"/>
    <w:rsid w:val="00E110CC"/>
    <w:rsid w:val="00E14B98"/>
    <w:rsid w:val="00E23274"/>
    <w:rsid w:val="00E26F8A"/>
    <w:rsid w:val="00E3250A"/>
    <w:rsid w:val="00E35E3D"/>
    <w:rsid w:val="00E4187D"/>
    <w:rsid w:val="00E43174"/>
    <w:rsid w:val="00E46546"/>
    <w:rsid w:val="00E5214E"/>
    <w:rsid w:val="00E551A9"/>
    <w:rsid w:val="00E56930"/>
    <w:rsid w:val="00E570A8"/>
    <w:rsid w:val="00E60CA3"/>
    <w:rsid w:val="00E65569"/>
    <w:rsid w:val="00E82764"/>
    <w:rsid w:val="00E8351E"/>
    <w:rsid w:val="00E8599C"/>
    <w:rsid w:val="00E90083"/>
    <w:rsid w:val="00E92111"/>
    <w:rsid w:val="00E9376C"/>
    <w:rsid w:val="00E95D77"/>
    <w:rsid w:val="00EA15B7"/>
    <w:rsid w:val="00EA1F01"/>
    <w:rsid w:val="00EA1F20"/>
    <w:rsid w:val="00EA555F"/>
    <w:rsid w:val="00EB1AE5"/>
    <w:rsid w:val="00EB5FB6"/>
    <w:rsid w:val="00EC28CD"/>
    <w:rsid w:val="00EC2D20"/>
    <w:rsid w:val="00EC6549"/>
    <w:rsid w:val="00EC7BD7"/>
    <w:rsid w:val="00ED3BA7"/>
    <w:rsid w:val="00EE31F4"/>
    <w:rsid w:val="00EE414C"/>
    <w:rsid w:val="00EF39B5"/>
    <w:rsid w:val="00EF711E"/>
    <w:rsid w:val="00F00A95"/>
    <w:rsid w:val="00F00F4F"/>
    <w:rsid w:val="00F07BCB"/>
    <w:rsid w:val="00F11F04"/>
    <w:rsid w:val="00F1730B"/>
    <w:rsid w:val="00F2350F"/>
    <w:rsid w:val="00F23C2B"/>
    <w:rsid w:val="00F3534F"/>
    <w:rsid w:val="00F35A71"/>
    <w:rsid w:val="00F454AC"/>
    <w:rsid w:val="00F46D17"/>
    <w:rsid w:val="00F46E25"/>
    <w:rsid w:val="00F50EED"/>
    <w:rsid w:val="00F535C1"/>
    <w:rsid w:val="00F55076"/>
    <w:rsid w:val="00F55522"/>
    <w:rsid w:val="00F6031B"/>
    <w:rsid w:val="00F622D9"/>
    <w:rsid w:val="00F64DCD"/>
    <w:rsid w:val="00F67C97"/>
    <w:rsid w:val="00F7134F"/>
    <w:rsid w:val="00F71EAC"/>
    <w:rsid w:val="00F77E38"/>
    <w:rsid w:val="00F829C1"/>
    <w:rsid w:val="00F85E3D"/>
    <w:rsid w:val="00F927CF"/>
    <w:rsid w:val="00FA138F"/>
    <w:rsid w:val="00FA2835"/>
    <w:rsid w:val="00FA3A8A"/>
    <w:rsid w:val="00FB05A2"/>
    <w:rsid w:val="00FB7E73"/>
    <w:rsid w:val="00FC3F0B"/>
    <w:rsid w:val="00FC40BB"/>
    <w:rsid w:val="00FD2036"/>
    <w:rsid w:val="00FE147D"/>
    <w:rsid w:val="00FE308B"/>
    <w:rsid w:val="00FE3D88"/>
    <w:rsid w:val="00FE6F7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16FB7"/>
  <w15:docId w15:val="{D53592EC-DDE9-45C7-8F01-D7BFFED6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522"/>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75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7522"/>
    <w:rPr>
      <w:rFonts w:ascii="Calibri" w:eastAsia="Calibri" w:hAnsi="Calibri" w:cs="Times New Roman"/>
    </w:rPr>
  </w:style>
  <w:style w:type="paragraph" w:styleId="Piedepgina">
    <w:name w:val="footer"/>
    <w:basedOn w:val="Normal"/>
    <w:link w:val="PiedepginaCar"/>
    <w:uiPriority w:val="99"/>
    <w:unhideWhenUsed/>
    <w:rsid w:val="000E75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7522"/>
    <w:rPr>
      <w:rFonts w:ascii="Calibri" w:eastAsia="Calibri" w:hAnsi="Calibri" w:cs="Times New Roman"/>
    </w:rPr>
  </w:style>
  <w:style w:type="character" w:styleId="Nmerodepgina">
    <w:name w:val="page number"/>
    <w:basedOn w:val="Fuentedeprrafopredeter"/>
    <w:rsid w:val="000E7522"/>
  </w:style>
  <w:style w:type="paragraph" w:styleId="Prrafodelista">
    <w:name w:val="List Paragraph"/>
    <w:basedOn w:val="Normal"/>
    <w:uiPriority w:val="34"/>
    <w:qFormat/>
    <w:rsid w:val="000E7522"/>
    <w:pPr>
      <w:ind w:left="708"/>
    </w:pPr>
  </w:style>
  <w:style w:type="paragraph" w:styleId="Textodeglobo">
    <w:name w:val="Balloon Text"/>
    <w:basedOn w:val="Normal"/>
    <w:link w:val="TextodegloboCar"/>
    <w:uiPriority w:val="99"/>
    <w:semiHidden/>
    <w:unhideWhenUsed/>
    <w:rsid w:val="008D15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15A1"/>
    <w:rPr>
      <w:rFonts w:ascii="Tahoma" w:hAnsi="Tahoma" w:cs="Tahoma"/>
      <w:sz w:val="16"/>
      <w:szCs w:val="16"/>
      <w:lang w:val="es-ES" w:eastAsia="en-US"/>
    </w:rPr>
  </w:style>
  <w:style w:type="character" w:styleId="Hipervnculo">
    <w:name w:val="Hyperlink"/>
    <w:basedOn w:val="Fuentedeprrafopredeter"/>
    <w:uiPriority w:val="99"/>
    <w:unhideWhenUsed/>
    <w:rsid w:val="00285521"/>
    <w:rPr>
      <w:color w:val="0000FF"/>
      <w:u w:val="single"/>
    </w:rPr>
  </w:style>
  <w:style w:type="paragraph" w:customStyle="1" w:styleId="Default">
    <w:name w:val="Default"/>
    <w:rsid w:val="00165A0E"/>
    <w:pPr>
      <w:autoSpaceDE w:val="0"/>
      <w:autoSpaceDN w:val="0"/>
      <w:adjustRightInd w:val="0"/>
    </w:pPr>
    <w:rPr>
      <w:rFonts w:cs="Calibri"/>
      <w:color w:val="000000"/>
      <w:sz w:val="24"/>
      <w:szCs w:val="24"/>
    </w:rPr>
  </w:style>
  <w:style w:type="paragraph" w:styleId="Sinespaciado">
    <w:name w:val="No Spacing"/>
    <w:uiPriority w:val="1"/>
    <w:qFormat/>
    <w:rsid w:val="00C4159E"/>
    <w:rPr>
      <w:sz w:val="22"/>
      <w:szCs w:val="22"/>
      <w:lang w:val="es-ES" w:eastAsia="en-US"/>
    </w:rPr>
  </w:style>
  <w:style w:type="paragraph" w:styleId="Textoindependiente">
    <w:name w:val="Body Text"/>
    <w:basedOn w:val="Normal"/>
    <w:link w:val="TextoindependienteCar"/>
    <w:rsid w:val="005079A0"/>
    <w:pPr>
      <w:spacing w:after="0" w:line="240" w:lineRule="auto"/>
    </w:pPr>
    <w:rPr>
      <w:rFonts w:ascii="Times New Roman" w:eastAsia="Times New Roman" w:hAnsi="Times New Roman"/>
      <w:b/>
      <w:sz w:val="24"/>
      <w:szCs w:val="20"/>
      <w:lang w:val="es-ES_tradnl" w:eastAsia="es-ES"/>
    </w:rPr>
  </w:style>
  <w:style w:type="character" w:customStyle="1" w:styleId="TextoindependienteCar">
    <w:name w:val="Texto independiente Car"/>
    <w:basedOn w:val="Fuentedeprrafopredeter"/>
    <w:link w:val="Textoindependiente"/>
    <w:rsid w:val="005079A0"/>
    <w:rPr>
      <w:rFonts w:ascii="Times New Roman" w:eastAsia="Times New Roman" w:hAnsi="Times New Roman"/>
      <w:b/>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08989">
      <w:bodyDiv w:val="1"/>
      <w:marLeft w:val="0"/>
      <w:marRight w:val="0"/>
      <w:marTop w:val="0"/>
      <w:marBottom w:val="0"/>
      <w:divBdr>
        <w:top w:val="none" w:sz="0" w:space="0" w:color="auto"/>
        <w:left w:val="none" w:sz="0" w:space="0" w:color="auto"/>
        <w:bottom w:val="none" w:sz="0" w:space="0" w:color="auto"/>
        <w:right w:val="none" w:sz="0" w:space="0" w:color="auto"/>
      </w:divBdr>
    </w:div>
    <w:div w:id="41441401">
      <w:bodyDiv w:val="1"/>
      <w:marLeft w:val="0"/>
      <w:marRight w:val="0"/>
      <w:marTop w:val="0"/>
      <w:marBottom w:val="0"/>
      <w:divBdr>
        <w:top w:val="none" w:sz="0" w:space="0" w:color="auto"/>
        <w:left w:val="none" w:sz="0" w:space="0" w:color="auto"/>
        <w:bottom w:val="none" w:sz="0" w:space="0" w:color="auto"/>
        <w:right w:val="none" w:sz="0" w:space="0" w:color="auto"/>
      </w:divBdr>
    </w:div>
    <w:div w:id="64845225">
      <w:bodyDiv w:val="1"/>
      <w:marLeft w:val="0"/>
      <w:marRight w:val="0"/>
      <w:marTop w:val="0"/>
      <w:marBottom w:val="0"/>
      <w:divBdr>
        <w:top w:val="none" w:sz="0" w:space="0" w:color="auto"/>
        <w:left w:val="none" w:sz="0" w:space="0" w:color="auto"/>
        <w:bottom w:val="none" w:sz="0" w:space="0" w:color="auto"/>
        <w:right w:val="none" w:sz="0" w:space="0" w:color="auto"/>
      </w:divBdr>
    </w:div>
    <w:div w:id="139006848">
      <w:bodyDiv w:val="1"/>
      <w:marLeft w:val="0"/>
      <w:marRight w:val="0"/>
      <w:marTop w:val="0"/>
      <w:marBottom w:val="0"/>
      <w:divBdr>
        <w:top w:val="none" w:sz="0" w:space="0" w:color="auto"/>
        <w:left w:val="none" w:sz="0" w:space="0" w:color="auto"/>
        <w:bottom w:val="none" w:sz="0" w:space="0" w:color="auto"/>
        <w:right w:val="none" w:sz="0" w:space="0" w:color="auto"/>
      </w:divBdr>
    </w:div>
    <w:div w:id="143551653">
      <w:bodyDiv w:val="1"/>
      <w:marLeft w:val="0"/>
      <w:marRight w:val="0"/>
      <w:marTop w:val="0"/>
      <w:marBottom w:val="0"/>
      <w:divBdr>
        <w:top w:val="none" w:sz="0" w:space="0" w:color="auto"/>
        <w:left w:val="none" w:sz="0" w:space="0" w:color="auto"/>
        <w:bottom w:val="none" w:sz="0" w:space="0" w:color="auto"/>
        <w:right w:val="none" w:sz="0" w:space="0" w:color="auto"/>
      </w:divBdr>
    </w:div>
    <w:div w:id="157961128">
      <w:bodyDiv w:val="1"/>
      <w:marLeft w:val="0"/>
      <w:marRight w:val="0"/>
      <w:marTop w:val="0"/>
      <w:marBottom w:val="0"/>
      <w:divBdr>
        <w:top w:val="none" w:sz="0" w:space="0" w:color="auto"/>
        <w:left w:val="none" w:sz="0" w:space="0" w:color="auto"/>
        <w:bottom w:val="none" w:sz="0" w:space="0" w:color="auto"/>
        <w:right w:val="none" w:sz="0" w:space="0" w:color="auto"/>
      </w:divBdr>
    </w:div>
    <w:div w:id="194971525">
      <w:bodyDiv w:val="1"/>
      <w:marLeft w:val="0"/>
      <w:marRight w:val="0"/>
      <w:marTop w:val="0"/>
      <w:marBottom w:val="0"/>
      <w:divBdr>
        <w:top w:val="none" w:sz="0" w:space="0" w:color="auto"/>
        <w:left w:val="none" w:sz="0" w:space="0" w:color="auto"/>
        <w:bottom w:val="none" w:sz="0" w:space="0" w:color="auto"/>
        <w:right w:val="none" w:sz="0" w:space="0" w:color="auto"/>
      </w:divBdr>
    </w:div>
    <w:div w:id="196771749">
      <w:bodyDiv w:val="1"/>
      <w:marLeft w:val="0"/>
      <w:marRight w:val="0"/>
      <w:marTop w:val="0"/>
      <w:marBottom w:val="0"/>
      <w:divBdr>
        <w:top w:val="none" w:sz="0" w:space="0" w:color="auto"/>
        <w:left w:val="none" w:sz="0" w:space="0" w:color="auto"/>
        <w:bottom w:val="none" w:sz="0" w:space="0" w:color="auto"/>
        <w:right w:val="none" w:sz="0" w:space="0" w:color="auto"/>
      </w:divBdr>
    </w:div>
    <w:div w:id="317194398">
      <w:bodyDiv w:val="1"/>
      <w:marLeft w:val="0"/>
      <w:marRight w:val="0"/>
      <w:marTop w:val="0"/>
      <w:marBottom w:val="0"/>
      <w:divBdr>
        <w:top w:val="none" w:sz="0" w:space="0" w:color="auto"/>
        <w:left w:val="none" w:sz="0" w:space="0" w:color="auto"/>
        <w:bottom w:val="none" w:sz="0" w:space="0" w:color="auto"/>
        <w:right w:val="none" w:sz="0" w:space="0" w:color="auto"/>
      </w:divBdr>
    </w:div>
    <w:div w:id="335422899">
      <w:bodyDiv w:val="1"/>
      <w:marLeft w:val="0"/>
      <w:marRight w:val="0"/>
      <w:marTop w:val="0"/>
      <w:marBottom w:val="0"/>
      <w:divBdr>
        <w:top w:val="none" w:sz="0" w:space="0" w:color="auto"/>
        <w:left w:val="none" w:sz="0" w:space="0" w:color="auto"/>
        <w:bottom w:val="none" w:sz="0" w:space="0" w:color="auto"/>
        <w:right w:val="none" w:sz="0" w:space="0" w:color="auto"/>
      </w:divBdr>
    </w:div>
    <w:div w:id="411777998">
      <w:bodyDiv w:val="1"/>
      <w:marLeft w:val="0"/>
      <w:marRight w:val="0"/>
      <w:marTop w:val="0"/>
      <w:marBottom w:val="0"/>
      <w:divBdr>
        <w:top w:val="none" w:sz="0" w:space="0" w:color="auto"/>
        <w:left w:val="none" w:sz="0" w:space="0" w:color="auto"/>
        <w:bottom w:val="none" w:sz="0" w:space="0" w:color="auto"/>
        <w:right w:val="none" w:sz="0" w:space="0" w:color="auto"/>
      </w:divBdr>
    </w:div>
    <w:div w:id="460734984">
      <w:bodyDiv w:val="1"/>
      <w:marLeft w:val="0"/>
      <w:marRight w:val="0"/>
      <w:marTop w:val="0"/>
      <w:marBottom w:val="0"/>
      <w:divBdr>
        <w:top w:val="none" w:sz="0" w:space="0" w:color="auto"/>
        <w:left w:val="none" w:sz="0" w:space="0" w:color="auto"/>
        <w:bottom w:val="none" w:sz="0" w:space="0" w:color="auto"/>
        <w:right w:val="none" w:sz="0" w:space="0" w:color="auto"/>
      </w:divBdr>
    </w:div>
    <w:div w:id="504394078">
      <w:bodyDiv w:val="1"/>
      <w:marLeft w:val="0"/>
      <w:marRight w:val="0"/>
      <w:marTop w:val="0"/>
      <w:marBottom w:val="0"/>
      <w:divBdr>
        <w:top w:val="none" w:sz="0" w:space="0" w:color="auto"/>
        <w:left w:val="none" w:sz="0" w:space="0" w:color="auto"/>
        <w:bottom w:val="none" w:sz="0" w:space="0" w:color="auto"/>
        <w:right w:val="none" w:sz="0" w:space="0" w:color="auto"/>
      </w:divBdr>
    </w:div>
    <w:div w:id="514349947">
      <w:bodyDiv w:val="1"/>
      <w:marLeft w:val="0"/>
      <w:marRight w:val="0"/>
      <w:marTop w:val="0"/>
      <w:marBottom w:val="0"/>
      <w:divBdr>
        <w:top w:val="none" w:sz="0" w:space="0" w:color="auto"/>
        <w:left w:val="none" w:sz="0" w:space="0" w:color="auto"/>
        <w:bottom w:val="none" w:sz="0" w:space="0" w:color="auto"/>
        <w:right w:val="none" w:sz="0" w:space="0" w:color="auto"/>
      </w:divBdr>
    </w:div>
    <w:div w:id="545605185">
      <w:bodyDiv w:val="1"/>
      <w:marLeft w:val="0"/>
      <w:marRight w:val="0"/>
      <w:marTop w:val="0"/>
      <w:marBottom w:val="0"/>
      <w:divBdr>
        <w:top w:val="none" w:sz="0" w:space="0" w:color="auto"/>
        <w:left w:val="none" w:sz="0" w:space="0" w:color="auto"/>
        <w:bottom w:val="none" w:sz="0" w:space="0" w:color="auto"/>
        <w:right w:val="none" w:sz="0" w:space="0" w:color="auto"/>
      </w:divBdr>
    </w:div>
    <w:div w:id="609630127">
      <w:bodyDiv w:val="1"/>
      <w:marLeft w:val="0"/>
      <w:marRight w:val="0"/>
      <w:marTop w:val="0"/>
      <w:marBottom w:val="0"/>
      <w:divBdr>
        <w:top w:val="none" w:sz="0" w:space="0" w:color="auto"/>
        <w:left w:val="none" w:sz="0" w:space="0" w:color="auto"/>
        <w:bottom w:val="none" w:sz="0" w:space="0" w:color="auto"/>
        <w:right w:val="none" w:sz="0" w:space="0" w:color="auto"/>
      </w:divBdr>
    </w:div>
    <w:div w:id="633872365">
      <w:bodyDiv w:val="1"/>
      <w:marLeft w:val="0"/>
      <w:marRight w:val="0"/>
      <w:marTop w:val="0"/>
      <w:marBottom w:val="0"/>
      <w:divBdr>
        <w:top w:val="none" w:sz="0" w:space="0" w:color="auto"/>
        <w:left w:val="none" w:sz="0" w:space="0" w:color="auto"/>
        <w:bottom w:val="none" w:sz="0" w:space="0" w:color="auto"/>
        <w:right w:val="none" w:sz="0" w:space="0" w:color="auto"/>
      </w:divBdr>
    </w:div>
    <w:div w:id="671420770">
      <w:bodyDiv w:val="1"/>
      <w:marLeft w:val="0"/>
      <w:marRight w:val="0"/>
      <w:marTop w:val="0"/>
      <w:marBottom w:val="0"/>
      <w:divBdr>
        <w:top w:val="none" w:sz="0" w:space="0" w:color="auto"/>
        <w:left w:val="none" w:sz="0" w:space="0" w:color="auto"/>
        <w:bottom w:val="none" w:sz="0" w:space="0" w:color="auto"/>
        <w:right w:val="none" w:sz="0" w:space="0" w:color="auto"/>
      </w:divBdr>
    </w:div>
    <w:div w:id="672226597">
      <w:bodyDiv w:val="1"/>
      <w:marLeft w:val="0"/>
      <w:marRight w:val="0"/>
      <w:marTop w:val="0"/>
      <w:marBottom w:val="0"/>
      <w:divBdr>
        <w:top w:val="none" w:sz="0" w:space="0" w:color="auto"/>
        <w:left w:val="none" w:sz="0" w:space="0" w:color="auto"/>
        <w:bottom w:val="none" w:sz="0" w:space="0" w:color="auto"/>
        <w:right w:val="none" w:sz="0" w:space="0" w:color="auto"/>
      </w:divBdr>
    </w:div>
    <w:div w:id="711921035">
      <w:bodyDiv w:val="1"/>
      <w:marLeft w:val="0"/>
      <w:marRight w:val="0"/>
      <w:marTop w:val="0"/>
      <w:marBottom w:val="0"/>
      <w:divBdr>
        <w:top w:val="none" w:sz="0" w:space="0" w:color="auto"/>
        <w:left w:val="none" w:sz="0" w:space="0" w:color="auto"/>
        <w:bottom w:val="none" w:sz="0" w:space="0" w:color="auto"/>
        <w:right w:val="none" w:sz="0" w:space="0" w:color="auto"/>
      </w:divBdr>
    </w:div>
    <w:div w:id="765732273">
      <w:bodyDiv w:val="1"/>
      <w:marLeft w:val="0"/>
      <w:marRight w:val="0"/>
      <w:marTop w:val="0"/>
      <w:marBottom w:val="0"/>
      <w:divBdr>
        <w:top w:val="none" w:sz="0" w:space="0" w:color="auto"/>
        <w:left w:val="none" w:sz="0" w:space="0" w:color="auto"/>
        <w:bottom w:val="none" w:sz="0" w:space="0" w:color="auto"/>
        <w:right w:val="none" w:sz="0" w:space="0" w:color="auto"/>
      </w:divBdr>
    </w:div>
    <w:div w:id="777414348">
      <w:bodyDiv w:val="1"/>
      <w:marLeft w:val="0"/>
      <w:marRight w:val="0"/>
      <w:marTop w:val="0"/>
      <w:marBottom w:val="0"/>
      <w:divBdr>
        <w:top w:val="none" w:sz="0" w:space="0" w:color="auto"/>
        <w:left w:val="none" w:sz="0" w:space="0" w:color="auto"/>
        <w:bottom w:val="none" w:sz="0" w:space="0" w:color="auto"/>
        <w:right w:val="none" w:sz="0" w:space="0" w:color="auto"/>
      </w:divBdr>
    </w:div>
    <w:div w:id="784423901">
      <w:bodyDiv w:val="1"/>
      <w:marLeft w:val="0"/>
      <w:marRight w:val="0"/>
      <w:marTop w:val="0"/>
      <w:marBottom w:val="0"/>
      <w:divBdr>
        <w:top w:val="none" w:sz="0" w:space="0" w:color="auto"/>
        <w:left w:val="none" w:sz="0" w:space="0" w:color="auto"/>
        <w:bottom w:val="none" w:sz="0" w:space="0" w:color="auto"/>
        <w:right w:val="none" w:sz="0" w:space="0" w:color="auto"/>
      </w:divBdr>
    </w:div>
    <w:div w:id="785003566">
      <w:bodyDiv w:val="1"/>
      <w:marLeft w:val="0"/>
      <w:marRight w:val="0"/>
      <w:marTop w:val="0"/>
      <w:marBottom w:val="0"/>
      <w:divBdr>
        <w:top w:val="none" w:sz="0" w:space="0" w:color="auto"/>
        <w:left w:val="none" w:sz="0" w:space="0" w:color="auto"/>
        <w:bottom w:val="none" w:sz="0" w:space="0" w:color="auto"/>
        <w:right w:val="none" w:sz="0" w:space="0" w:color="auto"/>
      </w:divBdr>
    </w:div>
    <w:div w:id="808745387">
      <w:bodyDiv w:val="1"/>
      <w:marLeft w:val="0"/>
      <w:marRight w:val="0"/>
      <w:marTop w:val="0"/>
      <w:marBottom w:val="0"/>
      <w:divBdr>
        <w:top w:val="none" w:sz="0" w:space="0" w:color="auto"/>
        <w:left w:val="none" w:sz="0" w:space="0" w:color="auto"/>
        <w:bottom w:val="none" w:sz="0" w:space="0" w:color="auto"/>
        <w:right w:val="none" w:sz="0" w:space="0" w:color="auto"/>
      </w:divBdr>
    </w:div>
    <w:div w:id="833954566">
      <w:bodyDiv w:val="1"/>
      <w:marLeft w:val="0"/>
      <w:marRight w:val="0"/>
      <w:marTop w:val="0"/>
      <w:marBottom w:val="0"/>
      <w:divBdr>
        <w:top w:val="none" w:sz="0" w:space="0" w:color="auto"/>
        <w:left w:val="none" w:sz="0" w:space="0" w:color="auto"/>
        <w:bottom w:val="none" w:sz="0" w:space="0" w:color="auto"/>
        <w:right w:val="none" w:sz="0" w:space="0" w:color="auto"/>
      </w:divBdr>
    </w:div>
    <w:div w:id="866142378">
      <w:bodyDiv w:val="1"/>
      <w:marLeft w:val="0"/>
      <w:marRight w:val="0"/>
      <w:marTop w:val="0"/>
      <w:marBottom w:val="0"/>
      <w:divBdr>
        <w:top w:val="none" w:sz="0" w:space="0" w:color="auto"/>
        <w:left w:val="none" w:sz="0" w:space="0" w:color="auto"/>
        <w:bottom w:val="none" w:sz="0" w:space="0" w:color="auto"/>
        <w:right w:val="none" w:sz="0" w:space="0" w:color="auto"/>
      </w:divBdr>
    </w:div>
    <w:div w:id="873809248">
      <w:bodyDiv w:val="1"/>
      <w:marLeft w:val="0"/>
      <w:marRight w:val="0"/>
      <w:marTop w:val="0"/>
      <w:marBottom w:val="0"/>
      <w:divBdr>
        <w:top w:val="none" w:sz="0" w:space="0" w:color="auto"/>
        <w:left w:val="none" w:sz="0" w:space="0" w:color="auto"/>
        <w:bottom w:val="none" w:sz="0" w:space="0" w:color="auto"/>
        <w:right w:val="none" w:sz="0" w:space="0" w:color="auto"/>
      </w:divBdr>
    </w:div>
    <w:div w:id="895046589">
      <w:bodyDiv w:val="1"/>
      <w:marLeft w:val="0"/>
      <w:marRight w:val="0"/>
      <w:marTop w:val="0"/>
      <w:marBottom w:val="0"/>
      <w:divBdr>
        <w:top w:val="none" w:sz="0" w:space="0" w:color="auto"/>
        <w:left w:val="none" w:sz="0" w:space="0" w:color="auto"/>
        <w:bottom w:val="none" w:sz="0" w:space="0" w:color="auto"/>
        <w:right w:val="none" w:sz="0" w:space="0" w:color="auto"/>
      </w:divBdr>
    </w:div>
    <w:div w:id="909196202">
      <w:bodyDiv w:val="1"/>
      <w:marLeft w:val="0"/>
      <w:marRight w:val="0"/>
      <w:marTop w:val="0"/>
      <w:marBottom w:val="0"/>
      <w:divBdr>
        <w:top w:val="none" w:sz="0" w:space="0" w:color="auto"/>
        <w:left w:val="none" w:sz="0" w:space="0" w:color="auto"/>
        <w:bottom w:val="none" w:sz="0" w:space="0" w:color="auto"/>
        <w:right w:val="none" w:sz="0" w:space="0" w:color="auto"/>
      </w:divBdr>
    </w:div>
    <w:div w:id="929315455">
      <w:bodyDiv w:val="1"/>
      <w:marLeft w:val="0"/>
      <w:marRight w:val="0"/>
      <w:marTop w:val="0"/>
      <w:marBottom w:val="0"/>
      <w:divBdr>
        <w:top w:val="none" w:sz="0" w:space="0" w:color="auto"/>
        <w:left w:val="none" w:sz="0" w:space="0" w:color="auto"/>
        <w:bottom w:val="none" w:sz="0" w:space="0" w:color="auto"/>
        <w:right w:val="none" w:sz="0" w:space="0" w:color="auto"/>
      </w:divBdr>
    </w:div>
    <w:div w:id="952705996">
      <w:bodyDiv w:val="1"/>
      <w:marLeft w:val="0"/>
      <w:marRight w:val="0"/>
      <w:marTop w:val="0"/>
      <w:marBottom w:val="0"/>
      <w:divBdr>
        <w:top w:val="none" w:sz="0" w:space="0" w:color="auto"/>
        <w:left w:val="none" w:sz="0" w:space="0" w:color="auto"/>
        <w:bottom w:val="none" w:sz="0" w:space="0" w:color="auto"/>
        <w:right w:val="none" w:sz="0" w:space="0" w:color="auto"/>
      </w:divBdr>
    </w:div>
    <w:div w:id="957295816">
      <w:bodyDiv w:val="1"/>
      <w:marLeft w:val="0"/>
      <w:marRight w:val="0"/>
      <w:marTop w:val="0"/>
      <w:marBottom w:val="0"/>
      <w:divBdr>
        <w:top w:val="none" w:sz="0" w:space="0" w:color="auto"/>
        <w:left w:val="none" w:sz="0" w:space="0" w:color="auto"/>
        <w:bottom w:val="none" w:sz="0" w:space="0" w:color="auto"/>
        <w:right w:val="none" w:sz="0" w:space="0" w:color="auto"/>
      </w:divBdr>
    </w:div>
    <w:div w:id="976762174">
      <w:bodyDiv w:val="1"/>
      <w:marLeft w:val="0"/>
      <w:marRight w:val="0"/>
      <w:marTop w:val="0"/>
      <w:marBottom w:val="0"/>
      <w:divBdr>
        <w:top w:val="none" w:sz="0" w:space="0" w:color="auto"/>
        <w:left w:val="none" w:sz="0" w:space="0" w:color="auto"/>
        <w:bottom w:val="none" w:sz="0" w:space="0" w:color="auto"/>
        <w:right w:val="none" w:sz="0" w:space="0" w:color="auto"/>
      </w:divBdr>
    </w:div>
    <w:div w:id="989940574">
      <w:bodyDiv w:val="1"/>
      <w:marLeft w:val="0"/>
      <w:marRight w:val="0"/>
      <w:marTop w:val="0"/>
      <w:marBottom w:val="0"/>
      <w:divBdr>
        <w:top w:val="none" w:sz="0" w:space="0" w:color="auto"/>
        <w:left w:val="none" w:sz="0" w:space="0" w:color="auto"/>
        <w:bottom w:val="none" w:sz="0" w:space="0" w:color="auto"/>
        <w:right w:val="none" w:sz="0" w:space="0" w:color="auto"/>
      </w:divBdr>
    </w:div>
    <w:div w:id="995837818">
      <w:bodyDiv w:val="1"/>
      <w:marLeft w:val="0"/>
      <w:marRight w:val="0"/>
      <w:marTop w:val="0"/>
      <w:marBottom w:val="0"/>
      <w:divBdr>
        <w:top w:val="none" w:sz="0" w:space="0" w:color="auto"/>
        <w:left w:val="none" w:sz="0" w:space="0" w:color="auto"/>
        <w:bottom w:val="none" w:sz="0" w:space="0" w:color="auto"/>
        <w:right w:val="none" w:sz="0" w:space="0" w:color="auto"/>
      </w:divBdr>
    </w:div>
    <w:div w:id="1066950180">
      <w:bodyDiv w:val="1"/>
      <w:marLeft w:val="0"/>
      <w:marRight w:val="0"/>
      <w:marTop w:val="0"/>
      <w:marBottom w:val="0"/>
      <w:divBdr>
        <w:top w:val="none" w:sz="0" w:space="0" w:color="auto"/>
        <w:left w:val="none" w:sz="0" w:space="0" w:color="auto"/>
        <w:bottom w:val="none" w:sz="0" w:space="0" w:color="auto"/>
        <w:right w:val="none" w:sz="0" w:space="0" w:color="auto"/>
      </w:divBdr>
    </w:div>
    <w:div w:id="1084108300">
      <w:bodyDiv w:val="1"/>
      <w:marLeft w:val="0"/>
      <w:marRight w:val="0"/>
      <w:marTop w:val="0"/>
      <w:marBottom w:val="0"/>
      <w:divBdr>
        <w:top w:val="none" w:sz="0" w:space="0" w:color="auto"/>
        <w:left w:val="none" w:sz="0" w:space="0" w:color="auto"/>
        <w:bottom w:val="none" w:sz="0" w:space="0" w:color="auto"/>
        <w:right w:val="none" w:sz="0" w:space="0" w:color="auto"/>
      </w:divBdr>
    </w:div>
    <w:div w:id="1154251019">
      <w:bodyDiv w:val="1"/>
      <w:marLeft w:val="0"/>
      <w:marRight w:val="0"/>
      <w:marTop w:val="0"/>
      <w:marBottom w:val="0"/>
      <w:divBdr>
        <w:top w:val="none" w:sz="0" w:space="0" w:color="auto"/>
        <w:left w:val="none" w:sz="0" w:space="0" w:color="auto"/>
        <w:bottom w:val="none" w:sz="0" w:space="0" w:color="auto"/>
        <w:right w:val="none" w:sz="0" w:space="0" w:color="auto"/>
      </w:divBdr>
    </w:div>
    <w:div w:id="1185484057">
      <w:bodyDiv w:val="1"/>
      <w:marLeft w:val="0"/>
      <w:marRight w:val="0"/>
      <w:marTop w:val="0"/>
      <w:marBottom w:val="0"/>
      <w:divBdr>
        <w:top w:val="none" w:sz="0" w:space="0" w:color="auto"/>
        <w:left w:val="none" w:sz="0" w:space="0" w:color="auto"/>
        <w:bottom w:val="none" w:sz="0" w:space="0" w:color="auto"/>
        <w:right w:val="none" w:sz="0" w:space="0" w:color="auto"/>
      </w:divBdr>
    </w:div>
    <w:div w:id="1197934060">
      <w:bodyDiv w:val="1"/>
      <w:marLeft w:val="0"/>
      <w:marRight w:val="0"/>
      <w:marTop w:val="0"/>
      <w:marBottom w:val="0"/>
      <w:divBdr>
        <w:top w:val="none" w:sz="0" w:space="0" w:color="auto"/>
        <w:left w:val="none" w:sz="0" w:space="0" w:color="auto"/>
        <w:bottom w:val="none" w:sz="0" w:space="0" w:color="auto"/>
        <w:right w:val="none" w:sz="0" w:space="0" w:color="auto"/>
      </w:divBdr>
    </w:div>
    <w:div w:id="1221744749">
      <w:bodyDiv w:val="1"/>
      <w:marLeft w:val="0"/>
      <w:marRight w:val="0"/>
      <w:marTop w:val="0"/>
      <w:marBottom w:val="0"/>
      <w:divBdr>
        <w:top w:val="none" w:sz="0" w:space="0" w:color="auto"/>
        <w:left w:val="none" w:sz="0" w:space="0" w:color="auto"/>
        <w:bottom w:val="none" w:sz="0" w:space="0" w:color="auto"/>
        <w:right w:val="none" w:sz="0" w:space="0" w:color="auto"/>
      </w:divBdr>
    </w:div>
    <w:div w:id="1254053397">
      <w:bodyDiv w:val="1"/>
      <w:marLeft w:val="0"/>
      <w:marRight w:val="0"/>
      <w:marTop w:val="0"/>
      <w:marBottom w:val="0"/>
      <w:divBdr>
        <w:top w:val="none" w:sz="0" w:space="0" w:color="auto"/>
        <w:left w:val="none" w:sz="0" w:space="0" w:color="auto"/>
        <w:bottom w:val="none" w:sz="0" w:space="0" w:color="auto"/>
        <w:right w:val="none" w:sz="0" w:space="0" w:color="auto"/>
      </w:divBdr>
    </w:div>
    <w:div w:id="1257323145">
      <w:bodyDiv w:val="1"/>
      <w:marLeft w:val="0"/>
      <w:marRight w:val="0"/>
      <w:marTop w:val="0"/>
      <w:marBottom w:val="0"/>
      <w:divBdr>
        <w:top w:val="none" w:sz="0" w:space="0" w:color="auto"/>
        <w:left w:val="none" w:sz="0" w:space="0" w:color="auto"/>
        <w:bottom w:val="none" w:sz="0" w:space="0" w:color="auto"/>
        <w:right w:val="none" w:sz="0" w:space="0" w:color="auto"/>
      </w:divBdr>
    </w:div>
    <w:div w:id="1257639816">
      <w:bodyDiv w:val="1"/>
      <w:marLeft w:val="0"/>
      <w:marRight w:val="0"/>
      <w:marTop w:val="0"/>
      <w:marBottom w:val="0"/>
      <w:divBdr>
        <w:top w:val="none" w:sz="0" w:space="0" w:color="auto"/>
        <w:left w:val="none" w:sz="0" w:space="0" w:color="auto"/>
        <w:bottom w:val="none" w:sz="0" w:space="0" w:color="auto"/>
        <w:right w:val="none" w:sz="0" w:space="0" w:color="auto"/>
      </w:divBdr>
    </w:div>
    <w:div w:id="1273704922">
      <w:bodyDiv w:val="1"/>
      <w:marLeft w:val="0"/>
      <w:marRight w:val="0"/>
      <w:marTop w:val="0"/>
      <w:marBottom w:val="0"/>
      <w:divBdr>
        <w:top w:val="none" w:sz="0" w:space="0" w:color="auto"/>
        <w:left w:val="none" w:sz="0" w:space="0" w:color="auto"/>
        <w:bottom w:val="none" w:sz="0" w:space="0" w:color="auto"/>
        <w:right w:val="none" w:sz="0" w:space="0" w:color="auto"/>
      </w:divBdr>
    </w:div>
    <w:div w:id="1277181449">
      <w:bodyDiv w:val="1"/>
      <w:marLeft w:val="0"/>
      <w:marRight w:val="0"/>
      <w:marTop w:val="0"/>
      <w:marBottom w:val="0"/>
      <w:divBdr>
        <w:top w:val="none" w:sz="0" w:space="0" w:color="auto"/>
        <w:left w:val="none" w:sz="0" w:space="0" w:color="auto"/>
        <w:bottom w:val="none" w:sz="0" w:space="0" w:color="auto"/>
        <w:right w:val="none" w:sz="0" w:space="0" w:color="auto"/>
      </w:divBdr>
    </w:div>
    <w:div w:id="1277979402">
      <w:bodyDiv w:val="1"/>
      <w:marLeft w:val="0"/>
      <w:marRight w:val="0"/>
      <w:marTop w:val="0"/>
      <w:marBottom w:val="0"/>
      <w:divBdr>
        <w:top w:val="none" w:sz="0" w:space="0" w:color="auto"/>
        <w:left w:val="none" w:sz="0" w:space="0" w:color="auto"/>
        <w:bottom w:val="none" w:sz="0" w:space="0" w:color="auto"/>
        <w:right w:val="none" w:sz="0" w:space="0" w:color="auto"/>
      </w:divBdr>
    </w:div>
    <w:div w:id="1341077914">
      <w:bodyDiv w:val="1"/>
      <w:marLeft w:val="0"/>
      <w:marRight w:val="0"/>
      <w:marTop w:val="0"/>
      <w:marBottom w:val="0"/>
      <w:divBdr>
        <w:top w:val="none" w:sz="0" w:space="0" w:color="auto"/>
        <w:left w:val="none" w:sz="0" w:space="0" w:color="auto"/>
        <w:bottom w:val="none" w:sz="0" w:space="0" w:color="auto"/>
        <w:right w:val="none" w:sz="0" w:space="0" w:color="auto"/>
      </w:divBdr>
    </w:div>
    <w:div w:id="1355576683">
      <w:bodyDiv w:val="1"/>
      <w:marLeft w:val="0"/>
      <w:marRight w:val="0"/>
      <w:marTop w:val="0"/>
      <w:marBottom w:val="0"/>
      <w:divBdr>
        <w:top w:val="none" w:sz="0" w:space="0" w:color="auto"/>
        <w:left w:val="none" w:sz="0" w:space="0" w:color="auto"/>
        <w:bottom w:val="none" w:sz="0" w:space="0" w:color="auto"/>
        <w:right w:val="none" w:sz="0" w:space="0" w:color="auto"/>
      </w:divBdr>
    </w:div>
    <w:div w:id="1433353570">
      <w:bodyDiv w:val="1"/>
      <w:marLeft w:val="0"/>
      <w:marRight w:val="0"/>
      <w:marTop w:val="0"/>
      <w:marBottom w:val="0"/>
      <w:divBdr>
        <w:top w:val="none" w:sz="0" w:space="0" w:color="auto"/>
        <w:left w:val="none" w:sz="0" w:space="0" w:color="auto"/>
        <w:bottom w:val="none" w:sz="0" w:space="0" w:color="auto"/>
        <w:right w:val="none" w:sz="0" w:space="0" w:color="auto"/>
      </w:divBdr>
    </w:div>
    <w:div w:id="1442649181">
      <w:bodyDiv w:val="1"/>
      <w:marLeft w:val="0"/>
      <w:marRight w:val="0"/>
      <w:marTop w:val="0"/>
      <w:marBottom w:val="0"/>
      <w:divBdr>
        <w:top w:val="none" w:sz="0" w:space="0" w:color="auto"/>
        <w:left w:val="none" w:sz="0" w:space="0" w:color="auto"/>
        <w:bottom w:val="none" w:sz="0" w:space="0" w:color="auto"/>
        <w:right w:val="none" w:sz="0" w:space="0" w:color="auto"/>
      </w:divBdr>
    </w:div>
    <w:div w:id="1458645974">
      <w:bodyDiv w:val="1"/>
      <w:marLeft w:val="0"/>
      <w:marRight w:val="0"/>
      <w:marTop w:val="0"/>
      <w:marBottom w:val="0"/>
      <w:divBdr>
        <w:top w:val="none" w:sz="0" w:space="0" w:color="auto"/>
        <w:left w:val="none" w:sz="0" w:space="0" w:color="auto"/>
        <w:bottom w:val="none" w:sz="0" w:space="0" w:color="auto"/>
        <w:right w:val="none" w:sz="0" w:space="0" w:color="auto"/>
      </w:divBdr>
    </w:div>
    <w:div w:id="1470828975">
      <w:bodyDiv w:val="1"/>
      <w:marLeft w:val="0"/>
      <w:marRight w:val="0"/>
      <w:marTop w:val="0"/>
      <w:marBottom w:val="0"/>
      <w:divBdr>
        <w:top w:val="none" w:sz="0" w:space="0" w:color="auto"/>
        <w:left w:val="none" w:sz="0" w:space="0" w:color="auto"/>
        <w:bottom w:val="none" w:sz="0" w:space="0" w:color="auto"/>
        <w:right w:val="none" w:sz="0" w:space="0" w:color="auto"/>
      </w:divBdr>
    </w:div>
    <w:div w:id="1483308701">
      <w:bodyDiv w:val="1"/>
      <w:marLeft w:val="0"/>
      <w:marRight w:val="0"/>
      <w:marTop w:val="0"/>
      <w:marBottom w:val="0"/>
      <w:divBdr>
        <w:top w:val="none" w:sz="0" w:space="0" w:color="auto"/>
        <w:left w:val="none" w:sz="0" w:space="0" w:color="auto"/>
        <w:bottom w:val="none" w:sz="0" w:space="0" w:color="auto"/>
        <w:right w:val="none" w:sz="0" w:space="0" w:color="auto"/>
      </w:divBdr>
    </w:div>
    <w:div w:id="1485010247">
      <w:bodyDiv w:val="1"/>
      <w:marLeft w:val="0"/>
      <w:marRight w:val="0"/>
      <w:marTop w:val="0"/>
      <w:marBottom w:val="0"/>
      <w:divBdr>
        <w:top w:val="none" w:sz="0" w:space="0" w:color="auto"/>
        <w:left w:val="none" w:sz="0" w:space="0" w:color="auto"/>
        <w:bottom w:val="none" w:sz="0" w:space="0" w:color="auto"/>
        <w:right w:val="none" w:sz="0" w:space="0" w:color="auto"/>
      </w:divBdr>
    </w:div>
    <w:div w:id="1488325691">
      <w:bodyDiv w:val="1"/>
      <w:marLeft w:val="0"/>
      <w:marRight w:val="0"/>
      <w:marTop w:val="0"/>
      <w:marBottom w:val="0"/>
      <w:divBdr>
        <w:top w:val="none" w:sz="0" w:space="0" w:color="auto"/>
        <w:left w:val="none" w:sz="0" w:space="0" w:color="auto"/>
        <w:bottom w:val="none" w:sz="0" w:space="0" w:color="auto"/>
        <w:right w:val="none" w:sz="0" w:space="0" w:color="auto"/>
      </w:divBdr>
    </w:div>
    <w:div w:id="1528174447">
      <w:bodyDiv w:val="1"/>
      <w:marLeft w:val="0"/>
      <w:marRight w:val="0"/>
      <w:marTop w:val="0"/>
      <w:marBottom w:val="0"/>
      <w:divBdr>
        <w:top w:val="none" w:sz="0" w:space="0" w:color="auto"/>
        <w:left w:val="none" w:sz="0" w:space="0" w:color="auto"/>
        <w:bottom w:val="none" w:sz="0" w:space="0" w:color="auto"/>
        <w:right w:val="none" w:sz="0" w:space="0" w:color="auto"/>
      </w:divBdr>
    </w:div>
    <w:div w:id="1553803875">
      <w:bodyDiv w:val="1"/>
      <w:marLeft w:val="0"/>
      <w:marRight w:val="0"/>
      <w:marTop w:val="0"/>
      <w:marBottom w:val="0"/>
      <w:divBdr>
        <w:top w:val="none" w:sz="0" w:space="0" w:color="auto"/>
        <w:left w:val="none" w:sz="0" w:space="0" w:color="auto"/>
        <w:bottom w:val="none" w:sz="0" w:space="0" w:color="auto"/>
        <w:right w:val="none" w:sz="0" w:space="0" w:color="auto"/>
      </w:divBdr>
    </w:div>
    <w:div w:id="1558392170">
      <w:bodyDiv w:val="1"/>
      <w:marLeft w:val="0"/>
      <w:marRight w:val="0"/>
      <w:marTop w:val="0"/>
      <w:marBottom w:val="0"/>
      <w:divBdr>
        <w:top w:val="none" w:sz="0" w:space="0" w:color="auto"/>
        <w:left w:val="none" w:sz="0" w:space="0" w:color="auto"/>
        <w:bottom w:val="none" w:sz="0" w:space="0" w:color="auto"/>
        <w:right w:val="none" w:sz="0" w:space="0" w:color="auto"/>
      </w:divBdr>
    </w:div>
    <w:div w:id="1588343556">
      <w:bodyDiv w:val="1"/>
      <w:marLeft w:val="0"/>
      <w:marRight w:val="0"/>
      <w:marTop w:val="0"/>
      <w:marBottom w:val="0"/>
      <w:divBdr>
        <w:top w:val="none" w:sz="0" w:space="0" w:color="auto"/>
        <w:left w:val="none" w:sz="0" w:space="0" w:color="auto"/>
        <w:bottom w:val="none" w:sz="0" w:space="0" w:color="auto"/>
        <w:right w:val="none" w:sz="0" w:space="0" w:color="auto"/>
      </w:divBdr>
    </w:div>
    <w:div w:id="1599021085">
      <w:bodyDiv w:val="1"/>
      <w:marLeft w:val="0"/>
      <w:marRight w:val="0"/>
      <w:marTop w:val="0"/>
      <w:marBottom w:val="0"/>
      <w:divBdr>
        <w:top w:val="none" w:sz="0" w:space="0" w:color="auto"/>
        <w:left w:val="none" w:sz="0" w:space="0" w:color="auto"/>
        <w:bottom w:val="none" w:sz="0" w:space="0" w:color="auto"/>
        <w:right w:val="none" w:sz="0" w:space="0" w:color="auto"/>
      </w:divBdr>
    </w:div>
    <w:div w:id="1601983265">
      <w:bodyDiv w:val="1"/>
      <w:marLeft w:val="0"/>
      <w:marRight w:val="0"/>
      <w:marTop w:val="0"/>
      <w:marBottom w:val="0"/>
      <w:divBdr>
        <w:top w:val="none" w:sz="0" w:space="0" w:color="auto"/>
        <w:left w:val="none" w:sz="0" w:space="0" w:color="auto"/>
        <w:bottom w:val="none" w:sz="0" w:space="0" w:color="auto"/>
        <w:right w:val="none" w:sz="0" w:space="0" w:color="auto"/>
      </w:divBdr>
    </w:div>
    <w:div w:id="1628854856">
      <w:bodyDiv w:val="1"/>
      <w:marLeft w:val="0"/>
      <w:marRight w:val="0"/>
      <w:marTop w:val="0"/>
      <w:marBottom w:val="0"/>
      <w:divBdr>
        <w:top w:val="none" w:sz="0" w:space="0" w:color="auto"/>
        <w:left w:val="none" w:sz="0" w:space="0" w:color="auto"/>
        <w:bottom w:val="none" w:sz="0" w:space="0" w:color="auto"/>
        <w:right w:val="none" w:sz="0" w:space="0" w:color="auto"/>
      </w:divBdr>
    </w:div>
    <w:div w:id="1635522140">
      <w:bodyDiv w:val="1"/>
      <w:marLeft w:val="0"/>
      <w:marRight w:val="0"/>
      <w:marTop w:val="0"/>
      <w:marBottom w:val="0"/>
      <w:divBdr>
        <w:top w:val="none" w:sz="0" w:space="0" w:color="auto"/>
        <w:left w:val="none" w:sz="0" w:space="0" w:color="auto"/>
        <w:bottom w:val="none" w:sz="0" w:space="0" w:color="auto"/>
        <w:right w:val="none" w:sz="0" w:space="0" w:color="auto"/>
      </w:divBdr>
    </w:div>
    <w:div w:id="1703285962">
      <w:bodyDiv w:val="1"/>
      <w:marLeft w:val="0"/>
      <w:marRight w:val="0"/>
      <w:marTop w:val="0"/>
      <w:marBottom w:val="0"/>
      <w:divBdr>
        <w:top w:val="none" w:sz="0" w:space="0" w:color="auto"/>
        <w:left w:val="none" w:sz="0" w:space="0" w:color="auto"/>
        <w:bottom w:val="none" w:sz="0" w:space="0" w:color="auto"/>
        <w:right w:val="none" w:sz="0" w:space="0" w:color="auto"/>
      </w:divBdr>
    </w:div>
    <w:div w:id="1707363941">
      <w:bodyDiv w:val="1"/>
      <w:marLeft w:val="0"/>
      <w:marRight w:val="0"/>
      <w:marTop w:val="0"/>
      <w:marBottom w:val="0"/>
      <w:divBdr>
        <w:top w:val="none" w:sz="0" w:space="0" w:color="auto"/>
        <w:left w:val="none" w:sz="0" w:space="0" w:color="auto"/>
        <w:bottom w:val="none" w:sz="0" w:space="0" w:color="auto"/>
        <w:right w:val="none" w:sz="0" w:space="0" w:color="auto"/>
      </w:divBdr>
    </w:div>
    <w:div w:id="1718318175">
      <w:bodyDiv w:val="1"/>
      <w:marLeft w:val="0"/>
      <w:marRight w:val="0"/>
      <w:marTop w:val="0"/>
      <w:marBottom w:val="0"/>
      <w:divBdr>
        <w:top w:val="none" w:sz="0" w:space="0" w:color="auto"/>
        <w:left w:val="none" w:sz="0" w:space="0" w:color="auto"/>
        <w:bottom w:val="none" w:sz="0" w:space="0" w:color="auto"/>
        <w:right w:val="none" w:sz="0" w:space="0" w:color="auto"/>
      </w:divBdr>
    </w:div>
    <w:div w:id="1729651193">
      <w:bodyDiv w:val="1"/>
      <w:marLeft w:val="0"/>
      <w:marRight w:val="0"/>
      <w:marTop w:val="0"/>
      <w:marBottom w:val="0"/>
      <w:divBdr>
        <w:top w:val="none" w:sz="0" w:space="0" w:color="auto"/>
        <w:left w:val="none" w:sz="0" w:space="0" w:color="auto"/>
        <w:bottom w:val="none" w:sz="0" w:space="0" w:color="auto"/>
        <w:right w:val="none" w:sz="0" w:space="0" w:color="auto"/>
      </w:divBdr>
    </w:div>
    <w:div w:id="1738431239">
      <w:bodyDiv w:val="1"/>
      <w:marLeft w:val="0"/>
      <w:marRight w:val="0"/>
      <w:marTop w:val="0"/>
      <w:marBottom w:val="0"/>
      <w:divBdr>
        <w:top w:val="none" w:sz="0" w:space="0" w:color="auto"/>
        <w:left w:val="none" w:sz="0" w:space="0" w:color="auto"/>
        <w:bottom w:val="none" w:sz="0" w:space="0" w:color="auto"/>
        <w:right w:val="none" w:sz="0" w:space="0" w:color="auto"/>
      </w:divBdr>
    </w:div>
    <w:div w:id="1955551287">
      <w:bodyDiv w:val="1"/>
      <w:marLeft w:val="0"/>
      <w:marRight w:val="0"/>
      <w:marTop w:val="0"/>
      <w:marBottom w:val="0"/>
      <w:divBdr>
        <w:top w:val="none" w:sz="0" w:space="0" w:color="auto"/>
        <w:left w:val="none" w:sz="0" w:space="0" w:color="auto"/>
        <w:bottom w:val="none" w:sz="0" w:space="0" w:color="auto"/>
        <w:right w:val="none" w:sz="0" w:space="0" w:color="auto"/>
      </w:divBdr>
    </w:div>
    <w:div w:id="1986810631">
      <w:bodyDiv w:val="1"/>
      <w:marLeft w:val="0"/>
      <w:marRight w:val="0"/>
      <w:marTop w:val="0"/>
      <w:marBottom w:val="0"/>
      <w:divBdr>
        <w:top w:val="none" w:sz="0" w:space="0" w:color="auto"/>
        <w:left w:val="none" w:sz="0" w:space="0" w:color="auto"/>
        <w:bottom w:val="none" w:sz="0" w:space="0" w:color="auto"/>
        <w:right w:val="none" w:sz="0" w:space="0" w:color="auto"/>
      </w:divBdr>
    </w:div>
    <w:div w:id="1990357134">
      <w:bodyDiv w:val="1"/>
      <w:marLeft w:val="0"/>
      <w:marRight w:val="0"/>
      <w:marTop w:val="0"/>
      <w:marBottom w:val="0"/>
      <w:divBdr>
        <w:top w:val="none" w:sz="0" w:space="0" w:color="auto"/>
        <w:left w:val="none" w:sz="0" w:space="0" w:color="auto"/>
        <w:bottom w:val="none" w:sz="0" w:space="0" w:color="auto"/>
        <w:right w:val="none" w:sz="0" w:space="0" w:color="auto"/>
      </w:divBdr>
    </w:div>
    <w:div w:id="2052728266">
      <w:bodyDiv w:val="1"/>
      <w:marLeft w:val="0"/>
      <w:marRight w:val="0"/>
      <w:marTop w:val="0"/>
      <w:marBottom w:val="0"/>
      <w:divBdr>
        <w:top w:val="none" w:sz="0" w:space="0" w:color="auto"/>
        <w:left w:val="none" w:sz="0" w:space="0" w:color="auto"/>
        <w:bottom w:val="none" w:sz="0" w:space="0" w:color="auto"/>
        <w:right w:val="none" w:sz="0" w:space="0" w:color="auto"/>
      </w:divBdr>
    </w:div>
    <w:div w:id="2057972923">
      <w:bodyDiv w:val="1"/>
      <w:marLeft w:val="0"/>
      <w:marRight w:val="0"/>
      <w:marTop w:val="0"/>
      <w:marBottom w:val="0"/>
      <w:divBdr>
        <w:top w:val="none" w:sz="0" w:space="0" w:color="auto"/>
        <w:left w:val="none" w:sz="0" w:space="0" w:color="auto"/>
        <w:bottom w:val="none" w:sz="0" w:space="0" w:color="auto"/>
        <w:right w:val="none" w:sz="0" w:space="0" w:color="auto"/>
      </w:divBdr>
    </w:div>
    <w:div w:id="2073430691">
      <w:bodyDiv w:val="1"/>
      <w:marLeft w:val="0"/>
      <w:marRight w:val="0"/>
      <w:marTop w:val="0"/>
      <w:marBottom w:val="0"/>
      <w:divBdr>
        <w:top w:val="none" w:sz="0" w:space="0" w:color="auto"/>
        <w:left w:val="none" w:sz="0" w:space="0" w:color="auto"/>
        <w:bottom w:val="none" w:sz="0" w:space="0" w:color="auto"/>
        <w:right w:val="none" w:sz="0" w:space="0" w:color="auto"/>
      </w:divBdr>
    </w:div>
    <w:div w:id="2088112934">
      <w:bodyDiv w:val="1"/>
      <w:marLeft w:val="0"/>
      <w:marRight w:val="0"/>
      <w:marTop w:val="0"/>
      <w:marBottom w:val="0"/>
      <w:divBdr>
        <w:top w:val="none" w:sz="0" w:space="0" w:color="auto"/>
        <w:left w:val="none" w:sz="0" w:space="0" w:color="auto"/>
        <w:bottom w:val="none" w:sz="0" w:space="0" w:color="auto"/>
        <w:right w:val="none" w:sz="0" w:space="0" w:color="auto"/>
      </w:divBdr>
    </w:div>
    <w:div w:id="2128698906">
      <w:bodyDiv w:val="1"/>
      <w:marLeft w:val="0"/>
      <w:marRight w:val="0"/>
      <w:marTop w:val="0"/>
      <w:marBottom w:val="0"/>
      <w:divBdr>
        <w:top w:val="none" w:sz="0" w:space="0" w:color="auto"/>
        <w:left w:val="none" w:sz="0" w:space="0" w:color="auto"/>
        <w:bottom w:val="none" w:sz="0" w:space="0" w:color="auto"/>
        <w:right w:val="none" w:sz="0" w:space="0" w:color="auto"/>
      </w:divBdr>
    </w:div>
    <w:div w:id="21334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mailto:informacion@secretariaprivada.gob.gt" TargetMode="External"/><Relationship Id="rId1" Type="http://schemas.openxmlformats.org/officeDocument/2006/relationships/hyperlink" Target="http://www.secretariaprivada.gob.g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25712-0DFC-453F-957B-EB5891C6C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1553</TotalTime>
  <Pages>13</Pages>
  <Words>4921</Words>
  <Characters>27066</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31924</CharactersWithSpaces>
  <SharedDoc>false</SharedDoc>
  <HLinks>
    <vt:vector size="12" baseType="variant">
      <vt:variant>
        <vt:i4>8323093</vt:i4>
      </vt:variant>
      <vt:variant>
        <vt:i4>7</vt:i4>
      </vt:variant>
      <vt:variant>
        <vt:i4>0</vt:i4>
      </vt:variant>
      <vt:variant>
        <vt:i4>5</vt:i4>
      </vt:variant>
      <vt:variant>
        <vt:lpwstr>mailto:informacion@secretariaprivada.gob.gt</vt:lpwstr>
      </vt:variant>
      <vt:variant>
        <vt:lpwstr/>
      </vt:variant>
      <vt:variant>
        <vt:i4>131163</vt:i4>
      </vt:variant>
      <vt:variant>
        <vt:i4>4</vt:i4>
      </vt:variant>
      <vt:variant>
        <vt:i4>0</vt:i4>
      </vt:variant>
      <vt:variant>
        <vt:i4>5</vt:i4>
      </vt:variant>
      <vt:variant>
        <vt:lpwstr>http://www.secretariaprivada.gob.gt/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Teresa Solares</dc:creator>
  <cp:lastModifiedBy>Rocio</cp:lastModifiedBy>
  <cp:revision>394</cp:revision>
  <cp:lastPrinted>2018-04-09T17:36:00Z</cp:lastPrinted>
  <dcterms:created xsi:type="dcterms:W3CDTF">2013-02-21T17:41:00Z</dcterms:created>
  <dcterms:modified xsi:type="dcterms:W3CDTF">2018-04-09T17:37:00Z</dcterms:modified>
</cp:coreProperties>
</file>