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6B899" w14:textId="77777777" w:rsidR="00EA3DE7" w:rsidRDefault="00857F88" w:rsidP="0008782A">
      <w:pPr>
        <w:ind w:left="708" w:hanging="708"/>
        <w:rPr>
          <w:rFonts w:ascii="Arial" w:hAnsi="Arial" w:cs="Arial"/>
          <w:b/>
          <w:bCs/>
          <w:color w:val="005283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44546A"/>
          <w:lang w:val="es-MX"/>
        </w:rPr>
        <w:t xml:space="preserve"> </w:t>
      </w:r>
      <w:r>
        <w:rPr>
          <w:rFonts w:ascii="Arial" w:eastAsia="Times New Roman" w:hAnsi="Arial" w:cs="Arial"/>
          <w:b/>
          <w:bCs/>
          <w:color w:val="44546A"/>
          <w:lang w:val="es-MX"/>
        </w:rPr>
        <w:tab/>
      </w:r>
    </w:p>
    <w:p w14:paraId="753470E3" w14:textId="77777777" w:rsidR="00EA3DE7" w:rsidRDefault="00EA3DE7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1C762E79" w14:textId="77777777" w:rsidR="00BE745E" w:rsidRDefault="00BE745E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74138E78" w14:textId="77777777" w:rsidR="00BE745E" w:rsidRDefault="00BE745E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0F7283D0" w14:textId="77777777" w:rsidR="00BE745E" w:rsidRDefault="00BE745E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77DBB437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20"/>
          <w:szCs w:val="20"/>
        </w:rPr>
      </w:pPr>
      <w:r>
        <w:rPr>
          <w:noProof/>
        </w:rPr>
        <w:drawing>
          <wp:inline distT="0" distB="0" distL="0" distR="0" wp14:anchorId="4BE4887F" wp14:editId="1955506C">
            <wp:extent cx="5612130" cy="2149475"/>
            <wp:effectExtent l="0" t="0" r="762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14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D96A5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20"/>
          <w:szCs w:val="20"/>
        </w:rPr>
      </w:pPr>
    </w:p>
    <w:p w14:paraId="32A90ABD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</w:p>
    <w:p w14:paraId="1A0DC37D" w14:textId="77777777" w:rsidR="00EA3DE7" w:rsidRPr="007F089D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r w:rsidRPr="007F089D">
        <w:rPr>
          <w:rFonts w:ascii="Arial" w:hAnsi="Arial" w:cs="Arial"/>
          <w:color w:val="005283"/>
          <w:sz w:val="40"/>
          <w:szCs w:val="40"/>
        </w:rPr>
        <w:t>INFORME</w:t>
      </w:r>
    </w:p>
    <w:p w14:paraId="1D11492F" w14:textId="77777777" w:rsidR="00EA3DE7" w:rsidRPr="007F089D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r w:rsidRPr="007F089D">
        <w:rPr>
          <w:rFonts w:ascii="Arial" w:hAnsi="Arial" w:cs="Arial"/>
          <w:color w:val="005283"/>
          <w:sz w:val="40"/>
          <w:szCs w:val="40"/>
        </w:rPr>
        <w:t>DE PERTENENCIA</w:t>
      </w:r>
    </w:p>
    <w:p w14:paraId="3B316172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r w:rsidRPr="007F089D">
        <w:rPr>
          <w:rFonts w:ascii="Arial" w:hAnsi="Arial" w:cs="Arial"/>
          <w:color w:val="005283"/>
          <w:sz w:val="40"/>
          <w:szCs w:val="40"/>
        </w:rPr>
        <w:t>SOCIOLINGÜÍSTICA</w:t>
      </w:r>
    </w:p>
    <w:p w14:paraId="7074364A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</w:p>
    <w:p w14:paraId="3553B9F5" w14:textId="2434E03A" w:rsidR="00EA3DE7" w:rsidRPr="007F089D" w:rsidRDefault="00A776D9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r>
        <w:rPr>
          <w:rFonts w:ascii="Arial" w:hAnsi="Arial" w:cs="Arial"/>
          <w:color w:val="005283"/>
          <w:sz w:val="40"/>
          <w:szCs w:val="40"/>
        </w:rPr>
        <w:t>AGOSTO</w:t>
      </w:r>
      <w:r w:rsidR="00D64FAD">
        <w:rPr>
          <w:rFonts w:ascii="Arial" w:hAnsi="Arial" w:cs="Arial"/>
          <w:color w:val="005283"/>
          <w:sz w:val="40"/>
          <w:szCs w:val="40"/>
        </w:rPr>
        <w:t xml:space="preserve"> </w:t>
      </w:r>
      <w:r w:rsidR="00EA3DE7">
        <w:rPr>
          <w:rFonts w:ascii="Arial" w:hAnsi="Arial" w:cs="Arial"/>
          <w:color w:val="005283"/>
          <w:sz w:val="40"/>
          <w:szCs w:val="40"/>
        </w:rPr>
        <w:t>202</w:t>
      </w:r>
      <w:r w:rsidR="00F30632">
        <w:rPr>
          <w:rFonts w:ascii="Arial" w:hAnsi="Arial" w:cs="Arial"/>
          <w:color w:val="005283"/>
          <w:sz w:val="40"/>
          <w:szCs w:val="40"/>
        </w:rPr>
        <w:t>6</w:t>
      </w:r>
    </w:p>
    <w:p w14:paraId="6811B641" w14:textId="77777777" w:rsidR="00EA3DE7" w:rsidRPr="00DF09BF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20"/>
          <w:szCs w:val="20"/>
        </w:rPr>
      </w:pPr>
    </w:p>
    <w:p w14:paraId="0A89DC0B" w14:textId="77777777" w:rsidR="00EA3DE7" w:rsidRPr="004B073E" w:rsidRDefault="00EA3DE7" w:rsidP="00EA3DE7">
      <w:pPr>
        <w:pStyle w:val="Prrafodelista"/>
        <w:spacing w:after="0" w:line="240" w:lineRule="auto"/>
        <w:rPr>
          <w:rFonts w:ascii="Arial" w:hAnsi="Arial" w:cs="Arial"/>
          <w:color w:val="005283"/>
          <w:sz w:val="24"/>
          <w:szCs w:val="24"/>
        </w:rPr>
      </w:pPr>
    </w:p>
    <w:p w14:paraId="65CB5235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441DAEA5" w14:textId="6BFB45E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21B5A9F4" w14:textId="5145B302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79F1247F" w14:textId="331214FF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57BC5406" w14:textId="6EF05EC4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16707752" w14:textId="739E50D7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1B902FF5" w14:textId="058C9A8E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7E11F72C" w14:textId="12445F07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63FE55C0" w14:textId="2F2C8828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1B0916C3" w14:textId="77777777" w:rsidR="00904151" w:rsidRDefault="00904151" w:rsidP="00D51ADD">
      <w:pPr>
        <w:spacing w:line="480" w:lineRule="auto"/>
        <w:rPr>
          <w:rFonts w:ascii="Arial" w:hAnsi="Arial" w:cs="Arial"/>
          <w:color w:val="005283"/>
          <w:sz w:val="24"/>
          <w:szCs w:val="24"/>
        </w:rPr>
      </w:pPr>
    </w:p>
    <w:p w14:paraId="3B3FFBE4" w14:textId="77777777" w:rsidR="00D51ADD" w:rsidRDefault="00D51ADD" w:rsidP="00D51ADD">
      <w:pPr>
        <w:spacing w:line="480" w:lineRule="auto"/>
        <w:rPr>
          <w:rFonts w:ascii="Arial" w:hAnsi="Arial" w:cs="Arial"/>
          <w:color w:val="005283"/>
          <w:sz w:val="24"/>
          <w:szCs w:val="24"/>
        </w:rPr>
      </w:pPr>
    </w:p>
    <w:p w14:paraId="7A896DDF" w14:textId="77777777" w:rsidR="00D51ADD" w:rsidRDefault="00D51ADD" w:rsidP="00D51ADD">
      <w:pPr>
        <w:spacing w:line="480" w:lineRule="auto"/>
        <w:rPr>
          <w:rFonts w:ascii="Arial" w:hAnsi="Arial" w:cs="Arial"/>
          <w:b/>
          <w:color w:val="ED7D31"/>
          <w:sz w:val="32"/>
          <w:szCs w:val="24"/>
        </w:rPr>
      </w:pPr>
    </w:p>
    <w:p w14:paraId="1DDCB238" w14:textId="364548DD" w:rsidR="00904151" w:rsidRDefault="00904151" w:rsidP="00904151">
      <w:pPr>
        <w:spacing w:line="480" w:lineRule="auto"/>
        <w:jc w:val="center"/>
        <w:rPr>
          <w:rFonts w:ascii="Arial" w:hAnsi="Arial" w:cs="Arial"/>
          <w:b/>
          <w:color w:val="ED7D31"/>
          <w:sz w:val="32"/>
          <w:szCs w:val="24"/>
        </w:rPr>
      </w:pPr>
      <w:r>
        <w:rPr>
          <w:rFonts w:ascii="Arial" w:hAnsi="Arial" w:cs="Arial"/>
          <w:b/>
          <w:color w:val="ED7D31"/>
          <w:sz w:val="32"/>
          <w:szCs w:val="24"/>
        </w:rPr>
        <w:t>ÍNDICE</w:t>
      </w:r>
    </w:p>
    <w:p w14:paraId="36ADC771" w14:textId="77777777" w:rsidR="00904151" w:rsidRDefault="00904151" w:rsidP="00904151">
      <w:pPr>
        <w:spacing w:line="480" w:lineRule="auto"/>
        <w:jc w:val="center"/>
        <w:rPr>
          <w:rFonts w:ascii="Arial" w:hAnsi="Arial" w:cs="Arial"/>
          <w:color w:val="002060"/>
          <w:sz w:val="24"/>
          <w:szCs w:val="24"/>
        </w:rPr>
      </w:pPr>
    </w:p>
    <w:p w14:paraId="3B634364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Presentación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1</w:t>
      </w:r>
    </w:p>
    <w:p w14:paraId="3A30AEF7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Disposiciones Generales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1</w:t>
      </w:r>
    </w:p>
    <w:p w14:paraId="06EEA2FB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Objetivos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1</w:t>
      </w:r>
    </w:p>
    <w:p w14:paraId="301B6629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Informe de atención al público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2</w:t>
      </w:r>
    </w:p>
    <w:p w14:paraId="3EA2CC1A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Cuadro #1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ab/>
        <w:t>2</w:t>
      </w:r>
    </w:p>
    <w:p w14:paraId="60457A86" w14:textId="65391342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Cuadro #2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ab/>
        <w:t>3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fldChar w:fldCharType="begin"/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instrText xml:space="preserve"> TOC \o "1-3" \h \z \u </w:instrTex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fldChar w:fldCharType="separate"/>
      </w:r>
    </w:p>
    <w:p w14:paraId="33CAE545" w14:textId="2831D0E9" w:rsidR="00904151" w:rsidRDefault="00904151" w:rsidP="00904151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  <w:sectPr w:rsidR="00904151" w:rsidSect="006C58E3">
          <w:headerReference w:type="default" r:id="rId9"/>
          <w:footerReference w:type="default" r:id="rId10"/>
          <w:type w:val="continuous"/>
          <w:pgSz w:w="12240" w:h="15840"/>
          <w:pgMar w:top="1417" w:right="1701" w:bottom="1417" w:left="1701" w:header="0" w:footer="620" w:gutter="0"/>
          <w:cols w:space="708"/>
          <w:docGrid w:linePitch="360"/>
        </w:sectPr>
      </w:pPr>
      <w:r w:rsidRPr="00904151">
        <w:rPr>
          <w:rFonts w:ascii="Arial" w:hAnsi="Arial" w:cs="Arial"/>
          <w:b/>
          <w:bCs/>
          <w:color w:val="1F4E79" w:themeColor="accent1" w:themeShade="80"/>
          <w:sz w:val="24"/>
          <w:szCs w:val="24"/>
          <w:lang w:val="es-ES"/>
        </w:rPr>
        <w:fldChar w:fldCharType="end"/>
      </w:r>
    </w:p>
    <w:p w14:paraId="41C1BF4A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5445DE3B" w14:textId="43F6BE9C" w:rsidR="00EA3DE7" w:rsidRPr="004B073E" w:rsidRDefault="00EA3DE7" w:rsidP="00EA3DE7">
      <w:pPr>
        <w:pStyle w:val="Prrafodelista"/>
        <w:numPr>
          <w:ilvl w:val="0"/>
          <w:numId w:val="15"/>
        </w:num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  <w:r w:rsidRPr="004B073E"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Presentación</w:t>
      </w:r>
    </w:p>
    <w:p w14:paraId="176B63CA" w14:textId="77777777" w:rsidR="00EA3DE7" w:rsidRPr="005F3798" w:rsidRDefault="00EA3DE7" w:rsidP="00EA3DE7">
      <w:pPr>
        <w:spacing w:after="0" w:line="240" w:lineRule="auto"/>
        <w:rPr>
          <w:rFonts w:ascii="Arial" w:hAnsi="Arial" w:cs="Arial"/>
          <w:color w:val="005283"/>
          <w:sz w:val="16"/>
          <w:szCs w:val="16"/>
        </w:rPr>
      </w:pPr>
    </w:p>
    <w:p w14:paraId="0DDFF482" w14:textId="22C384C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  <w:r>
        <w:rPr>
          <w:rFonts w:ascii="Arial" w:hAnsi="Arial" w:cs="Arial"/>
          <w:color w:val="005283"/>
          <w:sz w:val="24"/>
          <w:szCs w:val="24"/>
        </w:rPr>
        <w:t>La Secretaría Privada de la Presidencia, es el órgano administrativo de apoyo al Presidente de la República, en los asuntos que se sometan a su consideración, orientándolos conforme a su naturaleza hacia donde corresponda. A la Secretaría Privada de la Presidencia, le compete la planificación, ejecución, monitoreo y evaluación de acciones administrativas de apoyo a los requerimientos que se efectúen al Despacho del Presidente de la República.</w:t>
      </w:r>
    </w:p>
    <w:p w14:paraId="63B3D493" w14:textId="77777777" w:rsidR="00EA3DE7" w:rsidRPr="005F3798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16"/>
          <w:szCs w:val="16"/>
        </w:rPr>
      </w:pPr>
    </w:p>
    <w:p w14:paraId="04EEF1D5" w14:textId="77777777" w:rsidR="00EA3DE7" w:rsidRDefault="00EA3DE7" w:rsidP="00EA3D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Disposiciones generales</w:t>
      </w:r>
    </w:p>
    <w:p w14:paraId="5DC03778" w14:textId="77777777" w:rsidR="00EA3DE7" w:rsidRPr="005F3798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b/>
          <w:bCs/>
          <w:color w:val="F4B083" w:themeColor="accent2" w:themeTint="99"/>
          <w:sz w:val="16"/>
          <w:szCs w:val="16"/>
        </w:rPr>
      </w:pPr>
    </w:p>
    <w:p w14:paraId="321CCE30" w14:textId="4448FAB4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De conformidad con el artículo 10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del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Decreto Número 19-2003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del Congreso de la República de Guatemala, Ley de Idiomas Nacionales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,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establece que 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las entidades e instituciones del Estado, deberán llevar registros, actualizar y reportar datos sobre la pertenencia sociolingüística de los usuarios de sus servicios, a efecto de adecuar la prestación de los mismos.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El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>a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rtículo 11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de la norma referida anteriormente, 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señala que, las normas de escritura propias de cada idioma indígena Maya, Xinka y Garífuna, referentes a nombres propios y de lugares, deberán ser atendidas y respetadas en todos los actos registrales por los funcionarios de instituciones públicas y privadas, entidades autónomas o descentralizadas del Estado. La Academia de las Lenguas mayas de Guatemala deberá proporcionar información lingüística pertinente a este efecto. 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>A su vez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, el artículo 14 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>de la precitada norma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, determina que el Estado velará porque en la prestación de bienes y servicios públicos, se observe la práctica de comunicación en el idioma propio de la comunidad lingüística, fomentando a su vez esta práctica en el ámbito privado.</w:t>
      </w:r>
    </w:p>
    <w:p w14:paraId="161EC7E1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35E6BE4F" w14:textId="47F8BF5C" w:rsidR="00EA3DE7" w:rsidRPr="00AE67CF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Por otra parte, el artículo 10, numeral 28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del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Decreto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Número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57-2008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del Congreso de la República de Guatemala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,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Ley de Acceso a la Información Pública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>,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establece que, los sujetos obligados deben mantener informe actualizado sobre los datos relacionados con la pertenencia sociolingüística de los usuarios de sus servicios, a efecto de adecuar la prestación de los mismos.</w:t>
      </w:r>
    </w:p>
    <w:p w14:paraId="701F9FAF" w14:textId="77777777" w:rsidR="00EA3DE7" w:rsidRPr="005F3798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16"/>
          <w:szCs w:val="16"/>
        </w:rPr>
      </w:pPr>
    </w:p>
    <w:p w14:paraId="083DE541" w14:textId="77777777" w:rsidR="00EA3DE7" w:rsidRDefault="00EA3DE7" w:rsidP="00EA3D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Objetivos</w:t>
      </w:r>
    </w:p>
    <w:p w14:paraId="499098A6" w14:textId="77777777" w:rsidR="00EA3DE7" w:rsidRPr="005F3798" w:rsidRDefault="00EA3DE7" w:rsidP="00EA3DE7">
      <w:pPr>
        <w:spacing w:after="0" w:line="240" w:lineRule="auto"/>
        <w:jc w:val="both"/>
        <w:rPr>
          <w:rFonts w:ascii="Arial" w:hAnsi="Arial" w:cs="Arial"/>
          <w:color w:val="44546A" w:themeColor="text2"/>
          <w:sz w:val="16"/>
          <w:szCs w:val="16"/>
        </w:rPr>
      </w:pPr>
    </w:p>
    <w:p w14:paraId="4B3CEE52" w14:textId="17360B04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Brindar la información correspondiente a la 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>p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ertenencia 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>s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ociolingüística, específicamente en determinar el idioma en que se prestan los servicios de atención al público en la Secretaría Privada de la Presidencia, en cumplimiento 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>a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l Decreto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 xml:space="preserve"> Número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57-2008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 xml:space="preserve"> del Congreso de la República de Guatemala, Ley de Acceso a la Información Pública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y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 xml:space="preserve"> Decreto Número 19-2003 del Congreso de la República de Guatemala,</w:t>
      </w:r>
      <w:r w:rsidR="009D0456">
        <w:rPr>
          <w:rFonts w:ascii="Arial" w:hAnsi="Arial" w:cs="Arial"/>
          <w:color w:val="1F4E79" w:themeColor="accent1" w:themeShade="80"/>
          <w:sz w:val="24"/>
          <w:szCs w:val="24"/>
        </w:rPr>
        <w:t xml:space="preserve"> 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Ley de Idiomas Nacionales.</w:t>
      </w:r>
    </w:p>
    <w:p w14:paraId="7B8FADB5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197A7669" w14:textId="77777777" w:rsidR="00BE745E" w:rsidRDefault="00BE745E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30EECCD0" w14:textId="77777777" w:rsidR="00EA3DE7" w:rsidRDefault="00EA3DE7" w:rsidP="00EA3D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 xml:space="preserve">Informe de atención al público, de conformidad con </w:t>
      </w:r>
    </w:p>
    <w:p w14:paraId="54341663" w14:textId="77777777" w:rsidR="00EA3DE7" w:rsidRPr="000906CF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la pertenencia sociolingüística</w:t>
      </w:r>
    </w:p>
    <w:p w14:paraId="6D4BB119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</w:p>
    <w:p w14:paraId="0BD603D2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</w:p>
    <w:p w14:paraId="2C5D4CF5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</w:p>
    <w:p w14:paraId="125E194A" w14:textId="77777777" w:rsidR="00EA3DE7" w:rsidRPr="00671CA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671CA7">
        <w:rPr>
          <w:rFonts w:ascii="Arial" w:hAnsi="Arial" w:cs="Arial"/>
          <w:color w:val="1F4E79" w:themeColor="accent1" w:themeShade="80"/>
          <w:sz w:val="28"/>
          <w:szCs w:val="28"/>
        </w:rPr>
        <w:t>Cuadro No. 1</w:t>
      </w:r>
    </w:p>
    <w:p w14:paraId="3EFCEDE5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083F4502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Atención al usuario a través de la Unidad de Acceso a la Información Pública</w:t>
      </w:r>
    </w:p>
    <w:p w14:paraId="7E4716E5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08463FBD" w14:textId="1DB2F33F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Del 01 al </w:t>
      </w:r>
      <w:r w:rsidR="00F5708F">
        <w:rPr>
          <w:rFonts w:ascii="Arial" w:hAnsi="Arial" w:cs="Arial"/>
          <w:color w:val="1F4E79" w:themeColor="accent1" w:themeShade="80"/>
          <w:sz w:val="24"/>
          <w:szCs w:val="24"/>
        </w:rPr>
        <w:t>31</w:t>
      </w:r>
      <w:r w:rsidR="00142AC6">
        <w:rPr>
          <w:rFonts w:ascii="Arial" w:hAnsi="Arial" w:cs="Arial"/>
          <w:color w:val="1F4E79" w:themeColor="accent1" w:themeShade="80"/>
          <w:sz w:val="24"/>
          <w:szCs w:val="24"/>
        </w:rPr>
        <w:t xml:space="preserve"> de </w:t>
      </w:r>
      <w:r w:rsidR="00E25A2F">
        <w:rPr>
          <w:rFonts w:ascii="Arial" w:hAnsi="Arial" w:cs="Arial"/>
          <w:color w:val="1F4E79" w:themeColor="accent1" w:themeShade="80"/>
          <w:sz w:val="24"/>
          <w:szCs w:val="24"/>
        </w:rPr>
        <w:t>agosto</w:t>
      </w:r>
      <w:r w:rsidR="00B72FD9">
        <w:rPr>
          <w:rFonts w:ascii="Arial" w:hAnsi="Arial" w:cs="Arial"/>
          <w:color w:val="1F4E79" w:themeColor="accent1" w:themeShade="80"/>
          <w:sz w:val="24"/>
          <w:szCs w:val="24"/>
        </w:rPr>
        <w:t xml:space="preserve"> 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de 202</w:t>
      </w:r>
      <w:r w:rsidR="009D58FF">
        <w:rPr>
          <w:rFonts w:ascii="Arial" w:hAnsi="Arial" w:cs="Arial"/>
          <w:color w:val="1F4E79" w:themeColor="accent1" w:themeShade="80"/>
          <w:sz w:val="24"/>
          <w:szCs w:val="24"/>
        </w:rPr>
        <w:t>6</w:t>
      </w:r>
    </w:p>
    <w:p w14:paraId="0A07E28C" w14:textId="77777777" w:rsidR="00EA3DE7" w:rsidRDefault="00EA3DE7" w:rsidP="00EA3DE7">
      <w:pPr>
        <w:spacing w:after="0" w:line="240" w:lineRule="auto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6B8AC0C4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tbl>
      <w:tblPr>
        <w:tblW w:w="8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1257"/>
        <w:gridCol w:w="995"/>
        <w:gridCol w:w="1649"/>
        <w:gridCol w:w="1511"/>
        <w:gridCol w:w="1150"/>
        <w:gridCol w:w="146"/>
      </w:tblGrid>
      <w:tr w:rsidR="00EA3DE7" w:rsidRPr="00801F9E" w14:paraId="60158F83" w14:textId="77777777" w:rsidTr="00147828">
        <w:trPr>
          <w:gridAfter w:val="1"/>
          <w:wAfter w:w="36" w:type="dxa"/>
          <w:trHeight w:val="300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4472C4" w:themeFill="accent5"/>
            <w:noWrap/>
            <w:vAlign w:val="bottom"/>
            <w:hideMark/>
          </w:tcPr>
          <w:p w14:paraId="451209FA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INFORME PERTENENCIA SOCIOLINGÜÍSTICA SOBRE ATENCIÓN</w:t>
            </w:r>
          </w:p>
        </w:tc>
      </w:tr>
      <w:tr w:rsidR="00EA3DE7" w:rsidRPr="00801F9E" w14:paraId="59CDE888" w14:textId="77777777" w:rsidTr="00147828">
        <w:trPr>
          <w:gridAfter w:val="1"/>
          <w:wAfter w:w="36" w:type="dxa"/>
          <w:trHeight w:val="300"/>
        </w:trPr>
        <w:tc>
          <w:tcPr>
            <w:tcW w:w="82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4472C4" w:themeFill="accent5"/>
            <w:noWrap/>
            <w:vAlign w:val="bottom"/>
            <w:hideMark/>
          </w:tcPr>
          <w:p w14:paraId="362F90AC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DE USUARIOS, A TRAVÉS DE SOLICITUDES DE INFORMACIÓN PÚBLICA</w:t>
            </w:r>
          </w:p>
        </w:tc>
      </w:tr>
      <w:tr w:rsidR="00EA3DE7" w:rsidRPr="00801F9E" w14:paraId="0345806B" w14:textId="77777777" w:rsidTr="00461E6D">
        <w:trPr>
          <w:gridAfter w:val="1"/>
          <w:wAfter w:w="36" w:type="dxa"/>
          <w:trHeight w:val="390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B5E7F46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Sección: Unidad de Información Pública</w:t>
            </w:r>
          </w:p>
        </w:tc>
      </w:tr>
      <w:tr w:rsidR="00EA3DE7" w:rsidRPr="00801F9E" w14:paraId="17AF6917" w14:textId="77777777" w:rsidTr="00461E6D">
        <w:trPr>
          <w:gridAfter w:val="1"/>
          <w:wAfter w:w="36" w:type="dxa"/>
          <w:trHeight w:val="345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C5C3023" w14:textId="4FD38F98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Mes de</w:t>
            </w:r>
            <w:r w:rsidR="003F4B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E54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julio</w:t>
            </w:r>
            <w:r w:rsidR="00B72F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202</w:t>
            </w:r>
            <w:r w:rsidR="00EE3D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EA3DE7" w:rsidRPr="00801F9E" w14:paraId="79913DA4" w14:textId="77777777" w:rsidTr="00147828">
        <w:trPr>
          <w:gridAfter w:val="1"/>
          <w:wAfter w:w="36" w:type="dxa"/>
          <w:trHeight w:val="330"/>
        </w:trPr>
        <w:tc>
          <w:tcPr>
            <w:tcW w:w="1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3F5F4E94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Total de personas atendidas</w:t>
            </w:r>
          </w:p>
        </w:tc>
        <w:tc>
          <w:tcPr>
            <w:tcW w:w="65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6565896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Comunidad Lingüística: </w:t>
            </w:r>
          </w:p>
        </w:tc>
      </w:tr>
      <w:tr w:rsidR="00EA3DE7" w:rsidRPr="00801F9E" w14:paraId="09B5CC44" w14:textId="77777777" w:rsidTr="00147828">
        <w:trPr>
          <w:gridAfter w:val="1"/>
          <w:wAfter w:w="36" w:type="dxa"/>
          <w:trHeight w:val="450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53F6C3E6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CC62A31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 xml:space="preserve">* </w:t>
            </w: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MAYA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94D7943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XINCA</w:t>
            </w:r>
          </w:p>
        </w:tc>
        <w:tc>
          <w:tcPr>
            <w:tcW w:w="16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C31C28D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GARIFUNA</w:t>
            </w: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C017271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ESPAÑOL</w:t>
            </w:r>
          </w:p>
        </w:tc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01D03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OTROS</w:t>
            </w:r>
          </w:p>
        </w:tc>
      </w:tr>
      <w:tr w:rsidR="00EA3DE7" w:rsidRPr="00801F9E" w14:paraId="60D5532F" w14:textId="77777777" w:rsidTr="00147828">
        <w:trPr>
          <w:trHeight w:val="255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1E6A0DD1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DED8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1EF17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3166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1369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77891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908DA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3DE7" w:rsidRPr="00801F9E" w14:paraId="12333EE9" w14:textId="77777777" w:rsidTr="00461E6D">
        <w:trPr>
          <w:trHeight w:val="360"/>
        </w:trPr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5108E" w14:textId="377071C1" w:rsidR="00EA3DE7" w:rsidRPr="00801F9E" w:rsidRDefault="00D02EA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8B919A9" w14:textId="2ECB4377" w:rsidR="00EA3DE7" w:rsidRPr="00716999" w:rsidRDefault="00716999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1699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A4ED2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EB3BF" w14:textId="321B27CB" w:rsidR="00EA3DE7" w:rsidRPr="00801F9E" w:rsidRDefault="00415AF0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2579E" w14:textId="1F0C8879" w:rsidR="00EA3DE7" w:rsidRPr="00801F9E" w:rsidRDefault="00AA1E35" w:rsidP="0095768D">
            <w:pPr>
              <w:spacing w:after="0" w:line="240" w:lineRule="auto"/>
              <w:ind w:left="708" w:hanging="708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808D5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7577DBAC" w14:textId="77777777" w:rsidR="00EA3DE7" w:rsidRPr="00801F9E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3013A00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711AE52B" w14:textId="77777777" w:rsidR="00EA3DE7" w:rsidRPr="00303441" w:rsidRDefault="00EA3DE7" w:rsidP="00EA3DE7">
      <w:pPr>
        <w:spacing w:after="0" w:line="240" w:lineRule="auto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tbl>
      <w:tblPr>
        <w:tblW w:w="7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3"/>
        <w:gridCol w:w="1067"/>
        <w:gridCol w:w="1180"/>
        <w:gridCol w:w="1260"/>
        <w:gridCol w:w="1260"/>
        <w:gridCol w:w="1000"/>
        <w:gridCol w:w="1060"/>
      </w:tblGrid>
      <w:tr w:rsidR="00EA3DE7" w:rsidRPr="00A17AC9" w14:paraId="7A65C388" w14:textId="77777777" w:rsidTr="00147828">
        <w:trPr>
          <w:trHeight w:val="375"/>
        </w:trPr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4472C4" w:themeFill="accent5"/>
            <w:noWrap/>
            <w:vAlign w:val="center"/>
            <w:hideMark/>
          </w:tcPr>
          <w:p w14:paraId="2FD6944A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  <w:t xml:space="preserve">* </w:t>
            </w: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Idiomas Mayas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3A37D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3CC9F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DE446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B3C95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FCA04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A3DE7" w:rsidRPr="00A17AC9" w14:paraId="7D371287" w14:textId="77777777" w:rsidTr="00461E6D">
        <w:trPr>
          <w:trHeight w:val="30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D0B2E9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1. Achi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1065BC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2. Akateco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BFA9DE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3. Awakateco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887A55E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4. Chalchiteko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6DFDED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5. Ch'orti'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573BF56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6. Chuj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47FFDC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7. Itza'</w:t>
            </w:r>
          </w:p>
        </w:tc>
      </w:tr>
      <w:tr w:rsidR="00EA3DE7" w:rsidRPr="00A17AC9" w14:paraId="253A6559" w14:textId="77777777" w:rsidTr="00461E6D">
        <w:trPr>
          <w:trHeight w:val="300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4CECC7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8. Ixil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C85C73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9. Jakalteko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33883B7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10. Kaqchiquel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A21CB2F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11. K'iche'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D7CC3C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12. Mam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66EC2B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13. Mopán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30CD2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14. Poqoman</w:t>
            </w:r>
          </w:p>
        </w:tc>
      </w:tr>
      <w:tr w:rsidR="00EA3DE7" w:rsidRPr="00A17AC9" w14:paraId="02DCB140" w14:textId="77777777" w:rsidTr="00461E6D">
        <w:trPr>
          <w:trHeight w:val="300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C4ED29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15. Poqomchi'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6F0B6E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16. Qánjob'al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BA4A40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17. Q'eqchi'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635E65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18. Sakapulteko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CD2F8E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19. Sipakapense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4A40A4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20. Tektreko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42AA3D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21. Tz'utujil</w:t>
            </w:r>
          </w:p>
        </w:tc>
      </w:tr>
      <w:tr w:rsidR="00EA3DE7" w:rsidRPr="00A17AC9" w14:paraId="7134429F" w14:textId="77777777" w:rsidTr="00461E6D">
        <w:trPr>
          <w:trHeight w:val="300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788899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22. Uspanteko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7C1244AF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23. Español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3E1E99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24. Castellano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AC44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8DF1D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4372C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57271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CECCB57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noProof/>
        </w:rPr>
      </w:pPr>
      <w:r>
        <w:rPr>
          <w:noProof/>
        </w:rPr>
        <w:t xml:space="preserve"> </w:t>
      </w:r>
    </w:p>
    <w:p w14:paraId="2341B2EE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2A7A24B6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2ADF2233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4D2FCE53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3E0B3126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4E696754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3CADEA44" w14:textId="77777777" w:rsidR="00EA3DE7" w:rsidRPr="004B073E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770109FE" w14:textId="77777777" w:rsidR="00EA3DE7" w:rsidRDefault="00EA3DE7" w:rsidP="00EA3DE7">
      <w:pPr>
        <w:pStyle w:val="Prrafodelista"/>
        <w:spacing w:after="0" w:line="240" w:lineRule="auto"/>
        <w:ind w:left="1080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7DE94690" w14:textId="77777777" w:rsidR="00EA3DE7" w:rsidRDefault="00EA3DE7" w:rsidP="00EA3DE7">
      <w:p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2103E0C3" w14:textId="77777777" w:rsidR="00BE745E" w:rsidRDefault="00BE745E" w:rsidP="00EA3DE7">
      <w:p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2013540F" w14:textId="77777777" w:rsidR="00BE745E" w:rsidRDefault="00BE745E" w:rsidP="00EA3DE7">
      <w:p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7944F4BA" w14:textId="77777777" w:rsidR="00EA3DE7" w:rsidRPr="00671CA7" w:rsidRDefault="00EA3DE7" w:rsidP="00EA3DE7">
      <w:p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656D6B7E" w14:textId="77777777" w:rsidR="00EA3DE7" w:rsidRDefault="00EA3DE7" w:rsidP="00EA3DE7">
      <w:pPr>
        <w:pStyle w:val="Prrafodelista"/>
        <w:spacing w:after="0" w:line="240" w:lineRule="auto"/>
        <w:ind w:left="1080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31C1BE94" w14:textId="39A14870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671CA7">
        <w:rPr>
          <w:rFonts w:ascii="Arial" w:hAnsi="Arial" w:cs="Arial"/>
          <w:color w:val="1F4E79" w:themeColor="accent1" w:themeShade="80"/>
          <w:sz w:val="28"/>
          <w:szCs w:val="28"/>
        </w:rPr>
        <w:t xml:space="preserve">Cuadro </w:t>
      </w:r>
      <w:r w:rsidR="00904151">
        <w:rPr>
          <w:rFonts w:ascii="Arial" w:hAnsi="Arial" w:cs="Arial"/>
          <w:color w:val="1F4E79" w:themeColor="accent1" w:themeShade="80"/>
          <w:sz w:val="28"/>
          <w:szCs w:val="28"/>
        </w:rPr>
        <w:t>#</w:t>
      </w:r>
      <w:r w:rsidRPr="00671CA7">
        <w:rPr>
          <w:rFonts w:ascii="Arial" w:hAnsi="Arial" w:cs="Arial"/>
          <w:color w:val="1F4E79" w:themeColor="accent1" w:themeShade="80"/>
          <w:sz w:val="28"/>
          <w:szCs w:val="28"/>
        </w:rPr>
        <w:t xml:space="preserve"> 2</w:t>
      </w:r>
    </w:p>
    <w:p w14:paraId="70B90CA1" w14:textId="77777777" w:rsidR="00EA3DE7" w:rsidRPr="00671CA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</w:p>
    <w:p w14:paraId="062666AA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Atención al usuario a través del área de Recepción</w:t>
      </w:r>
    </w:p>
    <w:p w14:paraId="0A3D4A13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1E60C48C" w14:textId="77777777" w:rsidR="00E25A2F" w:rsidRDefault="00E25A2F" w:rsidP="00E25A2F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Del 01 al 31 de agosto de 2026</w:t>
      </w:r>
    </w:p>
    <w:p w14:paraId="3CDD4156" w14:textId="77777777" w:rsidR="00EA3DE7" w:rsidRPr="00A17AC9" w:rsidRDefault="00EA3DE7" w:rsidP="00EA3DE7">
      <w:p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0F204BFF" w14:textId="77777777" w:rsidR="00EA3DE7" w:rsidRDefault="00EA3DE7" w:rsidP="00EA3DE7">
      <w:pPr>
        <w:tabs>
          <w:tab w:val="left" w:pos="7875"/>
        </w:tabs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tbl>
      <w:tblPr>
        <w:tblW w:w="82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1257"/>
        <w:gridCol w:w="995"/>
        <w:gridCol w:w="1649"/>
        <w:gridCol w:w="1511"/>
        <w:gridCol w:w="1150"/>
        <w:gridCol w:w="146"/>
      </w:tblGrid>
      <w:tr w:rsidR="00EA3DE7" w:rsidRPr="00141D0F" w14:paraId="3BB204EB" w14:textId="77777777" w:rsidTr="00147828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4472C4" w:themeFill="accent5"/>
            <w:noWrap/>
            <w:vAlign w:val="bottom"/>
            <w:hideMark/>
          </w:tcPr>
          <w:p w14:paraId="6510419D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INFORME PERTENENCIA SOCIOLINGÜÍSTICA SOBRE ATENCIÓN</w:t>
            </w:r>
          </w:p>
        </w:tc>
      </w:tr>
      <w:tr w:rsidR="00EA3DE7" w:rsidRPr="00141D0F" w14:paraId="64FE2378" w14:textId="77777777" w:rsidTr="00147828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4472C4" w:themeFill="accent5"/>
            <w:noWrap/>
            <w:vAlign w:val="bottom"/>
            <w:hideMark/>
          </w:tcPr>
          <w:p w14:paraId="37737FE4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DE USUARIOS, A TRAVÉS DEL AREA DE RECEPCIÓN DE DOCUMENTOS</w:t>
            </w:r>
          </w:p>
        </w:tc>
      </w:tr>
      <w:tr w:rsidR="00EA3DE7" w:rsidRPr="00141D0F" w14:paraId="14D8C743" w14:textId="77777777" w:rsidTr="00461E6D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4A3A40A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Sección: Área de Recepción, Dirección Administrativa</w:t>
            </w:r>
          </w:p>
        </w:tc>
      </w:tr>
      <w:tr w:rsidR="00EA3DE7" w:rsidRPr="00141D0F" w14:paraId="357961A4" w14:textId="77777777" w:rsidTr="00461E6D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B610E95" w14:textId="5E44FE31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Mes de </w:t>
            </w:r>
            <w:r w:rsidR="00EE54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julio</w:t>
            </w:r>
            <w:r w:rsidR="00B72F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 202</w:t>
            </w:r>
            <w:r w:rsidR="00EE3D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EA3DE7" w:rsidRPr="00141D0F" w14:paraId="5E195FBD" w14:textId="77777777" w:rsidTr="00147828">
        <w:trPr>
          <w:gridAfter w:val="1"/>
          <w:wAfter w:w="36" w:type="dxa"/>
          <w:trHeight w:val="300"/>
          <w:jc w:val="center"/>
        </w:trPr>
        <w:tc>
          <w:tcPr>
            <w:tcW w:w="1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0CA39F8E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Total de personas atendidas</w:t>
            </w:r>
          </w:p>
        </w:tc>
        <w:tc>
          <w:tcPr>
            <w:tcW w:w="65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C2CCF4B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Comunidad Lingüística: </w:t>
            </w:r>
          </w:p>
        </w:tc>
      </w:tr>
      <w:tr w:rsidR="00EA3DE7" w:rsidRPr="00141D0F" w14:paraId="2D9521DC" w14:textId="77777777" w:rsidTr="00147828">
        <w:trPr>
          <w:gridAfter w:val="1"/>
          <w:wAfter w:w="36" w:type="dxa"/>
          <w:trHeight w:val="450"/>
          <w:jc w:val="center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0E7ABA4B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49808D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 xml:space="preserve">* </w:t>
            </w: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MAYA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FD568A1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XINCA</w:t>
            </w:r>
          </w:p>
        </w:tc>
        <w:tc>
          <w:tcPr>
            <w:tcW w:w="16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91BC64C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GARIFUNA</w:t>
            </w: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39933B55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ESPAÑOL</w:t>
            </w:r>
          </w:p>
        </w:tc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8111B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OTROS</w:t>
            </w:r>
          </w:p>
        </w:tc>
      </w:tr>
      <w:tr w:rsidR="00EA3DE7" w:rsidRPr="00141D0F" w14:paraId="4E806830" w14:textId="77777777" w:rsidTr="0081705C">
        <w:trPr>
          <w:trHeight w:val="318"/>
          <w:jc w:val="center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4D40C1B9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4B704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E200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41A21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B2ED7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0D98D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6E231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3DE7" w:rsidRPr="00141D0F" w14:paraId="7D738EE7" w14:textId="77777777" w:rsidTr="00461E6D">
        <w:trPr>
          <w:trHeight w:val="345"/>
          <w:jc w:val="center"/>
        </w:trPr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9D2FA" w14:textId="2E223D10" w:rsidR="00EA3DE7" w:rsidRPr="00141D0F" w:rsidRDefault="00544B33" w:rsidP="007A6E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223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F9CFB" w14:textId="225765FE" w:rsidR="00EA3DE7" w:rsidRPr="00141D0F" w:rsidRDefault="00544B33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63310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19340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CA976" w14:textId="1715D8B5" w:rsidR="00EA3DE7" w:rsidRPr="00E444E3" w:rsidRDefault="00544B33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193</w:t>
            </w:r>
          </w:p>
          <w:p w14:paraId="0F5ADF10" w14:textId="21D71490" w:rsidR="0002140B" w:rsidRPr="00E444E3" w:rsidRDefault="0002140B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C1000" w14:textId="43EB73A6" w:rsidR="00EA3DE7" w:rsidRPr="00E444E3" w:rsidRDefault="00272A11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316EA9C4" w14:textId="77777777" w:rsidR="00EA3DE7" w:rsidRPr="00141D0F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53E37CA" w14:textId="77777777" w:rsidR="00EA3DE7" w:rsidRDefault="00EA3DE7" w:rsidP="00EA3DE7">
      <w:pPr>
        <w:tabs>
          <w:tab w:val="left" w:pos="7875"/>
        </w:tabs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4EEF3499" w14:textId="77777777" w:rsidR="00EA3DE7" w:rsidRPr="00372000" w:rsidRDefault="00EA3DE7" w:rsidP="00EA3DE7">
      <w:pPr>
        <w:tabs>
          <w:tab w:val="left" w:pos="7875"/>
        </w:tabs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tbl>
      <w:tblPr>
        <w:tblW w:w="79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3"/>
        <w:gridCol w:w="1067"/>
        <w:gridCol w:w="1180"/>
        <w:gridCol w:w="1260"/>
        <w:gridCol w:w="1260"/>
        <w:gridCol w:w="1000"/>
        <w:gridCol w:w="1060"/>
      </w:tblGrid>
      <w:tr w:rsidR="00EA3DE7" w:rsidRPr="00A17AC9" w14:paraId="7DF919E7" w14:textId="77777777" w:rsidTr="00147828">
        <w:trPr>
          <w:trHeight w:val="375"/>
          <w:jc w:val="center"/>
        </w:trPr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4472C4" w:themeFill="accent5"/>
            <w:noWrap/>
            <w:vAlign w:val="center"/>
            <w:hideMark/>
          </w:tcPr>
          <w:p w14:paraId="49C1A0DB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  <w:t xml:space="preserve">* </w:t>
            </w: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Idiomas Mayas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4D225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E8E15" w14:textId="4BEB112E" w:rsidR="00EA3DE7" w:rsidRPr="00A17AC9" w:rsidRDefault="002705F5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DC81F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316EA" w14:textId="77777777" w:rsidR="00EA3DE7" w:rsidRPr="00A17AC9" w:rsidRDefault="00EA3DE7" w:rsidP="00BF69D1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2FE0D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A3DE7" w:rsidRPr="00A17AC9" w14:paraId="503C386E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863A36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1. Achi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17FD92C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2. Akateco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0BB160C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3. Awakateco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449928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4. Chalchiteko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586B43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5. Ch'orti'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BBCBDD5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6. Chuj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2CB6707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7. Itza'</w:t>
            </w:r>
          </w:p>
        </w:tc>
      </w:tr>
      <w:tr w:rsidR="00EA3DE7" w:rsidRPr="00A17AC9" w14:paraId="5E0E7800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14DB95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8. Ixil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DCC263C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9. Jakalteko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BE3874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10. Kaqchiquel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2CA044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11. K'iche'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B126B35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12. Mam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CA7CD8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13. Mopán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C84CF3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14. Poqoman</w:t>
            </w:r>
          </w:p>
        </w:tc>
      </w:tr>
      <w:tr w:rsidR="00EA3DE7" w:rsidRPr="00A17AC9" w14:paraId="77FC4A95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C1E7DF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15. Poqomchi'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8D3C1D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16. Qánjob'al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EBFABF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17. Q'eqchi'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A352DA6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18. Sakapulteko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25250A01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19. Sipakapense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8FD93E5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20. Tektreko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31F6F4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21. Tz'utujil</w:t>
            </w:r>
          </w:p>
        </w:tc>
      </w:tr>
      <w:tr w:rsidR="00EA3DE7" w:rsidRPr="00A17AC9" w14:paraId="70D459ED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24C62FE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22. Uspanteko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227F7BF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23. Español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325843E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24. Castellano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12BB6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6D390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F0B43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FDBE9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D8AC299" w14:textId="77777777" w:rsidR="00EA3DE7" w:rsidRDefault="00EA3DE7" w:rsidP="00EA3DE7">
      <w:pPr>
        <w:pStyle w:val="Prrafodelista"/>
        <w:spacing w:after="0" w:line="240" w:lineRule="auto"/>
        <w:ind w:left="1080"/>
        <w:jc w:val="center"/>
        <w:rPr>
          <w:rFonts w:ascii="Arial" w:hAnsi="Arial" w:cs="Arial"/>
          <w:color w:val="005283"/>
          <w:sz w:val="24"/>
          <w:szCs w:val="24"/>
        </w:rPr>
      </w:pPr>
      <w:r>
        <w:rPr>
          <w:noProof/>
        </w:rPr>
        <w:t xml:space="preserve">    </w:t>
      </w:r>
    </w:p>
    <w:p w14:paraId="6F5837D4" w14:textId="77777777" w:rsidR="00EA3DE7" w:rsidRDefault="00EA3DE7" w:rsidP="00EA3DE7">
      <w:pPr>
        <w:pStyle w:val="Prrafodelista"/>
        <w:spacing w:after="0" w:line="240" w:lineRule="auto"/>
        <w:ind w:left="1080"/>
        <w:jc w:val="center"/>
        <w:rPr>
          <w:rFonts w:ascii="Arial" w:hAnsi="Arial" w:cs="Arial"/>
          <w:color w:val="005283"/>
          <w:sz w:val="24"/>
          <w:szCs w:val="24"/>
        </w:rPr>
      </w:pPr>
    </w:p>
    <w:p w14:paraId="2662AE76" w14:textId="77777777" w:rsidR="00EA3DE7" w:rsidRDefault="00EA3DE7" w:rsidP="00EA3DE7">
      <w:pPr>
        <w:pStyle w:val="Prrafodelista"/>
        <w:spacing w:after="0" w:line="240" w:lineRule="auto"/>
        <w:ind w:left="1080"/>
        <w:jc w:val="center"/>
        <w:rPr>
          <w:rFonts w:ascii="Arial" w:hAnsi="Arial" w:cs="Arial"/>
          <w:color w:val="005283"/>
          <w:sz w:val="24"/>
          <w:szCs w:val="24"/>
        </w:rPr>
      </w:pPr>
    </w:p>
    <w:p w14:paraId="5F37BFDE" w14:textId="77777777" w:rsidR="005612BC" w:rsidRDefault="005612BC" w:rsidP="005612BC">
      <w:pPr>
        <w:spacing w:line="480" w:lineRule="auto"/>
        <w:rPr>
          <w:rFonts w:ascii="Arial" w:hAnsi="Arial" w:cs="Arial"/>
          <w:color w:val="002060"/>
          <w:sz w:val="24"/>
          <w:szCs w:val="24"/>
        </w:rPr>
      </w:pPr>
    </w:p>
    <w:p w14:paraId="78C8938B" w14:textId="15EA63CD" w:rsidR="005612BC" w:rsidRPr="003C06EA" w:rsidRDefault="005612BC" w:rsidP="005612BC">
      <w:pPr>
        <w:spacing w:line="480" w:lineRule="auto"/>
        <w:rPr>
          <w:rFonts w:ascii="Arial" w:hAnsi="Arial" w:cs="Arial"/>
          <w:color w:val="002060"/>
          <w:sz w:val="24"/>
          <w:szCs w:val="24"/>
        </w:rPr>
      </w:pPr>
    </w:p>
    <w:p w14:paraId="41D12AEA" w14:textId="3122A6B1" w:rsidR="005612BC" w:rsidRPr="003C06EA" w:rsidRDefault="005612BC" w:rsidP="005612BC">
      <w:pPr>
        <w:spacing w:line="480" w:lineRule="auto"/>
        <w:rPr>
          <w:rFonts w:ascii="Arial" w:hAnsi="Arial" w:cs="Arial"/>
          <w:color w:val="002060"/>
          <w:sz w:val="24"/>
          <w:szCs w:val="24"/>
        </w:rPr>
      </w:pPr>
    </w:p>
    <w:p w14:paraId="106830BF" w14:textId="77777777" w:rsidR="005612BC" w:rsidRPr="003218F3" w:rsidRDefault="005612BC" w:rsidP="005612BC">
      <w:pPr>
        <w:spacing w:line="480" w:lineRule="auto"/>
        <w:jc w:val="both"/>
        <w:rPr>
          <w:rFonts w:ascii="Arial" w:eastAsia="Times New Roman" w:hAnsi="Arial" w:cs="Arial"/>
          <w:b/>
          <w:bCs/>
          <w:color w:val="2F5496"/>
          <w:sz w:val="32"/>
          <w:szCs w:val="24"/>
        </w:rPr>
      </w:pPr>
    </w:p>
    <w:p w14:paraId="4AD94009" w14:textId="32CBB4D1" w:rsidR="00E41DC2" w:rsidRPr="00E41DC2" w:rsidRDefault="00E41DC2" w:rsidP="00037B7C">
      <w:pPr>
        <w:spacing w:after="0" w:line="240" w:lineRule="auto"/>
        <w:ind w:left="708" w:right="-1" w:hanging="708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41DC2" w:rsidRPr="00E41DC2" w:rsidSect="00904151">
      <w:footerReference w:type="default" r:id="rId11"/>
      <w:pgSz w:w="12240" w:h="15840"/>
      <w:pgMar w:top="1417" w:right="1701" w:bottom="1417" w:left="1701" w:header="0" w:footer="6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45A76" w14:textId="77777777" w:rsidR="00E1569B" w:rsidRDefault="00E1569B" w:rsidP="00380F1F">
      <w:pPr>
        <w:spacing w:after="0" w:line="240" w:lineRule="auto"/>
      </w:pPr>
      <w:r>
        <w:separator/>
      </w:r>
    </w:p>
  </w:endnote>
  <w:endnote w:type="continuationSeparator" w:id="0">
    <w:p w14:paraId="13D6E56D" w14:textId="77777777" w:rsidR="00E1569B" w:rsidRDefault="00E1569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279248"/>
      <w:docPartObj>
        <w:docPartGallery w:val="Page Numbers (Bottom of Page)"/>
        <w:docPartUnique/>
      </w:docPartObj>
    </w:sdtPr>
    <w:sdtEndPr/>
    <w:sdtContent>
      <w:p w14:paraId="47E2C5E7" w14:textId="543B37E7" w:rsidR="00904151" w:rsidRDefault="00E1569B">
        <w:pPr>
          <w:pStyle w:val="Piedepgina"/>
        </w:pPr>
      </w:p>
    </w:sdtContent>
  </w:sdt>
  <w:p w14:paraId="16437E7C" w14:textId="50938F06" w:rsidR="009F3E76" w:rsidRDefault="009F3E76" w:rsidP="00380F1F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6281585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39E308F3" w14:textId="77777777" w:rsidR="00904151" w:rsidRPr="0065076D" w:rsidRDefault="00904151" w:rsidP="0065076D">
        <w:pPr>
          <w:pStyle w:val="Piedepgina"/>
          <w:jc w:val="right"/>
          <w:rPr>
            <w:rFonts w:ascii="Arial" w:hAnsi="Arial" w:cs="Arial"/>
            <w:sz w:val="20"/>
            <w:szCs w:val="20"/>
          </w:rPr>
        </w:pPr>
        <w:r w:rsidRPr="0065076D">
          <w:rPr>
            <w:rFonts w:ascii="Arial" w:hAnsi="Arial" w:cs="Arial"/>
            <w:sz w:val="20"/>
            <w:szCs w:val="20"/>
          </w:rPr>
          <w:fldChar w:fldCharType="begin"/>
        </w:r>
        <w:r w:rsidRPr="0065076D">
          <w:rPr>
            <w:rFonts w:ascii="Arial" w:hAnsi="Arial" w:cs="Arial"/>
            <w:sz w:val="20"/>
            <w:szCs w:val="20"/>
          </w:rPr>
          <w:instrText>PAGE   \* MERGEFORMAT</w:instrText>
        </w:r>
        <w:r w:rsidRPr="0065076D">
          <w:rPr>
            <w:rFonts w:ascii="Arial" w:hAnsi="Arial" w:cs="Arial"/>
            <w:sz w:val="20"/>
            <w:szCs w:val="20"/>
          </w:rPr>
          <w:fldChar w:fldCharType="separate"/>
        </w:r>
        <w:r w:rsidRPr="0065076D">
          <w:rPr>
            <w:rFonts w:ascii="Arial" w:hAnsi="Arial" w:cs="Arial"/>
            <w:sz w:val="20"/>
            <w:szCs w:val="20"/>
            <w:lang w:val="es-ES"/>
          </w:rPr>
          <w:t>2</w:t>
        </w:r>
        <w:r w:rsidRPr="0065076D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55DB2C31" w14:textId="77777777" w:rsidR="00904151" w:rsidRDefault="00904151" w:rsidP="00380F1F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6A54A" w14:textId="77777777" w:rsidR="00E1569B" w:rsidRDefault="00E1569B" w:rsidP="00380F1F">
      <w:pPr>
        <w:spacing w:after="0" w:line="240" w:lineRule="auto"/>
      </w:pPr>
      <w:r>
        <w:separator/>
      </w:r>
    </w:p>
  </w:footnote>
  <w:footnote w:type="continuationSeparator" w:id="0">
    <w:p w14:paraId="2465C02E" w14:textId="77777777" w:rsidR="00E1569B" w:rsidRDefault="00E1569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E6D1D" w14:textId="1CDC8855" w:rsidR="00D51ADD" w:rsidRDefault="00D51ADD">
    <w:pPr>
      <w:pStyle w:val="Encabezado"/>
    </w:pPr>
  </w:p>
  <w:p w14:paraId="29510061" w14:textId="66BCDE0A" w:rsidR="00D51ADD" w:rsidRPr="00D51ADD" w:rsidRDefault="00D51ADD" w:rsidP="00D51ADD">
    <w:pPr>
      <w:pStyle w:val="Encabezado"/>
      <w:rPr>
        <w:b/>
        <w:bCs/>
      </w:rPr>
    </w:pPr>
    <w:r w:rsidRPr="00D51ADD">
      <w:rPr>
        <w:b/>
        <w:bCs/>
        <w:noProof/>
      </w:rPr>
      <w:drawing>
        <wp:inline distT="0" distB="0" distL="0" distR="0" wp14:anchorId="540A46F5" wp14:editId="1B45FB0D">
          <wp:extent cx="2057400" cy="809625"/>
          <wp:effectExtent l="0" t="0" r="0" b="9525"/>
          <wp:docPr id="199694653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18967" w14:textId="69FE213F" w:rsidR="009F3E76" w:rsidRPr="00D51ADD" w:rsidRDefault="009F3E76" w:rsidP="00FC2F3A">
    <w:pPr>
      <w:pStyle w:val="Encabezado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6474946"/>
    <w:multiLevelType w:val="hybridMultilevel"/>
    <w:tmpl w:val="D734618A"/>
    <w:lvl w:ilvl="0" w:tplc="DF72B34A">
      <w:start w:val="1"/>
      <w:numFmt w:val="decimal"/>
      <w:lvlText w:val="%1."/>
      <w:lvlJc w:val="left"/>
      <w:pPr>
        <w:ind w:left="1080" w:hanging="360"/>
      </w:pPr>
      <w:rPr>
        <w:rFonts w:hint="default"/>
        <w:color w:val="F4B083" w:themeColor="accent2" w:themeTint="99"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573329"/>
    <w:multiLevelType w:val="hybridMultilevel"/>
    <w:tmpl w:val="2EBAFEAC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B2424"/>
    <w:multiLevelType w:val="hybridMultilevel"/>
    <w:tmpl w:val="6AEAF7F4"/>
    <w:lvl w:ilvl="0" w:tplc="100A0013">
      <w:start w:val="1"/>
      <w:numFmt w:val="upperRoman"/>
      <w:lvlText w:val="%1."/>
      <w:lvlJc w:val="righ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>
      <w:start w:val="1"/>
      <w:numFmt w:val="decimal"/>
      <w:lvlText w:val="%4."/>
      <w:lvlJc w:val="left"/>
      <w:pPr>
        <w:ind w:left="2880" w:hanging="360"/>
      </w:pPr>
    </w:lvl>
    <w:lvl w:ilvl="4" w:tplc="100A0019">
      <w:start w:val="1"/>
      <w:numFmt w:val="lowerLetter"/>
      <w:lvlText w:val="%5."/>
      <w:lvlJc w:val="left"/>
      <w:pPr>
        <w:ind w:left="3600" w:hanging="360"/>
      </w:pPr>
    </w:lvl>
    <w:lvl w:ilvl="5" w:tplc="100A001B">
      <w:start w:val="1"/>
      <w:numFmt w:val="lowerRoman"/>
      <w:lvlText w:val="%6."/>
      <w:lvlJc w:val="right"/>
      <w:pPr>
        <w:ind w:left="4320" w:hanging="180"/>
      </w:pPr>
    </w:lvl>
    <w:lvl w:ilvl="6" w:tplc="100A000F">
      <w:start w:val="1"/>
      <w:numFmt w:val="decimal"/>
      <w:lvlText w:val="%7."/>
      <w:lvlJc w:val="left"/>
      <w:pPr>
        <w:ind w:left="5040" w:hanging="360"/>
      </w:pPr>
    </w:lvl>
    <w:lvl w:ilvl="7" w:tplc="100A0019">
      <w:start w:val="1"/>
      <w:numFmt w:val="lowerLetter"/>
      <w:lvlText w:val="%8."/>
      <w:lvlJc w:val="left"/>
      <w:pPr>
        <w:ind w:left="5760" w:hanging="360"/>
      </w:pPr>
    </w:lvl>
    <w:lvl w:ilvl="8" w:tplc="10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3"/>
  </w:num>
  <w:num w:numId="2" w16cid:durableId="1788044604">
    <w:abstractNumId w:val="10"/>
  </w:num>
  <w:num w:numId="3" w16cid:durableId="1411390428">
    <w:abstractNumId w:val="9"/>
  </w:num>
  <w:num w:numId="4" w16cid:durableId="520969294">
    <w:abstractNumId w:val="12"/>
  </w:num>
  <w:num w:numId="5" w16cid:durableId="914247086">
    <w:abstractNumId w:val="0"/>
  </w:num>
  <w:num w:numId="6" w16cid:durableId="320503345">
    <w:abstractNumId w:val="5"/>
  </w:num>
  <w:num w:numId="7" w16cid:durableId="1322271121">
    <w:abstractNumId w:val="15"/>
  </w:num>
  <w:num w:numId="8" w16cid:durableId="1788506419">
    <w:abstractNumId w:val="14"/>
  </w:num>
  <w:num w:numId="9" w16cid:durableId="353381904">
    <w:abstractNumId w:val="1"/>
  </w:num>
  <w:num w:numId="10" w16cid:durableId="632715017">
    <w:abstractNumId w:val="4"/>
  </w:num>
  <w:num w:numId="11" w16cid:durableId="862019175">
    <w:abstractNumId w:val="11"/>
  </w:num>
  <w:num w:numId="12" w16cid:durableId="175535595">
    <w:abstractNumId w:val="2"/>
  </w:num>
  <w:num w:numId="13" w16cid:durableId="1585608379">
    <w:abstractNumId w:val="6"/>
  </w:num>
  <w:num w:numId="14" w16cid:durableId="5020104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7222879">
    <w:abstractNumId w:val="7"/>
  </w:num>
  <w:num w:numId="16" w16cid:durableId="5802883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00F49"/>
    <w:rsid w:val="00020A8A"/>
    <w:rsid w:val="0002140B"/>
    <w:rsid w:val="00030F9B"/>
    <w:rsid w:val="000335A2"/>
    <w:rsid w:val="00037B7C"/>
    <w:rsid w:val="00056F30"/>
    <w:rsid w:val="000715AC"/>
    <w:rsid w:val="000803CB"/>
    <w:rsid w:val="0008107A"/>
    <w:rsid w:val="00085F0A"/>
    <w:rsid w:val="0008782A"/>
    <w:rsid w:val="00094325"/>
    <w:rsid w:val="00095148"/>
    <w:rsid w:val="000A0D29"/>
    <w:rsid w:val="000B0788"/>
    <w:rsid w:val="000E0039"/>
    <w:rsid w:val="000E68F9"/>
    <w:rsid w:val="000F1211"/>
    <w:rsid w:val="000F2052"/>
    <w:rsid w:val="000F27B1"/>
    <w:rsid w:val="00115E9D"/>
    <w:rsid w:val="00116393"/>
    <w:rsid w:val="0012123A"/>
    <w:rsid w:val="00124014"/>
    <w:rsid w:val="001307E3"/>
    <w:rsid w:val="00132E4A"/>
    <w:rsid w:val="00142AC6"/>
    <w:rsid w:val="00147778"/>
    <w:rsid w:val="00147828"/>
    <w:rsid w:val="00167338"/>
    <w:rsid w:val="001675D8"/>
    <w:rsid w:val="001763E8"/>
    <w:rsid w:val="0018514B"/>
    <w:rsid w:val="00190409"/>
    <w:rsid w:val="001910E3"/>
    <w:rsid w:val="00191EED"/>
    <w:rsid w:val="001928AD"/>
    <w:rsid w:val="001A30C5"/>
    <w:rsid w:val="001B2288"/>
    <w:rsid w:val="001B705D"/>
    <w:rsid w:val="001C232A"/>
    <w:rsid w:val="001C2EB7"/>
    <w:rsid w:val="001C7A71"/>
    <w:rsid w:val="001D14FF"/>
    <w:rsid w:val="001D5AE6"/>
    <w:rsid w:val="001D7E89"/>
    <w:rsid w:val="001F12B8"/>
    <w:rsid w:val="001F1693"/>
    <w:rsid w:val="001F60BA"/>
    <w:rsid w:val="002015D0"/>
    <w:rsid w:val="00207309"/>
    <w:rsid w:val="00216A34"/>
    <w:rsid w:val="00232176"/>
    <w:rsid w:val="00232B78"/>
    <w:rsid w:val="002355C5"/>
    <w:rsid w:val="002377FF"/>
    <w:rsid w:val="00262BA4"/>
    <w:rsid w:val="002645C4"/>
    <w:rsid w:val="00265A13"/>
    <w:rsid w:val="002705F5"/>
    <w:rsid w:val="00272342"/>
    <w:rsid w:val="00272A11"/>
    <w:rsid w:val="00274113"/>
    <w:rsid w:val="00281F90"/>
    <w:rsid w:val="002836A0"/>
    <w:rsid w:val="002879AA"/>
    <w:rsid w:val="002925CF"/>
    <w:rsid w:val="0029568A"/>
    <w:rsid w:val="002A33E8"/>
    <w:rsid w:val="002A4BE2"/>
    <w:rsid w:val="002B02FF"/>
    <w:rsid w:val="002B0944"/>
    <w:rsid w:val="002B219F"/>
    <w:rsid w:val="002B24D2"/>
    <w:rsid w:val="002B4C55"/>
    <w:rsid w:val="002D0BB5"/>
    <w:rsid w:val="002D5248"/>
    <w:rsid w:val="002E3330"/>
    <w:rsid w:val="002F7A0B"/>
    <w:rsid w:val="003242F7"/>
    <w:rsid w:val="003303FA"/>
    <w:rsid w:val="00330DDB"/>
    <w:rsid w:val="003323F0"/>
    <w:rsid w:val="0034532B"/>
    <w:rsid w:val="00355B46"/>
    <w:rsid w:val="00361FEE"/>
    <w:rsid w:val="00362162"/>
    <w:rsid w:val="00366DD8"/>
    <w:rsid w:val="003707DD"/>
    <w:rsid w:val="003727FF"/>
    <w:rsid w:val="00376569"/>
    <w:rsid w:val="00380F1F"/>
    <w:rsid w:val="003810AC"/>
    <w:rsid w:val="00382E55"/>
    <w:rsid w:val="00391988"/>
    <w:rsid w:val="003933FE"/>
    <w:rsid w:val="003A60DD"/>
    <w:rsid w:val="003B3E5F"/>
    <w:rsid w:val="003D2815"/>
    <w:rsid w:val="003D561C"/>
    <w:rsid w:val="003D6ABC"/>
    <w:rsid w:val="003F30EB"/>
    <w:rsid w:val="003F4B76"/>
    <w:rsid w:val="00401208"/>
    <w:rsid w:val="00410768"/>
    <w:rsid w:val="0041571C"/>
    <w:rsid w:val="00415AF0"/>
    <w:rsid w:val="004209B1"/>
    <w:rsid w:val="004218CD"/>
    <w:rsid w:val="004355CE"/>
    <w:rsid w:val="00443F70"/>
    <w:rsid w:val="00444EAD"/>
    <w:rsid w:val="004461AF"/>
    <w:rsid w:val="0045213E"/>
    <w:rsid w:val="00461E95"/>
    <w:rsid w:val="004667B3"/>
    <w:rsid w:val="00473621"/>
    <w:rsid w:val="00475E97"/>
    <w:rsid w:val="004914E2"/>
    <w:rsid w:val="00492FD3"/>
    <w:rsid w:val="004B0563"/>
    <w:rsid w:val="004B512D"/>
    <w:rsid w:val="004D232B"/>
    <w:rsid w:val="004D36D0"/>
    <w:rsid w:val="004E357D"/>
    <w:rsid w:val="004F3516"/>
    <w:rsid w:val="005108FF"/>
    <w:rsid w:val="005240A6"/>
    <w:rsid w:val="00534374"/>
    <w:rsid w:val="00544B33"/>
    <w:rsid w:val="00546A79"/>
    <w:rsid w:val="005612BC"/>
    <w:rsid w:val="00565A77"/>
    <w:rsid w:val="00577F5E"/>
    <w:rsid w:val="00586096"/>
    <w:rsid w:val="005A6B2A"/>
    <w:rsid w:val="005B21DE"/>
    <w:rsid w:val="005B3DA5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3962"/>
    <w:rsid w:val="00615BF8"/>
    <w:rsid w:val="006171F7"/>
    <w:rsid w:val="00622463"/>
    <w:rsid w:val="00644892"/>
    <w:rsid w:val="0065076D"/>
    <w:rsid w:val="00651354"/>
    <w:rsid w:val="00662C57"/>
    <w:rsid w:val="0067276E"/>
    <w:rsid w:val="00682D5B"/>
    <w:rsid w:val="0068349C"/>
    <w:rsid w:val="00691428"/>
    <w:rsid w:val="006928C7"/>
    <w:rsid w:val="006A2628"/>
    <w:rsid w:val="006B5ADB"/>
    <w:rsid w:val="006C58E3"/>
    <w:rsid w:val="006D6E6A"/>
    <w:rsid w:val="006E23A9"/>
    <w:rsid w:val="006E63D8"/>
    <w:rsid w:val="006F207C"/>
    <w:rsid w:val="007025FA"/>
    <w:rsid w:val="0070748B"/>
    <w:rsid w:val="00715A35"/>
    <w:rsid w:val="00716999"/>
    <w:rsid w:val="00721E50"/>
    <w:rsid w:val="00736F41"/>
    <w:rsid w:val="007412D8"/>
    <w:rsid w:val="00760960"/>
    <w:rsid w:val="007630F5"/>
    <w:rsid w:val="00780302"/>
    <w:rsid w:val="00781388"/>
    <w:rsid w:val="00785021"/>
    <w:rsid w:val="007A6127"/>
    <w:rsid w:val="007A6EA2"/>
    <w:rsid w:val="007A78C0"/>
    <w:rsid w:val="007D5353"/>
    <w:rsid w:val="007F7BB6"/>
    <w:rsid w:val="008009AE"/>
    <w:rsid w:val="0081705C"/>
    <w:rsid w:val="0082116C"/>
    <w:rsid w:val="0082255C"/>
    <w:rsid w:val="0082574E"/>
    <w:rsid w:val="008260C9"/>
    <w:rsid w:val="008331C9"/>
    <w:rsid w:val="00833AE1"/>
    <w:rsid w:val="00835BC3"/>
    <w:rsid w:val="00841088"/>
    <w:rsid w:val="00850FF3"/>
    <w:rsid w:val="00857F88"/>
    <w:rsid w:val="00862150"/>
    <w:rsid w:val="008656A3"/>
    <w:rsid w:val="008810B4"/>
    <w:rsid w:val="0088324E"/>
    <w:rsid w:val="008867E6"/>
    <w:rsid w:val="008A4D55"/>
    <w:rsid w:val="008B03A1"/>
    <w:rsid w:val="008B3B25"/>
    <w:rsid w:val="008B687A"/>
    <w:rsid w:val="008B7293"/>
    <w:rsid w:val="008D1737"/>
    <w:rsid w:val="008D3B1F"/>
    <w:rsid w:val="008E496B"/>
    <w:rsid w:val="008E4CF0"/>
    <w:rsid w:val="008F4144"/>
    <w:rsid w:val="009007CA"/>
    <w:rsid w:val="00904151"/>
    <w:rsid w:val="00904471"/>
    <w:rsid w:val="0091215B"/>
    <w:rsid w:val="00915BEE"/>
    <w:rsid w:val="00932A48"/>
    <w:rsid w:val="0095768D"/>
    <w:rsid w:val="00957E60"/>
    <w:rsid w:val="00980A49"/>
    <w:rsid w:val="00984942"/>
    <w:rsid w:val="00990EB0"/>
    <w:rsid w:val="00990FE2"/>
    <w:rsid w:val="00996018"/>
    <w:rsid w:val="0099607F"/>
    <w:rsid w:val="009A5595"/>
    <w:rsid w:val="009B32BC"/>
    <w:rsid w:val="009B5648"/>
    <w:rsid w:val="009B6AA5"/>
    <w:rsid w:val="009D0456"/>
    <w:rsid w:val="009D0724"/>
    <w:rsid w:val="009D58FF"/>
    <w:rsid w:val="009E6409"/>
    <w:rsid w:val="009F15B0"/>
    <w:rsid w:val="009F3E76"/>
    <w:rsid w:val="009F7F29"/>
    <w:rsid w:val="009F7FA1"/>
    <w:rsid w:val="00A007C8"/>
    <w:rsid w:val="00A16140"/>
    <w:rsid w:val="00A2249D"/>
    <w:rsid w:val="00A2793E"/>
    <w:rsid w:val="00A305B2"/>
    <w:rsid w:val="00A31238"/>
    <w:rsid w:val="00A31822"/>
    <w:rsid w:val="00A35680"/>
    <w:rsid w:val="00A519B9"/>
    <w:rsid w:val="00A6018B"/>
    <w:rsid w:val="00A66820"/>
    <w:rsid w:val="00A71823"/>
    <w:rsid w:val="00A776D9"/>
    <w:rsid w:val="00A812C8"/>
    <w:rsid w:val="00A91C01"/>
    <w:rsid w:val="00A94240"/>
    <w:rsid w:val="00AA1E35"/>
    <w:rsid w:val="00AA3864"/>
    <w:rsid w:val="00AB1420"/>
    <w:rsid w:val="00AC33EE"/>
    <w:rsid w:val="00AC7C89"/>
    <w:rsid w:val="00AD0769"/>
    <w:rsid w:val="00AD18A8"/>
    <w:rsid w:val="00AD68BA"/>
    <w:rsid w:val="00AE3A67"/>
    <w:rsid w:val="00AF3D7F"/>
    <w:rsid w:val="00AF4088"/>
    <w:rsid w:val="00AF518E"/>
    <w:rsid w:val="00AF578C"/>
    <w:rsid w:val="00AF747D"/>
    <w:rsid w:val="00B05329"/>
    <w:rsid w:val="00B062DE"/>
    <w:rsid w:val="00B06ADB"/>
    <w:rsid w:val="00B06C9C"/>
    <w:rsid w:val="00B33364"/>
    <w:rsid w:val="00B40732"/>
    <w:rsid w:val="00B411CE"/>
    <w:rsid w:val="00B440F4"/>
    <w:rsid w:val="00B628C7"/>
    <w:rsid w:val="00B6377E"/>
    <w:rsid w:val="00B72FD9"/>
    <w:rsid w:val="00B74691"/>
    <w:rsid w:val="00B746D9"/>
    <w:rsid w:val="00B8046C"/>
    <w:rsid w:val="00B81696"/>
    <w:rsid w:val="00B823E7"/>
    <w:rsid w:val="00B87B1B"/>
    <w:rsid w:val="00B9264C"/>
    <w:rsid w:val="00BB2152"/>
    <w:rsid w:val="00BB6F25"/>
    <w:rsid w:val="00BC2951"/>
    <w:rsid w:val="00BC4A6D"/>
    <w:rsid w:val="00BC7912"/>
    <w:rsid w:val="00BE1F3E"/>
    <w:rsid w:val="00BE2DAF"/>
    <w:rsid w:val="00BE745E"/>
    <w:rsid w:val="00BF3117"/>
    <w:rsid w:val="00BF34C5"/>
    <w:rsid w:val="00BF69D1"/>
    <w:rsid w:val="00BF7AA1"/>
    <w:rsid w:val="00C17317"/>
    <w:rsid w:val="00C23E76"/>
    <w:rsid w:val="00C32F42"/>
    <w:rsid w:val="00C3301C"/>
    <w:rsid w:val="00C40712"/>
    <w:rsid w:val="00C608CC"/>
    <w:rsid w:val="00C7506B"/>
    <w:rsid w:val="00C82416"/>
    <w:rsid w:val="00C82B7C"/>
    <w:rsid w:val="00C86CED"/>
    <w:rsid w:val="00C86F91"/>
    <w:rsid w:val="00C90CD2"/>
    <w:rsid w:val="00CA0B64"/>
    <w:rsid w:val="00CA7769"/>
    <w:rsid w:val="00CB1FC6"/>
    <w:rsid w:val="00CE7BC9"/>
    <w:rsid w:val="00CF3F9E"/>
    <w:rsid w:val="00D00F75"/>
    <w:rsid w:val="00D028AD"/>
    <w:rsid w:val="00D02EA7"/>
    <w:rsid w:val="00D044D0"/>
    <w:rsid w:val="00D12B0D"/>
    <w:rsid w:val="00D15E7B"/>
    <w:rsid w:val="00D17618"/>
    <w:rsid w:val="00D22712"/>
    <w:rsid w:val="00D2525D"/>
    <w:rsid w:val="00D3003A"/>
    <w:rsid w:val="00D37456"/>
    <w:rsid w:val="00D51ADD"/>
    <w:rsid w:val="00D53C46"/>
    <w:rsid w:val="00D63F44"/>
    <w:rsid w:val="00D64FAD"/>
    <w:rsid w:val="00D6713F"/>
    <w:rsid w:val="00D7012C"/>
    <w:rsid w:val="00D71B26"/>
    <w:rsid w:val="00D87F2F"/>
    <w:rsid w:val="00D94AC2"/>
    <w:rsid w:val="00D962C4"/>
    <w:rsid w:val="00DA0286"/>
    <w:rsid w:val="00DA0AB8"/>
    <w:rsid w:val="00DA5CFC"/>
    <w:rsid w:val="00DB39A9"/>
    <w:rsid w:val="00DC4839"/>
    <w:rsid w:val="00DF7EBA"/>
    <w:rsid w:val="00E0258F"/>
    <w:rsid w:val="00E03AFE"/>
    <w:rsid w:val="00E10152"/>
    <w:rsid w:val="00E1569B"/>
    <w:rsid w:val="00E21E94"/>
    <w:rsid w:val="00E230AA"/>
    <w:rsid w:val="00E25A2F"/>
    <w:rsid w:val="00E41DC2"/>
    <w:rsid w:val="00E428E5"/>
    <w:rsid w:val="00E444E3"/>
    <w:rsid w:val="00E50987"/>
    <w:rsid w:val="00E563BA"/>
    <w:rsid w:val="00E95870"/>
    <w:rsid w:val="00EA3DE7"/>
    <w:rsid w:val="00EA60C2"/>
    <w:rsid w:val="00EB0F6A"/>
    <w:rsid w:val="00EB23CA"/>
    <w:rsid w:val="00EC2A20"/>
    <w:rsid w:val="00EC5778"/>
    <w:rsid w:val="00EC5900"/>
    <w:rsid w:val="00ED196B"/>
    <w:rsid w:val="00ED4521"/>
    <w:rsid w:val="00ED6E84"/>
    <w:rsid w:val="00EE3D08"/>
    <w:rsid w:val="00EE54EF"/>
    <w:rsid w:val="00EE6AAB"/>
    <w:rsid w:val="00F02E58"/>
    <w:rsid w:val="00F111D4"/>
    <w:rsid w:val="00F30632"/>
    <w:rsid w:val="00F31344"/>
    <w:rsid w:val="00F37463"/>
    <w:rsid w:val="00F54772"/>
    <w:rsid w:val="00F5708F"/>
    <w:rsid w:val="00F935B4"/>
    <w:rsid w:val="00F96573"/>
    <w:rsid w:val="00FB4233"/>
    <w:rsid w:val="00FB5017"/>
    <w:rsid w:val="00FB6DC3"/>
    <w:rsid w:val="00FC137F"/>
    <w:rsid w:val="00FC2E4F"/>
    <w:rsid w:val="00FC2F3A"/>
    <w:rsid w:val="00FC62A3"/>
    <w:rsid w:val="00FD1515"/>
    <w:rsid w:val="00FD3103"/>
    <w:rsid w:val="00FD4072"/>
    <w:rsid w:val="00FD6639"/>
    <w:rsid w:val="00FE32D1"/>
    <w:rsid w:val="00FE5451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A2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D0BB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EA3DE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TDC1">
    <w:name w:val="toc 1"/>
    <w:basedOn w:val="Normal"/>
    <w:next w:val="Normal"/>
    <w:autoRedefine/>
    <w:uiPriority w:val="39"/>
    <w:unhideWhenUsed/>
    <w:rsid w:val="00904151"/>
    <w:pPr>
      <w:tabs>
        <w:tab w:val="left" w:pos="440"/>
        <w:tab w:val="right" w:leader="dot" w:pos="8828"/>
      </w:tabs>
      <w:spacing w:after="100" w:line="240" w:lineRule="auto"/>
      <w:jc w:val="both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651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Emilia Grijalva</cp:lastModifiedBy>
  <cp:revision>14</cp:revision>
  <cp:lastPrinted>2025-08-22T21:57:00Z</cp:lastPrinted>
  <dcterms:created xsi:type="dcterms:W3CDTF">2026-08-25T21:54:00Z</dcterms:created>
  <dcterms:modified xsi:type="dcterms:W3CDTF">2026-09-07T21:41:00Z</dcterms:modified>
</cp:coreProperties>
</file>