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4CFD9FF5" w14:textId="06BA248A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236BCF">
        <w:rPr>
          <w:sz w:val="28"/>
          <w:szCs w:val="28"/>
        </w:rPr>
        <w:t>1</w:t>
      </w:r>
      <w:r>
        <w:rPr>
          <w:sz w:val="28"/>
          <w:szCs w:val="28"/>
        </w:rPr>
        <w:t xml:space="preserve"> de </w:t>
      </w:r>
      <w:r w:rsidR="00236BCF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2</w:t>
      </w:r>
    </w:p>
    <w:p w14:paraId="38EE5258" w14:textId="2F3448B3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Of</w:t>
      </w:r>
      <w:r>
        <w:rPr>
          <w:sz w:val="28"/>
          <w:szCs w:val="28"/>
        </w:rPr>
        <w:t>icio UDAF/</w:t>
      </w:r>
      <w:proofErr w:type="spellStart"/>
      <w:r>
        <w:rPr>
          <w:sz w:val="28"/>
          <w:szCs w:val="28"/>
        </w:rPr>
        <w:t>mlm</w:t>
      </w:r>
      <w:proofErr w:type="spellEnd"/>
      <w:r>
        <w:rPr>
          <w:sz w:val="28"/>
          <w:szCs w:val="28"/>
        </w:rPr>
        <w:t xml:space="preserve"> </w:t>
      </w:r>
      <w:r w:rsidR="00236BCF">
        <w:rPr>
          <w:sz w:val="28"/>
          <w:szCs w:val="28"/>
        </w:rPr>
        <w:t>68</w:t>
      </w:r>
      <w:r>
        <w:rPr>
          <w:sz w:val="28"/>
          <w:szCs w:val="28"/>
        </w:rPr>
        <w:t>-</w:t>
      </w:r>
      <w:r w:rsidRPr="0012633E">
        <w:rPr>
          <w:sz w:val="28"/>
          <w:szCs w:val="28"/>
        </w:rPr>
        <w:t>202</w:t>
      </w:r>
      <w:bookmarkEnd w:id="0"/>
      <w:r>
        <w:rPr>
          <w:sz w:val="28"/>
          <w:szCs w:val="28"/>
        </w:rPr>
        <w:t>2</w:t>
      </w:r>
    </w:p>
    <w:p w14:paraId="29D9D9BB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258293A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3981CB50" w14:textId="0FCB805E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 xml:space="preserve">relacionada a los contratos, licencias o concesiones para el usufructo o explotación de bienes del Estado, </w:t>
      </w:r>
      <w:r w:rsidRPr="0012633E">
        <w:rPr>
          <w:sz w:val="28"/>
          <w:szCs w:val="28"/>
        </w:rPr>
        <w:t>según lo establecido en el artículo 10, numeral 1</w:t>
      </w:r>
      <w:r>
        <w:rPr>
          <w:sz w:val="28"/>
          <w:szCs w:val="28"/>
        </w:rPr>
        <w:t>6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 xml:space="preserve">realizaron contratos, licencias o concesiones para el usufructo o explotación de bienes del Estado durante </w:t>
      </w:r>
      <w:r w:rsidRPr="0012633E">
        <w:rPr>
          <w:sz w:val="28"/>
          <w:szCs w:val="28"/>
        </w:rPr>
        <w:t>el mes</w:t>
      </w:r>
      <w:r>
        <w:rPr>
          <w:sz w:val="28"/>
          <w:szCs w:val="28"/>
        </w:rPr>
        <w:t xml:space="preserve"> de </w:t>
      </w:r>
      <w:r w:rsidR="00236BCF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02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FEE6A" w14:textId="77777777" w:rsidR="0046037B" w:rsidRDefault="0046037B" w:rsidP="00380F1F">
      <w:pPr>
        <w:spacing w:after="0" w:line="240" w:lineRule="auto"/>
      </w:pPr>
      <w:r>
        <w:separator/>
      </w:r>
    </w:p>
  </w:endnote>
  <w:endnote w:type="continuationSeparator" w:id="0">
    <w:p w14:paraId="56BD1B2B" w14:textId="77777777" w:rsidR="0046037B" w:rsidRDefault="0046037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B6971" w14:textId="77777777" w:rsidR="0046037B" w:rsidRDefault="0046037B" w:rsidP="00380F1F">
      <w:pPr>
        <w:spacing w:after="0" w:line="240" w:lineRule="auto"/>
      </w:pPr>
      <w:r>
        <w:separator/>
      </w:r>
    </w:p>
  </w:footnote>
  <w:footnote w:type="continuationSeparator" w:id="0">
    <w:p w14:paraId="0A15B72F" w14:textId="77777777" w:rsidR="0046037B" w:rsidRDefault="0046037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05E3"/>
    <w:rsid w:val="00207309"/>
    <w:rsid w:val="00232B78"/>
    <w:rsid w:val="002355C5"/>
    <w:rsid w:val="00236BCF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6037B"/>
    <w:rsid w:val="00473621"/>
    <w:rsid w:val="004914E2"/>
    <w:rsid w:val="004D232B"/>
    <w:rsid w:val="004E357D"/>
    <w:rsid w:val="004F3516"/>
    <w:rsid w:val="005108FF"/>
    <w:rsid w:val="00512F07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4</cp:revision>
  <cp:lastPrinted>2022-03-01T19:19:00Z</cp:lastPrinted>
  <dcterms:created xsi:type="dcterms:W3CDTF">2022-02-04T17:54:00Z</dcterms:created>
  <dcterms:modified xsi:type="dcterms:W3CDTF">2022-03-01T19:19:00Z</dcterms:modified>
</cp:coreProperties>
</file>