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spacing w:line="240" w:lineRule="auto" w:before="138"/>
        <w:ind w:right="2333"/>
      </w:pPr>
      <w:r>
        <w:rPr>
          <w:color w:val="000080"/>
        </w:rPr>
        <w:t>DECRETO</w:t>
      </w:r>
      <w:r>
        <w:rPr>
          <w:color w:val="000080"/>
          <w:spacing w:val="-4"/>
        </w:rPr>
        <w:t> </w:t>
      </w:r>
      <w:r>
        <w:rPr>
          <w:color w:val="000080"/>
        </w:rPr>
        <w:t>NÚMERO</w:t>
      </w:r>
      <w:r>
        <w:rPr>
          <w:color w:val="000080"/>
          <w:spacing w:val="-4"/>
        </w:rPr>
        <w:t> </w:t>
      </w:r>
      <w:r>
        <w:rPr>
          <w:color w:val="000080"/>
        </w:rPr>
        <w:t>13-2013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spacing w:before="258"/>
        <w:ind w:left="2335" w:right="2335" w:firstLine="0"/>
        <w:jc w:val="center"/>
        <w:rPr>
          <w:sz w:val="24"/>
        </w:rPr>
      </w:pPr>
      <w:r>
        <w:rPr>
          <w:color w:val="000080"/>
          <w:sz w:val="24"/>
        </w:rPr>
        <w:t>EL</w:t>
      </w:r>
      <w:r>
        <w:rPr>
          <w:color w:val="000080"/>
          <w:spacing w:val="-1"/>
          <w:sz w:val="24"/>
        </w:rPr>
        <w:t> </w:t>
      </w:r>
      <w:r>
        <w:rPr>
          <w:color w:val="000080"/>
          <w:sz w:val="24"/>
        </w:rPr>
        <w:t>CONGRESO</w:t>
      </w:r>
      <w:r>
        <w:rPr>
          <w:color w:val="000080"/>
          <w:spacing w:val="-3"/>
          <w:sz w:val="24"/>
        </w:rPr>
        <w:t> </w:t>
      </w:r>
      <w:r>
        <w:rPr>
          <w:color w:val="000080"/>
          <w:sz w:val="24"/>
        </w:rPr>
        <w:t>DE</w:t>
      </w:r>
      <w:r>
        <w:rPr>
          <w:color w:val="000080"/>
          <w:spacing w:val="-1"/>
          <w:sz w:val="24"/>
        </w:rPr>
        <w:t> </w:t>
      </w:r>
      <w:r>
        <w:rPr>
          <w:color w:val="000080"/>
          <w:sz w:val="24"/>
        </w:rPr>
        <w:t>LA REPÚBLICA</w:t>
      </w:r>
      <w:r>
        <w:rPr>
          <w:color w:val="000080"/>
          <w:spacing w:val="-1"/>
          <w:sz w:val="24"/>
        </w:rPr>
        <w:t> </w:t>
      </w:r>
      <w:r>
        <w:rPr>
          <w:color w:val="000080"/>
          <w:sz w:val="24"/>
        </w:rPr>
        <w:t>DE</w:t>
      </w:r>
      <w:r>
        <w:rPr>
          <w:color w:val="000080"/>
          <w:spacing w:val="-1"/>
          <w:sz w:val="24"/>
        </w:rPr>
        <w:t> </w:t>
      </w:r>
      <w:r>
        <w:rPr>
          <w:color w:val="000080"/>
          <w:sz w:val="24"/>
        </w:rPr>
        <w:t>GUATEMALA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spacing w:before="188"/>
        <w:ind w:left="2335" w:right="2335" w:firstLine="0"/>
        <w:jc w:val="center"/>
        <w:rPr>
          <w:sz w:val="24"/>
        </w:rPr>
      </w:pPr>
      <w:r>
        <w:rPr>
          <w:color w:val="000080"/>
          <w:sz w:val="24"/>
        </w:rPr>
        <w:t>CONSIDERANDO:</w:t>
      </w:r>
    </w:p>
    <w:p>
      <w:pPr>
        <w:pStyle w:val="BodyText"/>
        <w:spacing w:before="6"/>
        <w:rPr>
          <w:sz w:val="38"/>
        </w:rPr>
      </w:pPr>
    </w:p>
    <w:p>
      <w:pPr>
        <w:pStyle w:val="BodyText"/>
        <w:spacing w:line="264" w:lineRule="auto"/>
        <w:ind w:left="164" w:right="157"/>
        <w:jc w:val="both"/>
      </w:pPr>
      <w:r>
        <w:rPr/>
        <w:t>Que la Constitución Política de la República de Guatemala establece que es deber del Estado garantizarle a los habitantes el</w:t>
      </w:r>
      <w:r>
        <w:rPr>
          <w:spacing w:val="1"/>
        </w:rPr>
        <w:t> </w:t>
      </w:r>
      <w:r>
        <w:rPr/>
        <w:t>desarrollo integral, y que este implica que las personas sean agentes y partícipes directos de sus propios objetivos, lo cual es</w:t>
      </w:r>
      <w:r>
        <w:rPr>
          <w:spacing w:val="1"/>
        </w:rPr>
        <w:t> </w:t>
      </w:r>
      <w:r>
        <w:rPr/>
        <w:t>imposible</w:t>
      </w:r>
      <w:r>
        <w:rPr>
          <w:spacing w:val="-3"/>
        </w:rPr>
        <w:t> </w:t>
      </w:r>
      <w:r>
        <w:rPr/>
        <w:t>sin</w:t>
      </w:r>
      <w:r>
        <w:rPr>
          <w:spacing w:val="-2"/>
        </w:rPr>
        <w:t> </w:t>
      </w:r>
      <w:r>
        <w:rPr/>
        <w:t>educación, salud, infraestructura,</w:t>
      </w:r>
      <w:r>
        <w:rPr>
          <w:spacing w:val="-2"/>
        </w:rPr>
        <w:t> </w:t>
      </w:r>
      <w:r>
        <w:rPr/>
        <w:t>seguridad</w:t>
      </w:r>
      <w:r>
        <w:rPr>
          <w:spacing w:val="-1"/>
        </w:rPr>
        <w:t> </w:t>
      </w:r>
      <w:r>
        <w:rPr/>
        <w:t>y</w:t>
      </w:r>
      <w:r>
        <w:rPr>
          <w:spacing w:val="-1"/>
        </w:rPr>
        <w:t> </w:t>
      </w:r>
      <w:r>
        <w:rPr/>
        <w:t>justicia.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before="176"/>
        <w:ind w:left="2335" w:right="2335" w:firstLine="0"/>
        <w:jc w:val="center"/>
        <w:rPr>
          <w:sz w:val="24"/>
        </w:rPr>
      </w:pPr>
      <w:r>
        <w:rPr>
          <w:color w:val="000080"/>
          <w:sz w:val="24"/>
        </w:rPr>
        <w:t>CONSIDERANDO:</w:t>
      </w:r>
    </w:p>
    <w:p>
      <w:pPr>
        <w:pStyle w:val="BodyText"/>
        <w:spacing w:before="4"/>
        <w:rPr>
          <w:sz w:val="38"/>
        </w:rPr>
      </w:pPr>
    </w:p>
    <w:p>
      <w:pPr>
        <w:pStyle w:val="BodyText"/>
        <w:spacing w:line="264" w:lineRule="auto"/>
        <w:ind w:left="164" w:right="152"/>
        <w:jc w:val="both"/>
      </w:pPr>
      <w:r>
        <w:rPr/>
        <w:t>Que</w:t>
      </w:r>
      <w:r>
        <w:rPr>
          <w:spacing w:val="16"/>
        </w:rPr>
        <w:t> </w:t>
      </w:r>
      <w:r>
        <w:rPr/>
        <w:t>el</w:t>
      </w:r>
      <w:r>
        <w:rPr>
          <w:spacing w:val="16"/>
        </w:rPr>
        <w:t> </w:t>
      </w:r>
      <w:r>
        <w:rPr/>
        <w:t>Estado</w:t>
      </w:r>
      <w:r>
        <w:rPr>
          <w:spacing w:val="16"/>
        </w:rPr>
        <w:t> </w:t>
      </w:r>
      <w:r>
        <w:rPr/>
        <w:t>de</w:t>
      </w:r>
      <w:r>
        <w:rPr>
          <w:spacing w:val="15"/>
        </w:rPr>
        <w:t> </w:t>
      </w:r>
      <w:r>
        <w:rPr/>
        <w:t>Guatemala</w:t>
      </w:r>
      <w:r>
        <w:rPr>
          <w:spacing w:val="15"/>
        </w:rPr>
        <w:t> </w:t>
      </w:r>
      <w:r>
        <w:rPr/>
        <w:t>no</w:t>
      </w:r>
      <w:r>
        <w:rPr>
          <w:spacing w:val="16"/>
        </w:rPr>
        <w:t> </w:t>
      </w:r>
      <w:r>
        <w:rPr/>
        <w:t>ha</w:t>
      </w:r>
      <w:r>
        <w:rPr>
          <w:spacing w:val="13"/>
        </w:rPr>
        <w:t> </w:t>
      </w:r>
      <w:r>
        <w:rPr/>
        <w:t>logrado</w:t>
      </w:r>
      <w:r>
        <w:rPr>
          <w:spacing w:val="15"/>
        </w:rPr>
        <w:t> </w:t>
      </w:r>
      <w:r>
        <w:rPr/>
        <w:t>alcanzar</w:t>
      </w:r>
      <w:r>
        <w:rPr>
          <w:spacing w:val="16"/>
        </w:rPr>
        <w:t> </w:t>
      </w:r>
      <w:r>
        <w:rPr/>
        <w:t>las</w:t>
      </w:r>
      <w:r>
        <w:rPr>
          <w:spacing w:val="14"/>
        </w:rPr>
        <w:t> </w:t>
      </w:r>
      <w:r>
        <w:rPr/>
        <w:t>metas</w:t>
      </w:r>
      <w:r>
        <w:rPr>
          <w:spacing w:val="14"/>
        </w:rPr>
        <w:t> </w:t>
      </w:r>
      <w:r>
        <w:rPr/>
        <w:t>esperadas</w:t>
      </w:r>
      <w:r>
        <w:rPr>
          <w:spacing w:val="15"/>
        </w:rPr>
        <w:t> </w:t>
      </w:r>
      <w:r>
        <w:rPr/>
        <w:t>en</w:t>
      </w:r>
      <w:r>
        <w:rPr>
          <w:spacing w:val="15"/>
        </w:rPr>
        <w:t> </w:t>
      </w:r>
      <w:r>
        <w:rPr/>
        <w:t>materia</w:t>
      </w:r>
      <w:r>
        <w:rPr>
          <w:spacing w:val="16"/>
        </w:rPr>
        <w:t> </w:t>
      </w:r>
      <w:r>
        <w:rPr/>
        <w:t>social</w:t>
      </w:r>
      <w:r>
        <w:rPr>
          <w:spacing w:val="14"/>
        </w:rPr>
        <w:t> </w:t>
      </w:r>
      <w:r>
        <w:rPr/>
        <w:t>y</w:t>
      </w:r>
      <w:r>
        <w:rPr>
          <w:spacing w:val="15"/>
        </w:rPr>
        <w:t> </w:t>
      </w:r>
      <w:r>
        <w:rPr/>
        <w:t>que</w:t>
      </w:r>
      <w:r>
        <w:rPr>
          <w:spacing w:val="13"/>
        </w:rPr>
        <w:t> </w:t>
      </w:r>
      <w:r>
        <w:rPr/>
        <w:t>gran</w:t>
      </w:r>
      <w:r>
        <w:rPr>
          <w:spacing w:val="13"/>
        </w:rPr>
        <w:t> </w:t>
      </w:r>
      <w:r>
        <w:rPr/>
        <w:t>parte</w:t>
      </w:r>
      <w:r>
        <w:rPr>
          <w:spacing w:val="14"/>
        </w:rPr>
        <w:t> </w:t>
      </w:r>
      <w:r>
        <w:rPr/>
        <w:t>de</w:t>
      </w:r>
      <w:r>
        <w:rPr>
          <w:spacing w:val="16"/>
        </w:rPr>
        <w:t> </w:t>
      </w:r>
      <w:r>
        <w:rPr/>
        <w:t>la</w:t>
      </w:r>
      <w:r>
        <w:rPr>
          <w:spacing w:val="16"/>
        </w:rPr>
        <w:t> </w:t>
      </w:r>
      <w:r>
        <w:rPr/>
        <w:t>población</w:t>
      </w:r>
      <w:r>
        <w:rPr>
          <w:spacing w:val="14"/>
        </w:rPr>
        <w:t> </w:t>
      </w:r>
      <w:r>
        <w:rPr/>
        <w:t>aún</w:t>
      </w:r>
      <w:r>
        <w:rPr>
          <w:spacing w:val="1"/>
        </w:rPr>
        <w:t> </w:t>
      </w:r>
      <w:r>
        <w:rPr>
          <w:spacing w:val="-1"/>
        </w:rPr>
        <w:t>vive en condiciones de pobreza y pobreza extrema, lo que amerita </w:t>
      </w:r>
      <w:r>
        <w:rPr/>
        <w:t>asegurar que las acciones de las entidades estatales, autori dades</w:t>
      </w:r>
      <w:r>
        <w:rPr>
          <w:spacing w:val="1"/>
        </w:rPr>
        <w:t> </w:t>
      </w:r>
      <w:r>
        <w:rPr/>
        <w:t>y</w:t>
      </w:r>
      <w:r>
        <w:rPr>
          <w:spacing w:val="22"/>
        </w:rPr>
        <w:t> </w:t>
      </w:r>
      <w:r>
        <w:rPr/>
        <w:t>servidores</w:t>
      </w:r>
      <w:r>
        <w:rPr>
          <w:spacing w:val="23"/>
        </w:rPr>
        <w:t> </w:t>
      </w:r>
      <w:r>
        <w:rPr/>
        <w:t>públicos,</w:t>
      </w:r>
      <w:r>
        <w:rPr>
          <w:spacing w:val="22"/>
        </w:rPr>
        <w:t> </w:t>
      </w:r>
      <w:r>
        <w:rPr/>
        <w:t>se</w:t>
      </w:r>
      <w:r>
        <w:rPr>
          <w:spacing w:val="23"/>
        </w:rPr>
        <w:t> </w:t>
      </w:r>
      <w:r>
        <w:rPr/>
        <w:t>ajusten</w:t>
      </w:r>
      <w:r>
        <w:rPr>
          <w:spacing w:val="23"/>
        </w:rPr>
        <w:t> </w:t>
      </w:r>
      <w:r>
        <w:rPr/>
        <w:t>a</w:t>
      </w:r>
      <w:r>
        <w:rPr>
          <w:spacing w:val="22"/>
        </w:rPr>
        <w:t> </w:t>
      </w:r>
      <w:r>
        <w:rPr/>
        <w:t>principios</w:t>
      </w:r>
      <w:r>
        <w:rPr>
          <w:spacing w:val="24"/>
        </w:rPr>
        <w:t> </w:t>
      </w:r>
      <w:r>
        <w:rPr/>
        <w:t>de</w:t>
      </w:r>
      <w:r>
        <w:rPr>
          <w:spacing w:val="24"/>
        </w:rPr>
        <w:t> </w:t>
      </w:r>
      <w:r>
        <w:rPr/>
        <w:t>transparencia,</w:t>
      </w:r>
      <w:r>
        <w:rPr>
          <w:spacing w:val="25"/>
        </w:rPr>
        <w:t> </w:t>
      </w:r>
      <w:r>
        <w:rPr/>
        <w:t>eficacia</w:t>
      </w:r>
      <w:r>
        <w:rPr>
          <w:spacing w:val="22"/>
        </w:rPr>
        <w:t> </w:t>
      </w:r>
      <w:r>
        <w:rPr/>
        <w:t>y</w:t>
      </w:r>
      <w:r>
        <w:rPr>
          <w:spacing w:val="23"/>
        </w:rPr>
        <w:t> </w:t>
      </w:r>
      <w:r>
        <w:rPr/>
        <w:t>eficiencia,</w:t>
      </w:r>
      <w:r>
        <w:rPr>
          <w:spacing w:val="22"/>
        </w:rPr>
        <w:t> </w:t>
      </w:r>
      <w:r>
        <w:rPr/>
        <w:t>especialmente</w:t>
      </w:r>
      <w:r>
        <w:rPr>
          <w:spacing w:val="26"/>
        </w:rPr>
        <w:t> </w:t>
      </w:r>
      <w:r>
        <w:rPr/>
        <w:t>en</w:t>
      </w:r>
      <w:r>
        <w:rPr>
          <w:spacing w:val="23"/>
        </w:rPr>
        <w:t> </w:t>
      </w:r>
      <w:r>
        <w:rPr/>
        <w:t>lo</w:t>
      </w:r>
      <w:r>
        <w:rPr>
          <w:spacing w:val="22"/>
        </w:rPr>
        <w:t> </w:t>
      </w:r>
      <w:r>
        <w:rPr/>
        <w:t>relativo</w:t>
      </w:r>
      <w:r>
        <w:rPr>
          <w:spacing w:val="22"/>
        </w:rPr>
        <w:t> </w:t>
      </w:r>
      <w:r>
        <w:rPr/>
        <w:t>a</w:t>
      </w:r>
      <w:r>
        <w:rPr>
          <w:spacing w:val="22"/>
        </w:rPr>
        <w:t> </w:t>
      </w:r>
      <w:r>
        <w:rPr/>
        <w:t>la</w:t>
      </w:r>
      <w:r>
        <w:rPr>
          <w:spacing w:val="25"/>
        </w:rPr>
        <w:t> </w:t>
      </w:r>
      <w:r>
        <w:rPr/>
        <w:t>calidad</w:t>
      </w:r>
      <w:r>
        <w:rPr>
          <w:spacing w:val="22"/>
        </w:rPr>
        <w:t> </w:t>
      </w:r>
      <w:r>
        <w:rPr/>
        <w:t>del</w:t>
      </w:r>
      <w:r>
        <w:rPr>
          <w:spacing w:val="1"/>
        </w:rPr>
        <w:t> </w:t>
      </w:r>
      <w:r>
        <w:rPr/>
        <w:t>gasto</w:t>
      </w:r>
      <w:r>
        <w:rPr>
          <w:spacing w:val="-1"/>
        </w:rPr>
        <w:t> </w:t>
      </w:r>
      <w:r>
        <w:rPr/>
        <w:t>público.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before="177"/>
        <w:ind w:left="2335" w:right="2335" w:firstLine="0"/>
        <w:jc w:val="center"/>
        <w:rPr>
          <w:sz w:val="24"/>
        </w:rPr>
      </w:pPr>
      <w:r>
        <w:rPr>
          <w:color w:val="000080"/>
          <w:sz w:val="24"/>
        </w:rPr>
        <w:t>CONSIDERANDO:</w:t>
      </w:r>
    </w:p>
    <w:p>
      <w:pPr>
        <w:pStyle w:val="BodyText"/>
        <w:spacing w:before="5"/>
        <w:rPr>
          <w:sz w:val="38"/>
        </w:rPr>
      </w:pPr>
    </w:p>
    <w:p>
      <w:pPr>
        <w:pStyle w:val="BodyText"/>
        <w:spacing w:line="264" w:lineRule="auto"/>
        <w:ind w:left="164" w:right="152"/>
        <w:jc w:val="both"/>
      </w:pPr>
      <w:r>
        <w:rPr/>
        <w:t>Que la transparencia y calidad en el gasto público son esenciales para el desarrollo del país, por lo que es necesario desarrollar</w:t>
      </w:r>
      <w:r>
        <w:rPr>
          <w:spacing w:val="1"/>
        </w:rPr>
        <w:t> </w:t>
      </w:r>
      <w:r>
        <w:rPr/>
        <w:t>disposiciones legales que se enfoquen en el logro del fortalecimiento institucional para la transparencia y el aseguramiento de la</w:t>
      </w:r>
      <w:r>
        <w:rPr>
          <w:spacing w:val="1"/>
        </w:rPr>
        <w:t> </w:t>
      </w:r>
      <w:r>
        <w:rPr/>
        <w:t>calidad</w:t>
      </w:r>
      <w:r>
        <w:rPr>
          <w:spacing w:val="-4"/>
        </w:rPr>
        <w:t> </w:t>
      </w:r>
      <w:r>
        <w:rPr/>
        <w:t>del</w:t>
      </w:r>
      <w:r>
        <w:rPr>
          <w:spacing w:val="-3"/>
        </w:rPr>
        <w:t> </w:t>
      </w:r>
      <w:r>
        <w:rPr/>
        <w:t>gasto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los Organismos</w:t>
      </w:r>
      <w:r>
        <w:rPr>
          <w:spacing w:val="-2"/>
        </w:rPr>
        <w:t> </w:t>
      </w:r>
      <w:r>
        <w:rPr/>
        <w:t>del</w:t>
      </w:r>
      <w:r>
        <w:rPr>
          <w:spacing w:val="-1"/>
        </w:rPr>
        <w:t> </w:t>
      </w:r>
      <w:r>
        <w:rPr/>
        <w:t>Estado,</w:t>
      </w:r>
      <w:r>
        <w:rPr>
          <w:spacing w:val="-1"/>
        </w:rPr>
        <w:t> </w:t>
      </w:r>
      <w:r>
        <w:rPr/>
        <w:t>entidades</w:t>
      </w:r>
      <w:r>
        <w:rPr>
          <w:spacing w:val="-1"/>
        </w:rPr>
        <w:t> </w:t>
      </w:r>
      <w:r>
        <w:rPr/>
        <w:t>descentralizadas y</w:t>
      </w:r>
      <w:r>
        <w:rPr>
          <w:spacing w:val="-2"/>
        </w:rPr>
        <w:t> </w:t>
      </w:r>
      <w:r>
        <w:rPr/>
        <w:t>autónomas,</w:t>
      </w:r>
      <w:r>
        <w:rPr>
          <w:spacing w:val="-3"/>
        </w:rPr>
        <w:t> </w:t>
      </w:r>
      <w:r>
        <w:rPr/>
        <w:t>incluyendo</w:t>
      </w:r>
      <w:r>
        <w:rPr>
          <w:spacing w:val="-3"/>
        </w:rPr>
        <w:t> </w:t>
      </w:r>
      <w:r>
        <w:rPr/>
        <w:t>a</w:t>
      </w:r>
      <w:r>
        <w:rPr>
          <w:spacing w:val="-1"/>
        </w:rPr>
        <w:t> </w:t>
      </w:r>
      <w:r>
        <w:rPr/>
        <w:t>los</w:t>
      </w:r>
      <w:r>
        <w:rPr>
          <w:spacing w:val="-2"/>
        </w:rPr>
        <w:t> </w:t>
      </w:r>
      <w:r>
        <w:rPr/>
        <w:t>municipios.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before="177"/>
        <w:ind w:left="2335" w:right="2335" w:firstLine="0"/>
        <w:jc w:val="center"/>
        <w:rPr>
          <w:sz w:val="24"/>
        </w:rPr>
      </w:pPr>
      <w:r>
        <w:rPr>
          <w:color w:val="000080"/>
          <w:sz w:val="24"/>
        </w:rPr>
        <w:t>CONSIDERANDO:</w:t>
      </w:r>
    </w:p>
    <w:p>
      <w:pPr>
        <w:pStyle w:val="BodyText"/>
        <w:spacing w:before="6"/>
        <w:rPr>
          <w:sz w:val="38"/>
        </w:rPr>
      </w:pPr>
    </w:p>
    <w:p>
      <w:pPr>
        <w:pStyle w:val="BodyText"/>
        <w:spacing w:line="264" w:lineRule="auto"/>
        <w:ind w:left="164" w:right="153"/>
        <w:jc w:val="both"/>
      </w:pPr>
      <w:r>
        <w:rPr/>
        <w:t>Que es urgente fomentar el cumplimiento de las obligaciones tributarias, lo cual debe lograrse a través del fortalecimiento de la</w:t>
      </w:r>
      <w:r>
        <w:rPr>
          <w:spacing w:val="1"/>
        </w:rPr>
        <w:t> </w:t>
      </w:r>
      <w:r>
        <w:rPr/>
        <w:t>Administración</w:t>
      </w:r>
      <w:r>
        <w:rPr>
          <w:spacing w:val="1"/>
        </w:rPr>
        <w:t> </w:t>
      </w:r>
      <w:r>
        <w:rPr/>
        <w:t>Tributaria,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atribuciones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combate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contrabando,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evasión,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defraudación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informalidad,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simplificación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procedimientos,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mayor</w:t>
      </w:r>
      <w:r>
        <w:rPr>
          <w:spacing w:val="1"/>
        </w:rPr>
        <w:t> </w:t>
      </w:r>
      <w:r>
        <w:rPr/>
        <w:t>efectividad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sistemas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aplican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recaudación,</w:t>
      </w:r>
      <w:r>
        <w:rPr>
          <w:spacing w:val="1"/>
        </w:rPr>
        <w:t> </w:t>
      </w:r>
      <w:r>
        <w:rPr/>
        <w:t>control</w:t>
      </w:r>
      <w:r>
        <w:rPr>
          <w:spacing w:val="50"/>
        </w:rPr>
        <w:t> </w:t>
      </w:r>
      <w:r>
        <w:rPr/>
        <w:t>y</w:t>
      </w:r>
      <w:r>
        <w:rPr>
          <w:spacing w:val="1"/>
        </w:rPr>
        <w:t> </w:t>
      </w:r>
      <w:r>
        <w:rPr/>
        <w:t>fiscalización, y un mejor servicio a los contribuyentes, de manera que se eleve la moral tributaria de los contribuyentes responsables</w:t>
      </w:r>
      <w:r>
        <w:rPr>
          <w:spacing w:val="1"/>
        </w:rPr>
        <w:t> </w:t>
      </w:r>
      <w:r>
        <w:rPr/>
        <w:t>que</w:t>
      </w:r>
      <w:r>
        <w:rPr>
          <w:spacing w:val="-3"/>
        </w:rPr>
        <w:t> </w:t>
      </w:r>
      <w:r>
        <w:rPr/>
        <w:t>cumplen con sus</w:t>
      </w:r>
      <w:r>
        <w:rPr>
          <w:spacing w:val="-1"/>
        </w:rPr>
        <w:t> </w:t>
      </w:r>
      <w:r>
        <w:rPr/>
        <w:t>obligaciones.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before="175"/>
        <w:ind w:left="2335" w:right="2333" w:firstLine="0"/>
        <w:jc w:val="center"/>
        <w:rPr>
          <w:sz w:val="24"/>
        </w:rPr>
      </w:pPr>
      <w:r>
        <w:rPr>
          <w:color w:val="000080"/>
          <w:sz w:val="24"/>
        </w:rPr>
        <w:t>POR</w:t>
      </w:r>
      <w:r>
        <w:rPr>
          <w:color w:val="000080"/>
          <w:spacing w:val="-1"/>
          <w:sz w:val="24"/>
        </w:rPr>
        <w:t> </w:t>
      </w:r>
      <w:r>
        <w:rPr>
          <w:color w:val="000080"/>
          <w:sz w:val="24"/>
        </w:rPr>
        <w:t>TANTO:</w:t>
      </w:r>
    </w:p>
    <w:p>
      <w:pPr>
        <w:pStyle w:val="BodyText"/>
        <w:spacing w:before="3"/>
        <w:rPr>
          <w:sz w:val="38"/>
        </w:rPr>
      </w:pPr>
    </w:p>
    <w:p>
      <w:pPr>
        <w:pStyle w:val="BodyText"/>
        <w:ind w:left="164"/>
        <w:jc w:val="both"/>
      </w:pPr>
      <w:r>
        <w:rPr/>
        <w:t>En</w:t>
      </w:r>
      <w:r>
        <w:rPr>
          <w:spacing w:val="-2"/>
        </w:rPr>
        <w:t> </w:t>
      </w:r>
      <w:r>
        <w:rPr/>
        <w:t>ejercicio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las</w:t>
      </w:r>
      <w:r>
        <w:rPr>
          <w:spacing w:val="-3"/>
        </w:rPr>
        <w:t> </w:t>
      </w:r>
      <w:r>
        <w:rPr/>
        <w:t>atribuciones</w:t>
      </w:r>
      <w:r>
        <w:rPr>
          <w:spacing w:val="-1"/>
        </w:rPr>
        <w:t> </w:t>
      </w:r>
      <w:r>
        <w:rPr/>
        <w:t>que</w:t>
      </w:r>
      <w:r>
        <w:rPr>
          <w:spacing w:val="-1"/>
        </w:rPr>
        <w:t> </w:t>
      </w:r>
      <w:r>
        <w:rPr/>
        <w:t>le</w:t>
      </w:r>
      <w:r>
        <w:rPr>
          <w:spacing w:val="-4"/>
        </w:rPr>
        <w:t> </w:t>
      </w:r>
      <w:r>
        <w:rPr/>
        <w:t>confiere</w:t>
      </w:r>
      <w:r>
        <w:rPr>
          <w:spacing w:val="-2"/>
        </w:rPr>
        <w:t> </w:t>
      </w:r>
      <w:r>
        <w:rPr/>
        <w:t>el</w:t>
      </w:r>
      <w:r>
        <w:rPr>
          <w:spacing w:val="-4"/>
        </w:rPr>
        <w:t> </w:t>
      </w:r>
      <w:r>
        <w:rPr/>
        <w:t>artículo</w:t>
      </w:r>
      <w:r>
        <w:rPr>
          <w:spacing w:val="-2"/>
        </w:rPr>
        <w:t> </w:t>
      </w:r>
      <w:r>
        <w:rPr/>
        <w:t>171</w:t>
      </w:r>
      <w:r>
        <w:rPr>
          <w:spacing w:val="-2"/>
        </w:rPr>
        <w:t> </w:t>
      </w:r>
      <w:r>
        <w:rPr/>
        <w:t>literal</w:t>
      </w:r>
      <w:r>
        <w:rPr>
          <w:spacing w:val="6"/>
        </w:rPr>
        <w:t> </w:t>
      </w:r>
      <w:r>
        <w:rPr/>
        <w:t>a)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Constitución</w:t>
      </w:r>
      <w:r>
        <w:rPr>
          <w:spacing w:val="-2"/>
        </w:rPr>
        <w:t> </w:t>
      </w:r>
      <w:r>
        <w:rPr/>
        <w:t>Política</w:t>
      </w:r>
      <w:r>
        <w:rPr>
          <w:spacing w:val="-4"/>
        </w:rPr>
        <w:t> </w:t>
      </w:r>
      <w:r>
        <w:rPr/>
        <w:t>de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República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Guatemala,</w:t>
      </w:r>
    </w:p>
    <w:p>
      <w:pPr>
        <w:spacing w:after="0"/>
        <w:jc w:val="both"/>
        <w:sectPr>
          <w:footerReference w:type="default" r:id="rId5"/>
          <w:type w:val="continuous"/>
          <w:pgSz w:w="11920" w:h="16850"/>
          <w:pgMar w:footer="466" w:top="1600" w:bottom="660" w:left="460" w:right="460"/>
          <w:pgNumType w:start="1"/>
        </w:sectPr>
      </w:pPr>
    </w:p>
    <w:p>
      <w:pPr>
        <w:spacing w:before="166"/>
        <w:ind w:left="2335" w:right="2335" w:firstLine="0"/>
        <w:jc w:val="center"/>
        <w:rPr>
          <w:sz w:val="24"/>
        </w:rPr>
      </w:pPr>
      <w:r>
        <w:rPr>
          <w:color w:val="000080"/>
          <w:sz w:val="24"/>
        </w:rPr>
        <w:t>DECRETA:</w:t>
      </w:r>
    </w:p>
    <w:p>
      <w:pPr>
        <w:pStyle w:val="BodyText"/>
        <w:rPr>
          <w:sz w:val="20"/>
        </w:rPr>
      </w:pPr>
    </w:p>
    <w:p>
      <w:pPr>
        <w:pStyle w:val="BodyText"/>
        <w:spacing w:before="3"/>
      </w:pPr>
    </w:p>
    <w:p>
      <w:pPr>
        <w:pStyle w:val="BodyText"/>
        <w:spacing w:before="1"/>
        <w:ind w:left="164"/>
      </w:pPr>
      <w:r>
        <w:rPr/>
        <w:t>Las</w:t>
      </w:r>
      <w:r>
        <w:rPr>
          <w:spacing w:val="-4"/>
        </w:rPr>
        <w:t> </w:t>
      </w:r>
      <w:r>
        <w:rPr/>
        <w:t>siguientes: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1"/>
        </w:rPr>
      </w:pPr>
    </w:p>
    <w:p>
      <w:pPr>
        <w:spacing w:line="295" w:lineRule="auto" w:before="0"/>
        <w:ind w:left="3594" w:right="3633" w:firstLine="0"/>
        <w:jc w:val="center"/>
        <w:rPr>
          <w:sz w:val="16"/>
        </w:rPr>
      </w:pPr>
      <w:r>
        <w:rPr>
          <w:color w:val="000080"/>
          <w:sz w:val="16"/>
        </w:rPr>
        <w:t>REFORMAS A LOS DECRETOS NÚMEROS 101-97</w:t>
      </w:r>
      <w:r>
        <w:rPr>
          <w:color w:val="000080"/>
          <w:spacing w:val="-42"/>
          <w:sz w:val="16"/>
        </w:rPr>
        <w:t> </w:t>
      </w:r>
      <w:r>
        <w:rPr>
          <w:color w:val="000080"/>
          <w:sz w:val="16"/>
        </w:rPr>
        <w:t>DEL</w:t>
      </w:r>
      <w:r>
        <w:rPr>
          <w:color w:val="000080"/>
          <w:spacing w:val="-1"/>
          <w:sz w:val="16"/>
        </w:rPr>
        <w:t> </w:t>
      </w:r>
      <w:r>
        <w:rPr>
          <w:color w:val="000080"/>
          <w:sz w:val="16"/>
        </w:rPr>
        <w:t>CONGRESO DE LA</w:t>
      </w:r>
      <w:r>
        <w:rPr>
          <w:color w:val="000080"/>
          <w:spacing w:val="1"/>
          <w:sz w:val="16"/>
        </w:rPr>
        <w:t> </w:t>
      </w:r>
      <w:r>
        <w:rPr>
          <w:color w:val="000080"/>
          <w:sz w:val="16"/>
        </w:rPr>
        <w:t>REPÚBLICA,</w:t>
      </w:r>
    </w:p>
    <w:p>
      <w:pPr>
        <w:spacing w:line="297" w:lineRule="auto" w:before="0"/>
        <w:ind w:left="3642" w:right="3633" w:firstLine="0"/>
        <w:jc w:val="center"/>
        <w:rPr>
          <w:sz w:val="16"/>
        </w:rPr>
      </w:pPr>
      <w:r>
        <w:rPr>
          <w:color w:val="000080"/>
          <w:sz w:val="16"/>
        </w:rPr>
        <w:t>LEY ORGÁNICA DEL PRESUPUESTO; 31-2002</w:t>
      </w:r>
      <w:r>
        <w:rPr>
          <w:color w:val="000080"/>
          <w:spacing w:val="-42"/>
          <w:sz w:val="16"/>
        </w:rPr>
        <w:t> </w:t>
      </w:r>
      <w:r>
        <w:rPr>
          <w:color w:val="000080"/>
          <w:sz w:val="16"/>
        </w:rPr>
        <w:t>DEL</w:t>
      </w:r>
      <w:r>
        <w:rPr>
          <w:color w:val="000080"/>
          <w:spacing w:val="-1"/>
          <w:sz w:val="16"/>
        </w:rPr>
        <w:t> </w:t>
      </w:r>
      <w:r>
        <w:rPr>
          <w:color w:val="000080"/>
          <w:sz w:val="16"/>
        </w:rPr>
        <w:t>CONGRESO</w:t>
      </w:r>
      <w:r>
        <w:rPr>
          <w:color w:val="000080"/>
          <w:spacing w:val="-1"/>
          <w:sz w:val="16"/>
        </w:rPr>
        <w:t> </w:t>
      </w:r>
      <w:r>
        <w:rPr>
          <w:color w:val="000080"/>
          <w:sz w:val="16"/>
        </w:rPr>
        <w:t>DE</w:t>
      </w:r>
      <w:r>
        <w:rPr>
          <w:color w:val="000080"/>
          <w:spacing w:val="1"/>
          <w:sz w:val="16"/>
        </w:rPr>
        <w:t> </w:t>
      </w:r>
      <w:r>
        <w:rPr>
          <w:color w:val="000080"/>
          <w:sz w:val="16"/>
        </w:rPr>
        <w:t>LA REPÚBLICA,</w:t>
      </w:r>
    </w:p>
    <w:p>
      <w:pPr>
        <w:spacing w:line="297" w:lineRule="auto" w:before="0"/>
        <w:ind w:left="3090" w:right="3043" w:firstLine="0"/>
        <w:jc w:val="center"/>
        <w:rPr>
          <w:sz w:val="16"/>
        </w:rPr>
      </w:pPr>
      <w:r>
        <w:rPr>
          <w:color w:val="000080"/>
          <w:sz w:val="16"/>
        </w:rPr>
        <w:t>LEY ORGÁNICA DE LA CONTRALORÍA GENERAL DE CUENTAS;</w:t>
      </w:r>
      <w:r>
        <w:rPr>
          <w:color w:val="000080"/>
          <w:spacing w:val="-42"/>
          <w:sz w:val="16"/>
        </w:rPr>
        <w:t> </w:t>
      </w:r>
      <w:r>
        <w:rPr>
          <w:color w:val="000080"/>
          <w:sz w:val="16"/>
        </w:rPr>
        <w:t>Y 1-98 DEL</w:t>
      </w:r>
      <w:r>
        <w:rPr>
          <w:color w:val="000080"/>
          <w:spacing w:val="-2"/>
          <w:sz w:val="16"/>
        </w:rPr>
        <w:t> </w:t>
      </w:r>
      <w:r>
        <w:rPr>
          <w:color w:val="000080"/>
          <w:sz w:val="16"/>
        </w:rPr>
        <w:t>CONGRESO</w:t>
      </w:r>
      <w:r>
        <w:rPr>
          <w:color w:val="000080"/>
          <w:spacing w:val="-1"/>
          <w:sz w:val="16"/>
        </w:rPr>
        <w:t> </w:t>
      </w:r>
      <w:r>
        <w:rPr>
          <w:color w:val="000080"/>
          <w:sz w:val="16"/>
        </w:rPr>
        <w:t>DE</w:t>
      </w:r>
      <w:r>
        <w:rPr>
          <w:color w:val="000080"/>
          <w:spacing w:val="1"/>
          <w:sz w:val="16"/>
        </w:rPr>
        <w:t> </w:t>
      </w:r>
      <w:r>
        <w:rPr>
          <w:color w:val="000080"/>
          <w:sz w:val="16"/>
        </w:rPr>
        <w:t>LA</w:t>
      </w:r>
      <w:r>
        <w:rPr>
          <w:color w:val="000080"/>
          <w:spacing w:val="-1"/>
          <w:sz w:val="16"/>
        </w:rPr>
        <w:t> </w:t>
      </w:r>
      <w:r>
        <w:rPr>
          <w:color w:val="000080"/>
          <w:sz w:val="16"/>
        </w:rPr>
        <w:t>REPÚBLICA,</w:t>
      </w:r>
    </w:p>
    <w:p>
      <w:pPr>
        <w:spacing w:line="297" w:lineRule="auto" w:before="0"/>
        <w:ind w:left="3594" w:right="3590" w:firstLine="0"/>
        <w:jc w:val="center"/>
        <w:rPr>
          <w:sz w:val="16"/>
        </w:rPr>
      </w:pPr>
      <w:r>
        <w:rPr>
          <w:color w:val="000080"/>
          <w:sz w:val="16"/>
        </w:rPr>
        <w:t>LEY ORGÁNICA DE LA SUPERINTENDENCIA DE</w:t>
      </w:r>
      <w:r>
        <w:rPr>
          <w:color w:val="000080"/>
          <w:spacing w:val="-42"/>
          <w:sz w:val="16"/>
        </w:rPr>
        <w:t> </w:t>
      </w:r>
      <w:r>
        <w:rPr>
          <w:color w:val="000080"/>
          <w:sz w:val="16"/>
        </w:rPr>
        <w:t>ADMINISTRACIÓN</w:t>
      </w:r>
      <w:r>
        <w:rPr>
          <w:color w:val="000080"/>
          <w:spacing w:val="-4"/>
          <w:sz w:val="16"/>
        </w:rPr>
        <w:t> </w:t>
      </w:r>
      <w:r>
        <w:rPr>
          <w:color w:val="000080"/>
          <w:sz w:val="16"/>
        </w:rPr>
        <w:t>TRIBUTARIA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spacing w:before="110"/>
        <w:ind w:left="2335" w:right="2331" w:firstLine="0"/>
        <w:jc w:val="center"/>
        <w:rPr>
          <w:sz w:val="16"/>
        </w:rPr>
      </w:pPr>
      <w:r>
        <w:rPr>
          <w:color w:val="000080"/>
          <w:sz w:val="16"/>
        </w:rPr>
        <w:t>LIBRO</w:t>
      </w:r>
      <w:r>
        <w:rPr>
          <w:color w:val="000080"/>
          <w:spacing w:val="-2"/>
          <w:sz w:val="16"/>
        </w:rPr>
        <w:t> </w:t>
      </w:r>
      <w:r>
        <w:rPr>
          <w:color w:val="000080"/>
          <w:sz w:val="16"/>
        </w:rPr>
        <w:t>I</w:t>
      </w:r>
    </w:p>
    <w:p>
      <w:pPr>
        <w:spacing w:line="295" w:lineRule="auto" w:before="44"/>
        <w:ind w:left="2335" w:right="2334" w:firstLine="0"/>
        <w:jc w:val="center"/>
        <w:rPr>
          <w:sz w:val="16"/>
        </w:rPr>
      </w:pPr>
      <w:r>
        <w:rPr>
          <w:color w:val="000080"/>
          <w:sz w:val="16"/>
        </w:rPr>
        <w:t>REFORMAS AL DECRETO NÚMERO 101-97 DEL CONGRESO DE LA REPÚBLICA,</w:t>
      </w:r>
      <w:r>
        <w:rPr>
          <w:color w:val="000080"/>
          <w:spacing w:val="-42"/>
          <w:sz w:val="16"/>
        </w:rPr>
        <w:t> </w:t>
      </w:r>
      <w:r>
        <w:rPr>
          <w:color w:val="000080"/>
          <w:sz w:val="16"/>
        </w:rPr>
        <w:t>LEY</w:t>
      </w:r>
      <w:r>
        <w:rPr>
          <w:color w:val="000080"/>
          <w:spacing w:val="-2"/>
          <w:sz w:val="16"/>
        </w:rPr>
        <w:t> </w:t>
      </w:r>
      <w:r>
        <w:rPr>
          <w:color w:val="000080"/>
          <w:sz w:val="16"/>
        </w:rPr>
        <w:t>ORGÁNICA</w:t>
      </w:r>
      <w:r>
        <w:rPr>
          <w:color w:val="000080"/>
          <w:spacing w:val="1"/>
          <w:sz w:val="16"/>
        </w:rPr>
        <w:t> </w:t>
      </w:r>
      <w:r>
        <w:rPr>
          <w:color w:val="000080"/>
          <w:sz w:val="16"/>
        </w:rPr>
        <w:t>DEL</w:t>
      </w:r>
      <w:r>
        <w:rPr>
          <w:color w:val="000080"/>
          <w:spacing w:val="-2"/>
          <w:sz w:val="16"/>
        </w:rPr>
        <w:t> </w:t>
      </w:r>
      <w:r>
        <w:rPr>
          <w:color w:val="000080"/>
          <w:sz w:val="16"/>
        </w:rPr>
        <w:t>PRESUPUESTO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7"/>
        </w:rPr>
      </w:pPr>
    </w:p>
    <w:p>
      <w:pPr>
        <w:pStyle w:val="Heading2"/>
        <w:spacing w:before="94"/>
      </w:pPr>
      <w:r>
        <w:rPr>
          <w:color w:val="000080"/>
        </w:rPr>
        <w:t>ARTICULO</w:t>
      </w:r>
      <w:r>
        <w:rPr>
          <w:color w:val="000080"/>
          <w:spacing w:val="-1"/>
        </w:rPr>
        <w:t> </w:t>
      </w:r>
      <w:r>
        <w:rPr>
          <w:color w:val="000080"/>
        </w:rPr>
        <w:t>1.</w:t>
      </w:r>
    </w:p>
    <w:p>
      <w:pPr>
        <w:pStyle w:val="BodyText"/>
        <w:rPr>
          <w:sz w:val="24"/>
        </w:rPr>
      </w:pPr>
    </w:p>
    <w:p>
      <w:pPr>
        <w:pStyle w:val="BodyText"/>
        <w:spacing w:before="10"/>
        <w:rPr>
          <w:sz w:val="34"/>
        </w:rPr>
      </w:pPr>
    </w:p>
    <w:p>
      <w:pPr>
        <w:pStyle w:val="BodyText"/>
        <w:ind w:left="164"/>
      </w:pPr>
      <w:r>
        <w:rPr/>
        <w:t>Se</w:t>
      </w:r>
      <w:r>
        <w:rPr>
          <w:spacing w:val="-1"/>
        </w:rPr>
        <w:t> </w:t>
      </w:r>
      <w:r>
        <w:rPr/>
        <w:t>reforma el artículo</w:t>
      </w:r>
      <w:r>
        <w:rPr>
          <w:spacing w:val="-1"/>
        </w:rPr>
        <w:t> </w:t>
      </w:r>
      <w:r>
        <w:rPr/>
        <w:t>1</w:t>
      </w:r>
      <w:r>
        <w:rPr>
          <w:spacing w:val="-1"/>
        </w:rPr>
        <w:t> </w:t>
      </w:r>
      <w:r>
        <w:rPr/>
        <w:t>del Decreto Número</w:t>
      </w:r>
      <w:r>
        <w:rPr>
          <w:spacing w:val="-1"/>
        </w:rPr>
        <w:t> </w:t>
      </w:r>
      <w:r>
        <w:rPr/>
        <w:t>101-97 del</w:t>
      </w:r>
      <w:r>
        <w:rPr>
          <w:spacing w:val="-1"/>
        </w:rPr>
        <w:t> </w:t>
      </w:r>
      <w:r>
        <w:rPr/>
        <w:t>Congreso de la</w:t>
      </w:r>
      <w:r>
        <w:rPr>
          <w:spacing w:val="-1"/>
        </w:rPr>
        <w:t> </w:t>
      </w:r>
      <w:r>
        <w:rPr/>
        <w:t>República,</w:t>
      </w:r>
      <w:r>
        <w:rPr>
          <w:spacing w:val="-1"/>
        </w:rPr>
        <w:t> </w:t>
      </w:r>
      <w:r>
        <w:rPr/>
        <w:t>Ley Orgánica del</w:t>
      </w:r>
      <w:r>
        <w:rPr>
          <w:spacing w:val="-1"/>
        </w:rPr>
        <w:t> </w:t>
      </w:r>
      <w:r>
        <w:rPr/>
        <w:t>Presupuesto, el</w:t>
      </w:r>
      <w:r>
        <w:rPr>
          <w:spacing w:val="-1"/>
        </w:rPr>
        <w:t> </w:t>
      </w:r>
      <w:r>
        <w:rPr/>
        <w:t>cual</w:t>
      </w:r>
      <w:r>
        <w:rPr>
          <w:spacing w:val="-1"/>
        </w:rPr>
        <w:t> </w:t>
      </w:r>
      <w:r>
        <w:rPr/>
        <w:t>queda así: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0"/>
        </w:rPr>
      </w:pPr>
    </w:p>
    <w:p>
      <w:pPr>
        <w:pStyle w:val="BodyText"/>
        <w:ind w:left="164"/>
      </w:pPr>
      <w:r>
        <w:rPr/>
        <w:t>"Artículo</w:t>
      </w:r>
      <w:r>
        <w:rPr>
          <w:spacing w:val="-4"/>
        </w:rPr>
        <w:t> </w:t>
      </w:r>
      <w:r>
        <w:rPr/>
        <w:t>1.</w:t>
      </w:r>
      <w:r>
        <w:rPr>
          <w:spacing w:val="-1"/>
        </w:rPr>
        <w:t> </w:t>
      </w:r>
      <w:r>
        <w:rPr/>
        <w:t>Objeto.</w:t>
      </w:r>
    </w:p>
    <w:p>
      <w:pPr>
        <w:pStyle w:val="BodyText"/>
        <w:spacing w:line="264" w:lineRule="auto" w:before="19"/>
        <w:ind w:left="164"/>
      </w:pPr>
      <w:r>
        <w:rPr/>
        <w:t>La</w:t>
      </w:r>
      <w:r>
        <w:rPr>
          <w:spacing w:val="10"/>
        </w:rPr>
        <w:t> </w:t>
      </w:r>
      <w:r>
        <w:rPr/>
        <w:t>presente</w:t>
      </w:r>
      <w:r>
        <w:rPr>
          <w:spacing w:val="11"/>
        </w:rPr>
        <w:t> </w:t>
      </w:r>
      <w:r>
        <w:rPr/>
        <w:t>Ley</w:t>
      </w:r>
      <w:r>
        <w:rPr>
          <w:spacing w:val="12"/>
        </w:rPr>
        <w:t> </w:t>
      </w:r>
      <w:r>
        <w:rPr/>
        <w:t>tiene</w:t>
      </w:r>
      <w:r>
        <w:rPr>
          <w:spacing w:val="10"/>
        </w:rPr>
        <w:t> </w:t>
      </w:r>
      <w:r>
        <w:rPr/>
        <w:t>por</w:t>
      </w:r>
      <w:r>
        <w:rPr>
          <w:spacing w:val="10"/>
        </w:rPr>
        <w:t> </w:t>
      </w:r>
      <w:r>
        <w:rPr/>
        <w:t>objeto</w:t>
      </w:r>
      <w:r>
        <w:rPr>
          <w:spacing w:val="12"/>
        </w:rPr>
        <w:t> </w:t>
      </w:r>
      <w:r>
        <w:rPr/>
        <w:t>establecer</w:t>
      </w:r>
      <w:r>
        <w:rPr>
          <w:spacing w:val="10"/>
        </w:rPr>
        <w:t> </w:t>
      </w:r>
      <w:r>
        <w:rPr/>
        <w:t>normas</w:t>
      </w:r>
      <w:r>
        <w:rPr>
          <w:spacing w:val="12"/>
        </w:rPr>
        <w:t> </w:t>
      </w:r>
      <w:r>
        <w:rPr/>
        <w:t>para</w:t>
      </w:r>
      <w:r>
        <w:rPr>
          <w:spacing w:val="10"/>
        </w:rPr>
        <w:t> </w:t>
      </w:r>
      <w:r>
        <w:rPr/>
        <w:t>la</w:t>
      </w:r>
      <w:r>
        <w:rPr>
          <w:spacing w:val="8"/>
        </w:rPr>
        <w:t> </w:t>
      </w:r>
      <w:r>
        <w:rPr/>
        <w:t>constitución</w:t>
      </w:r>
      <w:r>
        <w:rPr>
          <w:spacing w:val="11"/>
        </w:rPr>
        <w:t> </w:t>
      </w:r>
      <w:r>
        <w:rPr/>
        <w:t>de</w:t>
      </w:r>
      <w:r>
        <w:rPr>
          <w:spacing w:val="10"/>
        </w:rPr>
        <w:t> </w:t>
      </w:r>
      <w:r>
        <w:rPr/>
        <w:t>los</w:t>
      </w:r>
      <w:r>
        <w:rPr>
          <w:spacing w:val="12"/>
        </w:rPr>
        <w:t> </w:t>
      </w:r>
      <w:r>
        <w:rPr/>
        <w:t>sistemas</w:t>
      </w:r>
      <w:r>
        <w:rPr>
          <w:spacing w:val="11"/>
        </w:rPr>
        <w:t> </w:t>
      </w:r>
      <w:r>
        <w:rPr/>
        <w:t>presupuestarios,</w:t>
      </w:r>
      <w:r>
        <w:rPr>
          <w:spacing w:val="8"/>
        </w:rPr>
        <w:t> </w:t>
      </w:r>
      <w:r>
        <w:rPr/>
        <w:t>de</w:t>
      </w:r>
      <w:r>
        <w:rPr>
          <w:spacing w:val="11"/>
        </w:rPr>
        <w:t> </w:t>
      </w:r>
      <w:r>
        <w:rPr/>
        <w:t>contabilidad</w:t>
      </w:r>
      <w:r>
        <w:rPr>
          <w:spacing w:val="10"/>
        </w:rPr>
        <w:t> </w:t>
      </w:r>
      <w:r>
        <w:rPr/>
        <w:t>integrada</w:t>
      </w:r>
      <w:r>
        <w:rPr>
          <w:spacing w:val="1"/>
        </w:rPr>
        <w:t> </w:t>
      </w:r>
      <w:r>
        <w:rPr/>
        <w:t>gubernamental,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tesorería y</w:t>
      </w:r>
      <w:r>
        <w:rPr>
          <w:spacing w:val="-1"/>
        </w:rPr>
        <w:t> </w:t>
      </w:r>
      <w:r>
        <w:rPr/>
        <w:t>de crédito público,</w:t>
      </w:r>
      <w:r>
        <w:rPr>
          <w:spacing w:val="-3"/>
        </w:rPr>
        <w:t> </w:t>
      </w:r>
      <w:r>
        <w:rPr/>
        <w:t>a efecto de:</w:t>
      </w:r>
    </w:p>
    <w:p>
      <w:pPr>
        <w:pStyle w:val="BodyText"/>
        <w:spacing w:before="5"/>
        <w:rPr>
          <w:sz w:val="19"/>
        </w:rPr>
      </w:pPr>
    </w:p>
    <w:p>
      <w:pPr>
        <w:pStyle w:val="ListParagraph"/>
        <w:numPr>
          <w:ilvl w:val="0"/>
          <w:numId w:val="1"/>
        </w:numPr>
        <w:tabs>
          <w:tab w:pos="325" w:val="left" w:leader="none"/>
        </w:tabs>
        <w:spacing w:line="264" w:lineRule="auto" w:before="0" w:after="0"/>
        <w:ind w:left="164" w:right="152" w:firstLine="0"/>
        <w:jc w:val="both"/>
        <w:rPr>
          <w:sz w:val="18"/>
        </w:rPr>
      </w:pPr>
      <w:r>
        <w:rPr>
          <w:sz w:val="18"/>
        </w:rPr>
        <w:t>Realizar</w:t>
      </w:r>
      <w:r>
        <w:rPr>
          <w:spacing w:val="41"/>
          <w:sz w:val="18"/>
        </w:rPr>
        <w:t> </w:t>
      </w:r>
      <w:r>
        <w:rPr>
          <w:sz w:val="18"/>
        </w:rPr>
        <w:t>la</w:t>
      </w:r>
      <w:r>
        <w:rPr>
          <w:spacing w:val="41"/>
          <w:sz w:val="18"/>
        </w:rPr>
        <w:t> </w:t>
      </w:r>
      <w:r>
        <w:rPr>
          <w:sz w:val="18"/>
        </w:rPr>
        <w:t>planificación,</w:t>
      </w:r>
      <w:r>
        <w:rPr>
          <w:spacing w:val="41"/>
          <w:sz w:val="18"/>
        </w:rPr>
        <w:t> </w:t>
      </w:r>
      <w:r>
        <w:rPr>
          <w:sz w:val="18"/>
        </w:rPr>
        <w:t>programación,</w:t>
      </w:r>
      <w:r>
        <w:rPr>
          <w:spacing w:val="42"/>
          <w:sz w:val="18"/>
        </w:rPr>
        <w:t> </w:t>
      </w:r>
      <w:r>
        <w:rPr>
          <w:sz w:val="18"/>
        </w:rPr>
        <w:t>organización,</w:t>
      </w:r>
      <w:r>
        <w:rPr>
          <w:spacing w:val="41"/>
          <w:sz w:val="18"/>
        </w:rPr>
        <w:t> </w:t>
      </w:r>
      <w:r>
        <w:rPr>
          <w:sz w:val="18"/>
        </w:rPr>
        <w:t>coordinación,</w:t>
      </w:r>
      <w:r>
        <w:rPr>
          <w:spacing w:val="42"/>
          <w:sz w:val="18"/>
        </w:rPr>
        <w:t> </w:t>
      </w:r>
      <w:r>
        <w:rPr>
          <w:sz w:val="18"/>
        </w:rPr>
        <w:t>ejecución,</w:t>
      </w:r>
      <w:r>
        <w:rPr>
          <w:spacing w:val="41"/>
          <w:sz w:val="18"/>
        </w:rPr>
        <w:t> </w:t>
      </w:r>
      <w:r>
        <w:rPr>
          <w:sz w:val="18"/>
        </w:rPr>
        <w:t>control</w:t>
      </w:r>
      <w:r>
        <w:rPr>
          <w:spacing w:val="42"/>
          <w:sz w:val="18"/>
        </w:rPr>
        <w:t> </w:t>
      </w:r>
      <w:r>
        <w:rPr>
          <w:sz w:val="18"/>
        </w:rPr>
        <w:t>de</w:t>
      </w:r>
      <w:r>
        <w:rPr>
          <w:spacing w:val="41"/>
          <w:sz w:val="18"/>
        </w:rPr>
        <w:t> </w:t>
      </w:r>
      <w:r>
        <w:rPr>
          <w:sz w:val="18"/>
        </w:rPr>
        <w:t>la</w:t>
      </w:r>
      <w:r>
        <w:rPr>
          <w:spacing w:val="41"/>
          <w:sz w:val="18"/>
        </w:rPr>
        <w:t> </w:t>
      </w:r>
      <w:r>
        <w:rPr>
          <w:sz w:val="18"/>
        </w:rPr>
        <w:t>captación</w:t>
      </w:r>
      <w:r>
        <w:rPr>
          <w:spacing w:val="41"/>
          <w:sz w:val="18"/>
        </w:rPr>
        <w:t> </w:t>
      </w:r>
      <w:r>
        <w:rPr>
          <w:sz w:val="18"/>
        </w:rPr>
        <w:t>y</w:t>
      </w:r>
      <w:r>
        <w:rPr>
          <w:spacing w:val="41"/>
          <w:sz w:val="18"/>
        </w:rPr>
        <w:t> </w:t>
      </w:r>
      <w:r>
        <w:rPr>
          <w:sz w:val="18"/>
        </w:rPr>
        <w:t>uso</w:t>
      </w:r>
      <w:r>
        <w:rPr>
          <w:spacing w:val="42"/>
          <w:sz w:val="18"/>
        </w:rPr>
        <w:t> </w:t>
      </w:r>
      <w:r>
        <w:rPr>
          <w:sz w:val="18"/>
        </w:rPr>
        <w:t>de</w:t>
      </w:r>
      <w:r>
        <w:rPr>
          <w:spacing w:val="39"/>
          <w:sz w:val="18"/>
        </w:rPr>
        <w:t> </w:t>
      </w:r>
      <w:r>
        <w:rPr>
          <w:sz w:val="18"/>
        </w:rPr>
        <w:t>los</w:t>
      </w:r>
      <w:r>
        <w:rPr>
          <w:spacing w:val="41"/>
          <w:sz w:val="18"/>
        </w:rPr>
        <w:t> </w:t>
      </w:r>
      <w:r>
        <w:rPr>
          <w:sz w:val="18"/>
        </w:rPr>
        <w:t>recursos</w:t>
      </w:r>
      <w:r>
        <w:rPr>
          <w:spacing w:val="1"/>
          <w:sz w:val="18"/>
        </w:rPr>
        <w:t> </w:t>
      </w:r>
      <w:r>
        <w:rPr>
          <w:sz w:val="18"/>
        </w:rPr>
        <w:t>públicos</w:t>
      </w:r>
      <w:r>
        <w:rPr>
          <w:spacing w:val="1"/>
          <w:sz w:val="18"/>
        </w:rPr>
        <w:t> </w:t>
      </w:r>
      <w:r>
        <w:rPr>
          <w:sz w:val="18"/>
        </w:rPr>
        <w:t>bajo</w:t>
      </w:r>
      <w:r>
        <w:rPr>
          <w:spacing w:val="1"/>
          <w:sz w:val="18"/>
        </w:rPr>
        <w:t> </w:t>
      </w:r>
      <w:r>
        <w:rPr>
          <w:sz w:val="18"/>
        </w:rPr>
        <w:t>los</w:t>
      </w:r>
      <w:r>
        <w:rPr>
          <w:spacing w:val="1"/>
          <w:sz w:val="18"/>
        </w:rPr>
        <w:t> </w:t>
      </w:r>
      <w:r>
        <w:rPr>
          <w:sz w:val="18"/>
        </w:rPr>
        <w:t>principios</w:t>
      </w:r>
      <w:r>
        <w:rPr>
          <w:spacing w:val="1"/>
          <w:sz w:val="18"/>
        </w:rPr>
        <w:t> </w:t>
      </w:r>
      <w:r>
        <w:rPr>
          <w:sz w:val="18"/>
        </w:rPr>
        <w:t>de</w:t>
      </w:r>
      <w:r>
        <w:rPr>
          <w:spacing w:val="1"/>
          <w:sz w:val="18"/>
        </w:rPr>
        <w:t> </w:t>
      </w:r>
      <w:r>
        <w:rPr>
          <w:sz w:val="18"/>
        </w:rPr>
        <w:t>legalidad,</w:t>
      </w:r>
      <w:r>
        <w:rPr>
          <w:spacing w:val="1"/>
          <w:sz w:val="18"/>
        </w:rPr>
        <w:t> </w:t>
      </w:r>
      <w:r>
        <w:rPr>
          <w:sz w:val="18"/>
        </w:rPr>
        <w:t>economía,</w:t>
      </w:r>
      <w:r>
        <w:rPr>
          <w:spacing w:val="1"/>
          <w:sz w:val="18"/>
        </w:rPr>
        <w:t> </w:t>
      </w:r>
      <w:r>
        <w:rPr>
          <w:sz w:val="18"/>
        </w:rPr>
        <w:t>eficiencia,</w:t>
      </w:r>
      <w:r>
        <w:rPr>
          <w:spacing w:val="1"/>
          <w:sz w:val="18"/>
        </w:rPr>
        <w:t> </w:t>
      </w:r>
      <w:r>
        <w:rPr>
          <w:sz w:val="18"/>
        </w:rPr>
        <w:t>eficacia,</w:t>
      </w:r>
      <w:r>
        <w:rPr>
          <w:spacing w:val="1"/>
          <w:sz w:val="18"/>
        </w:rPr>
        <w:t> </w:t>
      </w:r>
      <w:r>
        <w:rPr>
          <w:sz w:val="18"/>
        </w:rPr>
        <w:t>calidad,</w:t>
      </w:r>
      <w:r>
        <w:rPr>
          <w:spacing w:val="1"/>
          <w:sz w:val="18"/>
        </w:rPr>
        <w:t> </w:t>
      </w:r>
      <w:r>
        <w:rPr>
          <w:sz w:val="18"/>
        </w:rPr>
        <w:t>transparencia,</w:t>
      </w:r>
      <w:r>
        <w:rPr>
          <w:spacing w:val="1"/>
          <w:sz w:val="18"/>
        </w:rPr>
        <w:t> </w:t>
      </w:r>
      <w:r>
        <w:rPr>
          <w:sz w:val="18"/>
        </w:rPr>
        <w:t>equidad</w:t>
      </w:r>
      <w:r>
        <w:rPr>
          <w:spacing w:val="1"/>
          <w:sz w:val="18"/>
        </w:rPr>
        <w:t> </w:t>
      </w:r>
      <w:r>
        <w:rPr>
          <w:sz w:val="18"/>
        </w:rPr>
        <w:t>y</w:t>
      </w:r>
      <w:r>
        <w:rPr>
          <w:spacing w:val="1"/>
          <w:sz w:val="18"/>
        </w:rPr>
        <w:t> </w:t>
      </w:r>
      <w:r>
        <w:rPr>
          <w:sz w:val="18"/>
        </w:rPr>
        <w:t>publicidad</w:t>
      </w:r>
      <w:r>
        <w:rPr>
          <w:spacing w:val="1"/>
          <w:sz w:val="18"/>
        </w:rPr>
        <w:t> </w:t>
      </w:r>
      <w:r>
        <w:rPr>
          <w:sz w:val="18"/>
        </w:rPr>
        <w:t>en</w:t>
      </w:r>
      <w:r>
        <w:rPr>
          <w:spacing w:val="1"/>
          <w:sz w:val="18"/>
        </w:rPr>
        <w:t> </w:t>
      </w:r>
      <w:r>
        <w:rPr>
          <w:sz w:val="18"/>
        </w:rPr>
        <w:t>el</w:t>
      </w:r>
      <w:r>
        <w:rPr>
          <w:spacing w:val="1"/>
          <w:sz w:val="18"/>
        </w:rPr>
        <w:t> </w:t>
      </w:r>
      <w:r>
        <w:rPr>
          <w:sz w:val="18"/>
        </w:rPr>
        <w:t>cumplimiento</w:t>
      </w:r>
      <w:r>
        <w:rPr>
          <w:spacing w:val="-3"/>
          <w:sz w:val="18"/>
        </w:rPr>
        <w:t> </w:t>
      </w:r>
      <w:r>
        <w:rPr>
          <w:sz w:val="18"/>
        </w:rPr>
        <w:t>de los</w:t>
      </w:r>
      <w:r>
        <w:rPr>
          <w:spacing w:val="-2"/>
          <w:sz w:val="18"/>
        </w:rPr>
        <w:t> </w:t>
      </w:r>
      <w:r>
        <w:rPr>
          <w:sz w:val="18"/>
        </w:rPr>
        <w:t>planes,</w:t>
      </w:r>
      <w:r>
        <w:rPr>
          <w:spacing w:val="-2"/>
          <w:sz w:val="18"/>
        </w:rPr>
        <w:t> </w:t>
      </w:r>
      <w:r>
        <w:rPr>
          <w:sz w:val="18"/>
        </w:rPr>
        <w:t>programas</w:t>
      </w:r>
      <w:r>
        <w:rPr>
          <w:spacing w:val="-2"/>
          <w:sz w:val="18"/>
        </w:rPr>
        <w:t> </w:t>
      </w:r>
      <w:r>
        <w:rPr>
          <w:sz w:val="18"/>
        </w:rPr>
        <w:t>y</w:t>
      </w:r>
      <w:r>
        <w:rPr>
          <w:spacing w:val="6"/>
          <w:sz w:val="18"/>
        </w:rPr>
        <w:t> </w:t>
      </w:r>
      <w:r>
        <w:rPr>
          <w:sz w:val="18"/>
        </w:rPr>
        <w:t>proyectos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3"/>
          <w:sz w:val="18"/>
        </w:rPr>
        <w:t> </w:t>
      </w:r>
      <w:r>
        <w:rPr>
          <w:sz w:val="18"/>
        </w:rPr>
        <w:t>conformidad con</w:t>
      </w:r>
      <w:r>
        <w:rPr>
          <w:spacing w:val="-1"/>
          <w:sz w:val="18"/>
        </w:rPr>
        <w:t> </w:t>
      </w:r>
      <w:r>
        <w:rPr>
          <w:sz w:val="18"/>
        </w:rPr>
        <w:t>las</w:t>
      </w:r>
      <w:r>
        <w:rPr>
          <w:spacing w:val="-1"/>
          <w:sz w:val="18"/>
        </w:rPr>
        <w:t> </w:t>
      </w:r>
      <w:r>
        <w:rPr>
          <w:sz w:val="18"/>
        </w:rPr>
        <w:t>políticas</w:t>
      </w:r>
      <w:r>
        <w:rPr>
          <w:spacing w:val="-1"/>
          <w:sz w:val="18"/>
        </w:rPr>
        <w:t> </w:t>
      </w:r>
      <w:r>
        <w:rPr>
          <w:sz w:val="18"/>
        </w:rPr>
        <w:t>establecidas;</w:t>
      </w:r>
    </w:p>
    <w:p>
      <w:pPr>
        <w:pStyle w:val="BodyText"/>
        <w:spacing w:before="8"/>
        <w:rPr>
          <w:sz w:val="19"/>
        </w:rPr>
      </w:pPr>
    </w:p>
    <w:p>
      <w:pPr>
        <w:pStyle w:val="ListParagraph"/>
        <w:numPr>
          <w:ilvl w:val="0"/>
          <w:numId w:val="1"/>
        </w:numPr>
        <w:tabs>
          <w:tab w:pos="325" w:val="left" w:leader="none"/>
        </w:tabs>
        <w:spacing w:line="240" w:lineRule="auto" w:before="0" w:after="0"/>
        <w:ind w:left="324" w:right="0" w:hanging="164"/>
        <w:jc w:val="left"/>
        <w:rPr>
          <w:sz w:val="18"/>
        </w:rPr>
      </w:pPr>
      <w:r>
        <w:rPr>
          <w:sz w:val="18"/>
        </w:rPr>
        <w:t>Sistematizar</w:t>
      </w:r>
      <w:r>
        <w:rPr>
          <w:spacing w:val="-6"/>
          <w:sz w:val="18"/>
        </w:rPr>
        <w:t> </w:t>
      </w:r>
      <w:r>
        <w:rPr>
          <w:sz w:val="18"/>
        </w:rPr>
        <w:t>los</w:t>
      </w:r>
      <w:r>
        <w:rPr>
          <w:spacing w:val="-1"/>
          <w:sz w:val="18"/>
        </w:rPr>
        <w:t> </w:t>
      </w:r>
      <w:r>
        <w:rPr>
          <w:sz w:val="18"/>
        </w:rPr>
        <w:t>procesos</w:t>
      </w:r>
      <w:r>
        <w:rPr>
          <w:spacing w:val="-4"/>
          <w:sz w:val="18"/>
        </w:rPr>
        <w:t> </w:t>
      </w:r>
      <w:r>
        <w:rPr>
          <w:sz w:val="18"/>
        </w:rPr>
        <w:t>de</w:t>
      </w:r>
      <w:r>
        <w:rPr>
          <w:spacing w:val="-4"/>
          <w:sz w:val="18"/>
        </w:rPr>
        <w:t> </w:t>
      </w:r>
      <w:r>
        <w:rPr>
          <w:sz w:val="18"/>
        </w:rPr>
        <w:t>programación,</w:t>
      </w:r>
      <w:r>
        <w:rPr>
          <w:spacing w:val="-4"/>
          <w:sz w:val="18"/>
        </w:rPr>
        <w:t> </w:t>
      </w:r>
      <w:r>
        <w:rPr>
          <w:sz w:val="18"/>
        </w:rPr>
        <w:t>gestión</w:t>
      </w:r>
      <w:r>
        <w:rPr>
          <w:spacing w:val="-2"/>
          <w:sz w:val="18"/>
        </w:rPr>
        <w:t> </w:t>
      </w:r>
      <w:r>
        <w:rPr>
          <w:sz w:val="18"/>
        </w:rPr>
        <w:t>y</w:t>
      </w:r>
      <w:r>
        <w:rPr>
          <w:spacing w:val="-3"/>
          <w:sz w:val="18"/>
        </w:rPr>
        <w:t> </w:t>
      </w:r>
      <w:r>
        <w:rPr>
          <w:sz w:val="18"/>
        </w:rPr>
        <w:t>evaluación</w:t>
      </w:r>
      <w:r>
        <w:rPr>
          <w:spacing w:val="-4"/>
          <w:sz w:val="18"/>
        </w:rPr>
        <w:t> </w:t>
      </w:r>
      <w:r>
        <w:rPr>
          <w:sz w:val="18"/>
        </w:rPr>
        <w:t>de</w:t>
      </w:r>
      <w:r>
        <w:rPr>
          <w:spacing w:val="-5"/>
          <w:sz w:val="18"/>
        </w:rPr>
        <w:t> </w:t>
      </w:r>
      <w:r>
        <w:rPr>
          <w:sz w:val="18"/>
        </w:rPr>
        <w:t>los</w:t>
      </w:r>
      <w:r>
        <w:rPr>
          <w:spacing w:val="-4"/>
          <w:sz w:val="18"/>
        </w:rPr>
        <w:t> </w:t>
      </w:r>
      <w:r>
        <w:rPr>
          <w:sz w:val="18"/>
        </w:rPr>
        <w:t>resultados</w:t>
      </w:r>
      <w:r>
        <w:rPr>
          <w:spacing w:val="-1"/>
          <w:sz w:val="18"/>
        </w:rPr>
        <w:t> </w:t>
      </w:r>
      <w:r>
        <w:rPr>
          <w:sz w:val="18"/>
        </w:rPr>
        <w:t>del</w:t>
      </w:r>
      <w:r>
        <w:rPr>
          <w:spacing w:val="-2"/>
          <w:sz w:val="18"/>
        </w:rPr>
        <w:t> </w:t>
      </w:r>
      <w:r>
        <w:rPr>
          <w:sz w:val="18"/>
        </w:rPr>
        <w:t>sector</w:t>
      </w:r>
      <w:r>
        <w:rPr>
          <w:spacing w:val="-2"/>
          <w:sz w:val="18"/>
        </w:rPr>
        <w:t> </w:t>
      </w:r>
      <w:r>
        <w:rPr>
          <w:sz w:val="18"/>
        </w:rPr>
        <w:t>público;</w:t>
      </w:r>
    </w:p>
    <w:p>
      <w:pPr>
        <w:pStyle w:val="BodyText"/>
        <w:spacing w:before="5"/>
        <w:rPr>
          <w:sz w:val="21"/>
        </w:rPr>
      </w:pPr>
    </w:p>
    <w:p>
      <w:pPr>
        <w:pStyle w:val="ListParagraph"/>
        <w:numPr>
          <w:ilvl w:val="0"/>
          <w:numId w:val="1"/>
        </w:numPr>
        <w:tabs>
          <w:tab w:pos="316" w:val="left" w:leader="none"/>
        </w:tabs>
        <w:spacing w:line="261" w:lineRule="auto" w:before="1" w:after="0"/>
        <w:ind w:left="164" w:right="155" w:firstLine="0"/>
        <w:jc w:val="both"/>
        <w:rPr>
          <w:sz w:val="18"/>
        </w:rPr>
      </w:pPr>
      <w:r>
        <w:rPr>
          <w:sz w:val="18"/>
        </w:rPr>
        <w:t>Desarrollar y mantener sistemas integrados que proporcionen información oportuna y confiable sobre el comportamiento de la</w:t>
      </w:r>
      <w:r>
        <w:rPr>
          <w:spacing w:val="1"/>
          <w:sz w:val="18"/>
        </w:rPr>
        <w:t> </w:t>
      </w:r>
      <w:r>
        <w:rPr>
          <w:sz w:val="18"/>
        </w:rPr>
        <w:t>ejecución</w:t>
      </w:r>
      <w:r>
        <w:rPr>
          <w:spacing w:val="-1"/>
          <w:sz w:val="18"/>
        </w:rPr>
        <w:t> </w:t>
      </w:r>
      <w:r>
        <w:rPr>
          <w:sz w:val="18"/>
        </w:rPr>
        <w:t>física</w:t>
      </w:r>
      <w:r>
        <w:rPr>
          <w:spacing w:val="-2"/>
          <w:sz w:val="18"/>
        </w:rPr>
        <w:t> </w:t>
      </w:r>
      <w:r>
        <w:rPr>
          <w:sz w:val="18"/>
        </w:rPr>
        <w:t>y</w:t>
      </w:r>
      <w:r>
        <w:rPr>
          <w:spacing w:val="1"/>
          <w:sz w:val="18"/>
        </w:rPr>
        <w:t> </w:t>
      </w:r>
      <w:r>
        <w:rPr>
          <w:sz w:val="18"/>
        </w:rPr>
        <w:t>financiera del sector</w:t>
      </w:r>
      <w:r>
        <w:rPr>
          <w:spacing w:val="-2"/>
          <w:sz w:val="18"/>
        </w:rPr>
        <w:t> </w:t>
      </w:r>
      <w:r>
        <w:rPr>
          <w:sz w:val="18"/>
        </w:rPr>
        <w:t>público;</w:t>
      </w:r>
    </w:p>
    <w:p>
      <w:pPr>
        <w:pStyle w:val="BodyText"/>
        <w:spacing w:before="9"/>
        <w:rPr>
          <w:sz w:val="19"/>
        </w:rPr>
      </w:pPr>
    </w:p>
    <w:p>
      <w:pPr>
        <w:pStyle w:val="ListParagraph"/>
        <w:numPr>
          <w:ilvl w:val="0"/>
          <w:numId w:val="1"/>
        </w:numPr>
        <w:tabs>
          <w:tab w:pos="325" w:val="left" w:leader="none"/>
        </w:tabs>
        <w:spacing w:line="261" w:lineRule="auto" w:before="0" w:after="0"/>
        <w:ind w:left="164" w:right="155" w:firstLine="0"/>
        <w:jc w:val="both"/>
        <w:rPr>
          <w:sz w:val="18"/>
        </w:rPr>
      </w:pPr>
      <w:r>
        <w:rPr>
          <w:sz w:val="18"/>
        </w:rPr>
        <w:t>Velar por el uso eficaz y eficiente del crédito público, coordinando los programas de desembolso y utilización de los recursos, así</w:t>
      </w:r>
      <w:r>
        <w:rPr>
          <w:spacing w:val="1"/>
          <w:sz w:val="18"/>
        </w:rPr>
        <w:t> </w:t>
      </w:r>
      <w:r>
        <w:rPr>
          <w:sz w:val="18"/>
        </w:rPr>
        <w:t>como</w:t>
      </w:r>
      <w:r>
        <w:rPr>
          <w:spacing w:val="-1"/>
          <w:sz w:val="18"/>
        </w:rPr>
        <w:t> </w:t>
      </w:r>
      <w:r>
        <w:rPr>
          <w:sz w:val="18"/>
        </w:rPr>
        <w:t>las</w:t>
      </w:r>
      <w:r>
        <w:rPr>
          <w:spacing w:val="1"/>
          <w:sz w:val="18"/>
        </w:rPr>
        <w:t> </w:t>
      </w:r>
      <w:r>
        <w:rPr>
          <w:sz w:val="18"/>
        </w:rPr>
        <w:t>acciones de las</w:t>
      </w:r>
      <w:r>
        <w:rPr>
          <w:spacing w:val="1"/>
          <w:sz w:val="18"/>
        </w:rPr>
        <w:t> </w:t>
      </w:r>
      <w:r>
        <w:rPr>
          <w:sz w:val="18"/>
        </w:rPr>
        <w:t>entidades</w:t>
      </w:r>
      <w:r>
        <w:rPr>
          <w:spacing w:val="-3"/>
          <w:sz w:val="18"/>
        </w:rPr>
        <w:t> </w:t>
      </w:r>
      <w:r>
        <w:rPr>
          <w:sz w:val="18"/>
        </w:rPr>
        <w:t>que</w:t>
      </w:r>
      <w:r>
        <w:rPr>
          <w:spacing w:val="-2"/>
          <w:sz w:val="18"/>
        </w:rPr>
        <w:t> </w:t>
      </w:r>
      <w:r>
        <w:rPr>
          <w:sz w:val="18"/>
        </w:rPr>
        <w:t>intervienen en</w:t>
      </w:r>
      <w:r>
        <w:rPr>
          <w:spacing w:val="-3"/>
          <w:sz w:val="18"/>
        </w:rPr>
        <w:t> </w:t>
      </w:r>
      <w:r>
        <w:rPr>
          <w:sz w:val="18"/>
        </w:rPr>
        <w:t>la</w:t>
      </w:r>
      <w:r>
        <w:rPr>
          <w:spacing w:val="-2"/>
          <w:sz w:val="18"/>
        </w:rPr>
        <w:t> </w:t>
      </w:r>
      <w:r>
        <w:rPr>
          <w:sz w:val="18"/>
        </w:rPr>
        <w:t>gestión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1"/>
          <w:sz w:val="18"/>
        </w:rPr>
        <w:t> </w:t>
      </w:r>
      <w:r>
        <w:rPr>
          <w:sz w:val="18"/>
        </w:rPr>
        <w:t>la deuda</w:t>
      </w:r>
      <w:r>
        <w:rPr>
          <w:spacing w:val="-3"/>
          <w:sz w:val="18"/>
        </w:rPr>
        <w:t> </w:t>
      </w:r>
      <w:r>
        <w:rPr>
          <w:sz w:val="18"/>
        </w:rPr>
        <w:t>interna</w:t>
      </w:r>
      <w:r>
        <w:rPr>
          <w:spacing w:val="-2"/>
          <w:sz w:val="18"/>
        </w:rPr>
        <w:t> </w:t>
      </w:r>
      <w:r>
        <w:rPr>
          <w:sz w:val="18"/>
        </w:rPr>
        <w:t>y</w:t>
      </w:r>
      <w:r>
        <w:rPr>
          <w:spacing w:val="1"/>
          <w:sz w:val="18"/>
        </w:rPr>
        <w:t> </w:t>
      </w:r>
      <w:r>
        <w:rPr>
          <w:sz w:val="18"/>
        </w:rPr>
        <w:t>externa;</w:t>
      </w:r>
    </w:p>
    <w:p>
      <w:pPr>
        <w:pStyle w:val="BodyText"/>
        <w:spacing w:before="10"/>
        <w:rPr>
          <w:sz w:val="19"/>
        </w:rPr>
      </w:pPr>
    </w:p>
    <w:p>
      <w:pPr>
        <w:pStyle w:val="ListParagraph"/>
        <w:numPr>
          <w:ilvl w:val="0"/>
          <w:numId w:val="1"/>
        </w:numPr>
        <w:tabs>
          <w:tab w:pos="325" w:val="left" w:leader="none"/>
        </w:tabs>
        <w:spacing w:line="264" w:lineRule="auto" w:before="0" w:after="0"/>
        <w:ind w:left="164" w:right="155" w:firstLine="0"/>
        <w:jc w:val="both"/>
        <w:rPr>
          <w:sz w:val="18"/>
        </w:rPr>
      </w:pPr>
      <w:r>
        <w:rPr>
          <w:sz w:val="18"/>
        </w:rPr>
        <w:t>Fortalecer la capacidad administrativa y los sistemas de control y seguimiento para asegurar la calidad del gasto público y el</w:t>
      </w:r>
      <w:r>
        <w:rPr>
          <w:spacing w:val="1"/>
          <w:sz w:val="18"/>
        </w:rPr>
        <w:t> </w:t>
      </w:r>
      <w:r>
        <w:rPr>
          <w:sz w:val="18"/>
        </w:rPr>
        <w:t>adecuado</w:t>
      </w:r>
      <w:r>
        <w:rPr>
          <w:spacing w:val="-3"/>
          <w:sz w:val="18"/>
        </w:rPr>
        <w:t> </w:t>
      </w:r>
      <w:r>
        <w:rPr>
          <w:sz w:val="18"/>
        </w:rPr>
        <w:t>uso de</w:t>
      </w:r>
      <w:r>
        <w:rPr>
          <w:spacing w:val="-2"/>
          <w:sz w:val="18"/>
        </w:rPr>
        <w:t> </w:t>
      </w:r>
      <w:r>
        <w:rPr>
          <w:sz w:val="18"/>
        </w:rPr>
        <w:t>los</w:t>
      </w:r>
      <w:r>
        <w:rPr>
          <w:spacing w:val="1"/>
          <w:sz w:val="18"/>
        </w:rPr>
        <w:t> </w:t>
      </w:r>
      <w:r>
        <w:rPr>
          <w:sz w:val="18"/>
        </w:rPr>
        <w:t>recursos</w:t>
      </w:r>
      <w:r>
        <w:rPr>
          <w:spacing w:val="-1"/>
          <w:sz w:val="18"/>
        </w:rPr>
        <w:t> </w:t>
      </w:r>
      <w:r>
        <w:rPr>
          <w:sz w:val="18"/>
        </w:rPr>
        <w:t>del Estado;</w:t>
      </w:r>
    </w:p>
    <w:p>
      <w:pPr>
        <w:pStyle w:val="BodyText"/>
        <w:spacing w:before="7"/>
        <w:rPr>
          <w:sz w:val="19"/>
        </w:rPr>
      </w:pPr>
    </w:p>
    <w:p>
      <w:pPr>
        <w:pStyle w:val="ListParagraph"/>
        <w:numPr>
          <w:ilvl w:val="0"/>
          <w:numId w:val="1"/>
        </w:numPr>
        <w:tabs>
          <w:tab w:pos="275" w:val="left" w:leader="none"/>
        </w:tabs>
        <w:spacing w:line="240" w:lineRule="auto" w:before="1" w:after="0"/>
        <w:ind w:left="274" w:right="0" w:hanging="114"/>
        <w:jc w:val="left"/>
        <w:rPr>
          <w:sz w:val="18"/>
        </w:rPr>
      </w:pPr>
      <w:r>
        <w:rPr>
          <w:sz w:val="18"/>
        </w:rPr>
        <w:t>Responsabilizar</w:t>
      </w:r>
      <w:r>
        <w:rPr>
          <w:spacing w:val="-1"/>
          <w:sz w:val="18"/>
        </w:rPr>
        <w:t> </w:t>
      </w:r>
      <w:r>
        <w:rPr>
          <w:sz w:val="18"/>
        </w:rPr>
        <w:t>a</w:t>
      </w:r>
      <w:r>
        <w:rPr>
          <w:spacing w:val="-1"/>
          <w:sz w:val="18"/>
        </w:rPr>
        <w:t> </w:t>
      </w:r>
      <w:r>
        <w:rPr>
          <w:sz w:val="18"/>
        </w:rPr>
        <w:t>la</w:t>
      </w:r>
      <w:r>
        <w:rPr>
          <w:spacing w:val="-1"/>
          <w:sz w:val="18"/>
        </w:rPr>
        <w:t> </w:t>
      </w:r>
      <w:r>
        <w:rPr>
          <w:sz w:val="18"/>
        </w:rPr>
        <w:t>autoridad</w:t>
      </w:r>
      <w:r>
        <w:rPr>
          <w:spacing w:val="-3"/>
          <w:sz w:val="18"/>
        </w:rPr>
        <w:t> </w:t>
      </w:r>
      <w:r>
        <w:rPr>
          <w:sz w:val="18"/>
        </w:rPr>
        <w:t>superior</w:t>
      </w:r>
      <w:r>
        <w:rPr>
          <w:spacing w:val="-1"/>
          <w:sz w:val="18"/>
        </w:rPr>
        <w:t> </w:t>
      </w:r>
      <w:r>
        <w:rPr>
          <w:sz w:val="18"/>
        </w:rPr>
        <w:t>de</w:t>
      </w:r>
      <w:r>
        <w:rPr>
          <w:spacing w:val="-1"/>
          <w:sz w:val="18"/>
        </w:rPr>
        <w:t> </w:t>
      </w:r>
      <w:r>
        <w:rPr>
          <w:sz w:val="18"/>
        </w:rPr>
        <w:t>cada</w:t>
      </w:r>
      <w:r>
        <w:rPr>
          <w:spacing w:val="-1"/>
          <w:sz w:val="18"/>
        </w:rPr>
        <w:t> </w:t>
      </w:r>
      <w:r>
        <w:rPr>
          <w:sz w:val="18"/>
        </w:rPr>
        <w:t>organismo</w:t>
      </w:r>
      <w:r>
        <w:rPr>
          <w:spacing w:val="-1"/>
          <w:sz w:val="18"/>
        </w:rPr>
        <w:t> </w:t>
      </w:r>
      <w:r>
        <w:rPr>
          <w:sz w:val="18"/>
        </w:rPr>
        <w:t>o</w:t>
      </w:r>
      <w:r>
        <w:rPr>
          <w:spacing w:val="-3"/>
          <w:sz w:val="18"/>
        </w:rPr>
        <w:t> </w:t>
      </w:r>
      <w:r>
        <w:rPr>
          <w:sz w:val="18"/>
        </w:rPr>
        <w:t>entidad</w:t>
      </w:r>
      <w:r>
        <w:rPr>
          <w:spacing w:val="-1"/>
          <w:sz w:val="18"/>
        </w:rPr>
        <w:t> </w:t>
      </w:r>
      <w:r>
        <w:rPr>
          <w:sz w:val="18"/>
        </w:rPr>
        <w:t>del</w:t>
      </w:r>
      <w:r>
        <w:rPr>
          <w:spacing w:val="-4"/>
          <w:sz w:val="18"/>
        </w:rPr>
        <w:t> </w:t>
      </w:r>
      <w:r>
        <w:rPr>
          <w:sz w:val="18"/>
        </w:rPr>
        <w:t>sector</w:t>
      </w:r>
      <w:r>
        <w:rPr>
          <w:spacing w:val="-1"/>
          <w:sz w:val="18"/>
        </w:rPr>
        <w:t> </w:t>
      </w:r>
      <w:r>
        <w:rPr>
          <w:sz w:val="18"/>
        </w:rPr>
        <w:t>público,</w:t>
      </w:r>
      <w:r>
        <w:rPr>
          <w:spacing w:val="-1"/>
          <w:sz w:val="18"/>
        </w:rPr>
        <w:t> </w:t>
      </w:r>
      <w:r>
        <w:rPr>
          <w:sz w:val="18"/>
        </w:rPr>
        <w:t>por</w:t>
      </w:r>
      <w:r>
        <w:rPr>
          <w:spacing w:val="-2"/>
          <w:sz w:val="18"/>
        </w:rPr>
        <w:t> </w:t>
      </w:r>
      <w:r>
        <w:rPr>
          <w:sz w:val="18"/>
        </w:rPr>
        <w:t>la</w:t>
      </w:r>
      <w:r>
        <w:rPr>
          <w:spacing w:val="-1"/>
          <w:sz w:val="18"/>
        </w:rPr>
        <w:t> </w:t>
      </w:r>
      <w:r>
        <w:rPr>
          <w:sz w:val="18"/>
        </w:rPr>
        <w:t>implementación y</w:t>
      </w:r>
      <w:r>
        <w:rPr>
          <w:spacing w:val="-1"/>
          <w:sz w:val="18"/>
        </w:rPr>
        <w:t> </w:t>
      </w:r>
      <w:r>
        <w:rPr>
          <w:sz w:val="18"/>
        </w:rPr>
        <w:t>mantenimiento de: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1"/>
        </w:rPr>
      </w:pPr>
    </w:p>
    <w:p>
      <w:pPr>
        <w:pStyle w:val="ListParagraph"/>
        <w:numPr>
          <w:ilvl w:val="1"/>
          <w:numId w:val="1"/>
        </w:numPr>
        <w:tabs>
          <w:tab w:pos="325" w:val="left" w:leader="none"/>
        </w:tabs>
        <w:spacing w:line="240" w:lineRule="auto" w:before="0" w:after="0"/>
        <w:ind w:left="324" w:right="0" w:hanging="164"/>
        <w:jc w:val="left"/>
        <w:rPr>
          <w:sz w:val="18"/>
        </w:rPr>
      </w:pPr>
      <w:r>
        <w:rPr>
          <w:sz w:val="18"/>
        </w:rPr>
        <w:t>El</w:t>
      </w:r>
      <w:r>
        <w:rPr>
          <w:spacing w:val="7"/>
          <w:sz w:val="18"/>
        </w:rPr>
        <w:t> </w:t>
      </w:r>
      <w:r>
        <w:rPr>
          <w:sz w:val="18"/>
        </w:rPr>
        <w:t>Sistema</w:t>
      </w:r>
      <w:r>
        <w:rPr>
          <w:spacing w:val="8"/>
          <w:sz w:val="18"/>
        </w:rPr>
        <w:t> </w:t>
      </w:r>
      <w:r>
        <w:rPr>
          <w:sz w:val="18"/>
        </w:rPr>
        <w:t>Contable</w:t>
      </w:r>
      <w:r>
        <w:rPr>
          <w:spacing w:val="6"/>
          <w:sz w:val="18"/>
        </w:rPr>
        <w:t> </w:t>
      </w:r>
      <w:r>
        <w:rPr>
          <w:sz w:val="18"/>
        </w:rPr>
        <w:t>Integrado</w:t>
      </w:r>
      <w:r>
        <w:rPr>
          <w:spacing w:val="8"/>
          <w:sz w:val="18"/>
        </w:rPr>
        <w:t> </w:t>
      </w:r>
      <w:r>
        <w:rPr>
          <w:sz w:val="18"/>
        </w:rPr>
        <w:t>que</w:t>
      </w:r>
      <w:r>
        <w:rPr>
          <w:spacing w:val="8"/>
          <w:sz w:val="18"/>
        </w:rPr>
        <w:t> </w:t>
      </w:r>
      <w:r>
        <w:rPr>
          <w:sz w:val="18"/>
        </w:rPr>
        <w:t>responda</w:t>
      </w:r>
      <w:r>
        <w:rPr>
          <w:spacing w:val="6"/>
          <w:sz w:val="18"/>
        </w:rPr>
        <w:t> </w:t>
      </w:r>
      <w:r>
        <w:rPr>
          <w:sz w:val="18"/>
        </w:rPr>
        <w:t>a</w:t>
      </w:r>
      <w:r>
        <w:rPr>
          <w:spacing w:val="5"/>
          <w:sz w:val="18"/>
        </w:rPr>
        <w:t> </w:t>
      </w:r>
      <w:r>
        <w:rPr>
          <w:sz w:val="18"/>
        </w:rPr>
        <w:t>las</w:t>
      </w:r>
      <w:r>
        <w:rPr>
          <w:spacing w:val="6"/>
          <w:sz w:val="18"/>
        </w:rPr>
        <w:t> </w:t>
      </w:r>
      <w:r>
        <w:rPr>
          <w:sz w:val="18"/>
        </w:rPr>
        <w:t>necesidades</w:t>
      </w:r>
      <w:r>
        <w:rPr>
          <w:spacing w:val="7"/>
          <w:sz w:val="18"/>
        </w:rPr>
        <w:t> </w:t>
      </w:r>
      <w:r>
        <w:rPr>
          <w:sz w:val="18"/>
        </w:rPr>
        <w:t>de</w:t>
      </w:r>
      <w:r>
        <w:rPr>
          <w:spacing w:val="5"/>
          <w:sz w:val="18"/>
        </w:rPr>
        <w:t> </w:t>
      </w:r>
      <w:r>
        <w:rPr>
          <w:sz w:val="18"/>
        </w:rPr>
        <w:t>registro</w:t>
      </w:r>
      <w:r>
        <w:rPr>
          <w:spacing w:val="9"/>
          <w:sz w:val="18"/>
        </w:rPr>
        <w:t> </w:t>
      </w:r>
      <w:r>
        <w:rPr>
          <w:sz w:val="18"/>
        </w:rPr>
        <w:t>de</w:t>
      </w:r>
      <w:r>
        <w:rPr>
          <w:spacing w:val="7"/>
          <w:sz w:val="18"/>
        </w:rPr>
        <w:t> </w:t>
      </w:r>
      <w:r>
        <w:rPr>
          <w:sz w:val="18"/>
        </w:rPr>
        <w:t>la</w:t>
      </w:r>
      <w:r>
        <w:rPr>
          <w:spacing w:val="7"/>
          <w:sz w:val="18"/>
        </w:rPr>
        <w:t> </w:t>
      </w:r>
      <w:r>
        <w:rPr>
          <w:sz w:val="18"/>
        </w:rPr>
        <w:t>información</w:t>
      </w:r>
      <w:r>
        <w:rPr>
          <w:spacing w:val="7"/>
          <w:sz w:val="18"/>
        </w:rPr>
        <w:t> </w:t>
      </w:r>
      <w:r>
        <w:rPr>
          <w:sz w:val="18"/>
        </w:rPr>
        <w:t>financiera</w:t>
      </w:r>
      <w:r>
        <w:rPr>
          <w:spacing w:val="6"/>
          <w:sz w:val="18"/>
        </w:rPr>
        <w:t> </w:t>
      </w:r>
      <w:r>
        <w:rPr>
          <w:sz w:val="18"/>
        </w:rPr>
        <w:t>y</w:t>
      </w:r>
      <w:r>
        <w:rPr>
          <w:spacing w:val="9"/>
          <w:sz w:val="18"/>
        </w:rPr>
        <w:t> </w:t>
      </w:r>
      <w:r>
        <w:rPr>
          <w:sz w:val="18"/>
        </w:rPr>
        <w:t>de</w:t>
      </w:r>
      <w:r>
        <w:rPr>
          <w:spacing w:val="5"/>
          <w:sz w:val="18"/>
        </w:rPr>
        <w:t> </w:t>
      </w:r>
      <w:r>
        <w:rPr>
          <w:sz w:val="18"/>
        </w:rPr>
        <w:t>realizaciones</w:t>
      </w:r>
      <w:r>
        <w:rPr>
          <w:spacing w:val="7"/>
          <w:sz w:val="18"/>
        </w:rPr>
        <w:t> </w:t>
      </w:r>
      <w:r>
        <w:rPr>
          <w:sz w:val="18"/>
        </w:rPr>
        <w:t>físicas,</w:t>
      </w:r>
    </w:p>
    <w:p>
      <w:pPr>
        <w:spacing w:after="0" w:line="240" w:lineRule="auto"/>
        <w:jc w:val="left"/>
        <w:rPr>
          <w:sz w:val="18"/>
        </w:rPr>
        <w:sectPr>
          <w:pgSz w:w="11920" w:h="16850"/>
          <w:pgMar w:header="0" w:footer="466" w:top="1600" w:bottom="660" w:left="460" w:right="460"/>
        </w:sectPr>
      </w:pPr>
    </w:p>
    <w:p>
      <w:pPr>
        <w:pStyle w:val="BodyText"/>
        <w:spacing w:line="264" w:lineRule="auto" w:before="81"/>
        <w:ind w:left="164" w:right="166"/>
        <w:jc w:val="both"/>
      </w:pPr>
      <w:r>
        <w:rPr/>
        <w:t>confiables y oportunas, acorde a sus propias características, de acuerdo con normas internacionales de contabilidad para el sector</w:t>
      </w:r>
      <w:r>
        <w:rPr>
          <w:spacing w:val="1"/>
        </w:rPr>
        <w:t> </w:t>
      </w:r>
      <w:r>
        <w:rPr/>
        <w:t>público</w:t>
      </w:r>
      <w:r>
        <w:rPr>
          <w:spacing w:val="-3"/>
        </w:rPr>
        <w:t> </w:t>
      </w:r>
      <w:r>
        <w:rPr/>
        <w:t>y</w:t>
      </w:r>
      <w:r>
        <w:rPr>
          <w:spacing w:val="1"/>
        </w:rPr>
        <w:t> </w:t>
      </w:r>
      <w:r>
        <w:rPr/>
        <w:t>las</w:t>
      </w:r>
      <w:r>
        <w:rPr>
          <w:spacing w:val="-1"/>
        </w:rPr>
        <w:t> </w:t>
      </w:r>
      <w:r>
        <w:rPr/>
        <w:t>mejores</w:t>
      </w:r>
      <w:r>
        <w:rPr>
          <w:spacing w:val="1"/>
        </w:rPr>
        <w:t> </w:t>
      </w:r>
      <w:r>
        <w:rPr/>
        <w:t>prácticas</w:t>
      </w:r>
      <w:r>
        <w:rPr>
          <w:spacing w:val="-2"/>
        </w:rPr>
        <w:t> </w:t>
      </w:r>
      <w:r>
        <w:rPr/>
        <w:t>aplicables a</w:t>
      </w:r>
      <w:r>
        <w:rPr>
          <w:spacing w:val="-2"/>
        </w:rPr>
        <w:t> </w:t>
      </w:r>
      <w:r>
        <w:rPr/>
        <w:t>la realidad</w:t>
      </w:r>
      <w:r>
        <w:rPr>
          <w:spacing w:val="-2"/>
        </w:rPr>
        <w:t> </w:t>
      </w:r>
      <w:r>
        <w:rPr/>
        <w:t>nacional.</w:t>
      </w:r>
    </w:p>
    <w:p>
      <w:pPr>
        <w:pStyle w:val="BodyText"/>
        <w:spacing w:before="8"/>
        <w:rPr>
          <w:sz w:val="19"/>
        </w:rPr>
      </w:pPr>
    </w:p>
    <w:p>
      <w:pPr>
        <w:pStyle w:val="ListParagraph"/>
        <w:numPr>
          <w:ilvl w:val="1"/>
          <w:numId w:val="1"/>
        </w:numPr>
        <w:tabs>
          <w:tab w:pos="325" w:val="left" w:leader="none"/>
        </w:tabs>
        <w:spacing w:line="261" w:lineRule="auto" w:before="0" w:after="0"/>
        <w:ind w:left="164" w:right="163" w:firstLine="0"/>
        <w:jc w:val="left"/>
        <w:rPr>
          <w:sz w:val="18"/>
        </w:rPr>
      </w:pPr>
      <w:r>
        <w:rPr>
          <w:sz w:val="18"/>
        </w:rPr>
        <w:t>Un</w:t>
      </w:r>
      <w:r>
        <w:rPr>
          <w:spacing w:val="29"/>
          <w:sz w:val="18"/>
        </w:rPr>
        <w:t> </w:t>
      </w:r>
      <w:r>
        <w:rPr>
          <w:sz w:val="18"/>
        </w:rPr>
        <w:t>eficiente</w:t>
      </w:r>
      <w:r>
        <w:rPr>
          <w:spacing w:val="28"/>
          <w:sz w:val="18"/>
        </w:rPr>
        <w:t> </w:t>
      </w:r>
      <w:r>
        <w:rPr>
          <w:sz w:val="18"/>
        </w:rPr>
        <w:t>y</w:t>
      </w:r>
      <w:r>
        <w:rPr>
          <w:spacing w:val="28"/>
          <w:sz w:val="18"/>
        </w:rPr>
        <w:t> </w:t>
      </w:r>
      <w:r>
        <w:rPr>
          <w:sz w:val="18"/>
        </w:rPr>
        <w:t>eficaz</w:t>
      </w:r>
      <w:r>
        <w:rPr>
          <w:spacing w:val="30"/>
          <w:sz w:val="18"/>
        </w:rPr>
        <w:t> </w:t>
      </w:r>
      <w:r>
        <w:rPr>
          <w:sz w:val="18"/>
        </w:rPr>
        <w:t>sistema</w:t>
      </w:r>
      <w:r>
        <w:rPr>
          <w:spacing w:val="28"/>
          <w:sz w:val="18"/>
        </w:rPr>
        <w:t> </w:t>
      </w:r>
      <w:r>
        <w:rPr>
          <w:sz w:val="18"/>
        </w:rPr>
        <w:t>de</w:t>
      </w:r>
      <w:r>
        <w:rPr>
          <w:spacing w:val="27"/>
          <w:sz w:val="18"/>
        </w:rPr>
        <w:t> </w:t>
      </w:r>
      <w:r>
        <w:rPr>
          <w:sz w:val="18"/>
        </w:rPr>
        <w:t>control</w:t>
      </w:r>
      <w:r>
        <w:rPr>
          <w:spacing w:val="27"/>
          <w:sz w:val="18"/>
        </w:rPr>
        <w:t> </w:t>
      </w:r>
      <w:r>
        <w:rPr>
          <w:sz w:val="18"/>
        </w:rPr>
        <w:t>interno</w:t>
      </w:r>
      <w:r>
        <w:rPr>
          <w:spacing w:val="27"/>
          <w:sz w:val="18"/>
        </w:rPr>
        <w:t> </w:t>
      </w:r>
      <w:r>
        <w:rPr>
          <w:sz w:val="18"/>
        </w:rPr>
        <w:t>normativo,</w:t>
      </w:r>
      <w:r>
        <w:rPr>
          <w:spacing w:val="28"/>
          <w:sz w:val="18"/>
        </w:rPr>
        <w:t> </w:t>
      </w:r>
      <w:r>
        <w:rPr>
          <w:sz w:val="18"/>
        </w:rPr>
        <w:t>financiero,</w:t>
      </w:r>
      <w:r>
        <w:rPr>
          <w:spacing w:val="27"/>
          <w:sz w:val="18"/>
        </w:rPr>
        <w:t> </w:t>
      </w:r>
      <w:r>
        <w:rPr>
          <w:sz w:val="18"/>
        </w:rPr>
        <w:t>económico</w:t>
      </w:r>
      <w:r>
        <w:rPr>
          <w:spacing w:val="27"/>
          <w:sz w:val="18"/>
        </w:rPr>
        <w:t> </w:t>
      </w:r>
      <w:r>
        <w:rPr>
          <w:sz w:val="18"/>
        </w:rPr>
        <w:t>y</w:t>
      </w:r>
      <w:r>
        <w:rPr>
          <w:spacing w:val="28"/>
          <w:sz w:val="18"/>
        </w:rPr>
        <w:t> </w:t>
      </w:r>
      <w:r>
        <w:rPr>
          <w:sz w:val="18"/>
        </w:rPr>
        <w:t>de</w:t>
      </w:r>
      <w:r>
        <w:rPr>
          <w:spacing w:val="27"/>
          <w:sz w:val="18"/>
        </w:rPr>
        <w:t> </w:t>
      </w:r>
      <w:r>
        <w:rPr>
          <w:sz w:val="18"/>
        </w:rPr>
        <w:t>gestión</w:t>
      </w:r>
      <w:r>
        <w:rPr>
          <w:spacing w:val="28"/>
          <w:sz w:val="18"/>
        </w:rPr>
        <w:t> </w:t>
      </w:r>
      <w:r>
        <w:rPr>
          <w:sz w:val="18"/>
        </w:rPr>
        <w:t>sobre</w:t>
      </w:r>
      <w:r>
        <w:rPr>
          <w:spacing w:val="27"/>
          <w:sz w:val="18"/>
        </w:rPr>
        <w:t> </w:t>
      </w:r>
      <w:r>
        <w:rPr>
          <w:sz w:val="18"/>
        </w:rPr>
        <w:t>sus</w:t>
      </w:r>
      <w:r>
        <w:rPr>
          <w:spacing w:val="30"/>
          <w:sz w:val="18"/>
        </w:rPr>
        <w:t> </w:t>
      </w:r>
      <w:r>
        <w:rPr>
          <w:sz w:val="18"/>
        </w:rPr>
        <w:t>propias</w:t>
      </w:r>
      <w:r>
        <w:rPr>
          <w:spacing w:val="28"/>
          <w:sz w:val="18"/>
        </w:rPr>
        <w:t> </w:t>
      </w:r>
      <w:r>
        <w:rPr>
          <w:sz w:val="18"/>
        </w:rPr>
        <w:t>operaciones,</w:t>
      </w:r>
      <w:r>
        <w:rPr>
          <w:spacing w:val="1"/>
          <w:sz w:val="18"/>
        </w:rPr>
        <w:t> </w:t>
      </w:r>
      <w:r>
        <w:rPr>
          <w:sz w:val="18"/>
        </w:rPr>
        <w:t>organizado</w:t>
      </w:r>
      <w:r>
        <w:rPr>
          <w:spacing w:val="-1"/>
          <w:sz w:val="18"/>
        </w:rPr>
        <w:t> </w:t>
      </w:r>
      <w:r>
        <w:rPr>
          <w:sz w:val="18"/>
        </w:rPr>
        <w:t>en base</w:t>
      </w:r>
      <w:r>
        <w:rPr>
          <w:spacing w:val="-3"/>
          <w:sz w:val="18"/>
        </w:rPr>
        <w:t> </w:t>
      </w:r>
      <w:r>
        <w:rPr>
          <w:sz w:val="18"/>
        </w:rPr>
        <w:t>a las</w:t>
      </w:r>
      <w:r>
        <w:rPr>
          <w:spacing w:val="1"/>
          <w:sz w:val="18"/>
        </w:rPr>
        <w:t> </w:t>
      </w:r>
      <w:r>
        <w:rPr>
          <w:sz w:val="18"/>
        </w:rPr>
        <w:t>normas</w:t>
      </w:r>
      <w:r>
        <w:rPr>
          <w:spacing w:val="-2"/>
          <w:sz w:val="18"/>
        </w:rPr>
        <w:t> </w:t>
      </w:r>
      <w:r>
        <w:rPr>
          <w:sz w:val="18"/>
        </w:rPr>
        <w:t>generales</w:t>
      </w:r>
      <w:r>
        <w:rPr>
          <w:spacing w:val="1"/>
          <w:sz w:val="18"/>
        </w:rPr>
        <w:t> </w:t>
      </w:r>
      <w:r>
        <w:rPr>
          <w:sz w:val="18"/>
        </w:rPr>
        <w:t>emitidas</w:t>
      </w:r>
      <w:r>
        <w:rPr>
          <w:spacing w:val="1"/>
          <w:sz w:val="18"/>
        </w:rPr>
        <w:t> </w:t>
      </w:r>
      <w:r>
        <w:rPr>
          <w:sz w:val="18"/>
        </w:rPr>
        <w:t>por</w:t>
      </w:r>
      <w:r>
        <w:rPr>
          <w:spacing w:val="-1"/>
          <w:sz w:val="18"/>
        </w:rPr>
        <w:t> </w:t>
      </w:r>
      <w:r>
        <w:rPr>
          <w:sz w:val="18"/>
        </w:rPr>
        <w:t>la</w:t>
      </w:r>
      <w:r>
        <w:rPr>
          <w:spacing w:val="-4"/>
          <w:sz w:val="18"/>
        </w:rPr>
        <w:t> </w:t>
      </w:r>
      <w:r>
        <w:rPr>
          <w:sz w:val="18"/>
        </w:rPr>
        <w:t>Contraloría</w:t>
      </w:r>
      <w:r>
        <w:rPr>
          <w:spacing w:val="-1"/>
          <w:sz w:val="18"/>
        </w:rPr>
        <w:t> </w:t>
      </w:r>
      <w:r>
        <w:rPr>
          <w:sz w:val="18"/>
        </w:rPr>
        <w:t>General</w:t>
      </w:r>
      <w:r>
        <w:rPr>
          <w:spacing w:val="-2"/>
          <w:sz w:val="18"/>
        </w:rPr>
        <w:t> </w:t>
      </w:r>
      <w:r>
        <w:rPr>
          <w:sz w:val="18"/>
        </w:rPr>
        <w:t>de Cuentas.</w:t>
      </w:r>
    </w:p>
    <w:p>
      <w:pPr>
        <w:pStyle w:val="BodyText"/>
        <w:spacing w:before="10"/>
        <w:rPr>
          <w:sz w:val="19"/>
        </w:rPr>
      </w:pPr>
    </w:p>
    <w:p>
      <w:pPr>
        <w:pStyle w:val="ListParagraph"/>
        <w:numPr>
          <w:ilvl w:val="1"/>
          <w:numId w:val="1"/>
        </w:numPr>
        <w:tabs>
          <w:tab w:pos="325" w:val="left" w:leader="none"/>
        </w:tabs>
        <w:spacing w:line="264" w:lineRule="auto" w:before="0" w:after="0"/>
        <w:ind w:left="164" w:right="158" w:firstLine="0"/>
        <w:jc w:val="left"/>
        <w:rPr>
          <w:sz w:val="18"/>
        </w:rPr>
      </w:pPr>
      <w:r>
        <w:rPr>
          <w:sz w:val="18"/>
        </w:rPr>
        <w:t>Procedimientos</w:t>
      </w:r>
      <w:r>
        <w:rPr>
          <w:spacing w:val="5"/>
          <w:sz w:val="18"/>
        </w:rPr>
        <w:t> </w:t>
      </w:r>
      <w:r>
        <w:rPr>
          <w:sz w:val="18"/>
        </w:rPr>
        <w:t>que</w:t>
      </w:r>
      <w:r>
        <w:rPr>
          <w:spacing w:val="5"/>
          <w:sz w:val="18"/>
        </w:rPr>
        <w:t> </w:t>
      </w:r>
      <w:r>
        <w:rPr>
          <w:sz w:val="18"/>
        </w:rPr>
        <w:t>aseguren</w:t>
      </w:r>
      <w:r>
        <w:rPr>
          <w:spacing w:val="3"/>
          <w:sz w:val="18"/>
        </w:rPr>
        <w:t> </w:t>
      </w:r>
      <w:r>
        <w:rPr>
          <w:sz w:val="18"/>
        </w:rPr>
        <w:t>el</w:t>
      </w:r>
      <w:r>
        <w:rPr>
          <w:spacing w:val="6"/>
          <w:sz w:val="18"/>
        </w:rPr>
        <w:t> </w:t>
      </w:r>
      <w:r>
        <w:rPr>
          <w:sz w:val="18"/>
        </w:rPr>
        <w:t>eficaz</w:t>
      </w:r>
      <w:r>
        <w:rPr>
          <w:spacing w:val="6"/>
          <w:sz w:val="18"/>
        </w:rPr>
        <w:t> </w:t>
      </w:r>
      <w:r>
        <w:rPr>
          <w:sz w:val="18"/>
        </w:rPr>
        <w:t>y</w:t>
      </w:r>
      <w:r>
        <w:rPr>
          <w:spacing w:val="6"/>
          <w:sz w:val="18"/>
        </w:rPr>
        <w:t> </w:t>
      </w:r>
      <w:r>
        <w:rPr>
          <w:sz w:val="18"/>
        </w:rPr>
        <w:t>eficiente</w:t>
      </w:r>
      <w:r>
        <w:rPr>
          <w:spacing w:val="5"/>
          <w:sz w:val="18"/>
        </w:rPr>
        <w:t> </w:t>
      </w:r>
      <w:r>
        <w:rPr>
          <w:sz w:val="18"/>
        </w:rPr>
        <w:t>desarrollo</w:t>
      </w:r>
      <w:r>
        <w:rPr>
          <w:spacing w:val="3"/>
          <w:sz w:val="18"/>
        </w:rPr>
        <w:t> </w:t>
      </w:r>
      <w:r>
        <w:rPr>
          <w:sz w:val="18"/>
        </w:rPr>
        <w:t>de</w:t>
      </w:r>
      <w:r>
        <w:rPr>
          <w:spacing w:val="5"/>
          <w:sz w:val="18"/>
        </w:rPr>
        <w:t> </w:t>
      </w:r>
      <w:r>
        <w:rPr>
          <w:sz w:val="18"/>
        </w:rPr>
        <w:t>las</w:t>
      </w:r>
      <w:r>
        <w:rPr>
          <w:spacing w:val="6"/>
          <w:sz w:val="18"/>
        </w:rPr>
        <w:t> </w:t>
      </w:r>
      <w:r>
        <w:rPr>
          <w:sz w:val="18"/>
        </w:rPr>
        <w:t>actividades</w:t>
      </w:r>
      <w:r>
        <w:rPr>
          <w:spacing w:val="4"/>
          <w:sz w:val="18"/>
        </w:rPr>
        <w:t> </w:t>
      </w:r>
      <w:r>
        <w:rPr>
          <w:sz w:val="18"/>
        </w:rPr>
        <w:t>institucionales</w:t>
      </w:r>
      <w:r>
        <w:rPr>
          <w:spacing w:val="4"/>
          <w:sz w:val="18"/>
        </w:rPr>
        <w:t> </w:t>
      </w:r>
      <w:r>
        <w:rPr>
          <w:sz w:val="18"/>
        </w:rPr>
        <w:t>y</w:t>
      </w:r>
      <w:r>
        <w:rPr>
          <w:spacing w:val="6"/>
          <w:sz w:val="18"/>
        </w:rPr>
        <w:t> </w:t>
      </w:r>
      <w:r>
        <w:rPr>
          <w:sz w:val="18"/>
        </w:rPr>
        <w:t>la</w:t>
      </w:r>
      <w:r>
        <w:rPr>
          <w:spacing w:val="3"/>
          <w:sz w:val="18"/>
        </w:rPr>
        <w:t> </w:t>
      </w:r>
      <w:r>
        <w:rPr>
          <w:sz w:val="18"/>
        </w:rPr>
        <w:t>evaluación</w:t>
      </w:r>
      <w:r>
        <w:rPr>
          <w:spacing w:val="5"/>
          <w:sz w:val="18"/>
        </w:rPr>
        <w:t> </w:t>
      </w:r>
      <w:r>
        <w:rPr>
          <w:sz w:val="18"/>
        </w:rPr>
        <w:t>de</w:t>
      </w:r>
      <w:r>
        <w:rPr>
          <w:spacing w:val="3"/>
          <w:sz w:val="18"/>
        </w:rPr>
        <w:t> </w:t>
      </w:r>
      <w:r>
        <w:rPr>
          <w:sz w:val="18"/>
        </w:rPr>
        <w:t>los</w:t>
      </w:r>
      <w:r>
        <w:rPr>
          <w:spacing w:val="6"/>
          <w:sz w:val="18"/>
        </w:rPr>
        <w:t> </w:t>
      </w:r>
      <w:r>
        <w:rPr>
          <w:sz w:val="18"/>
        </w:rPr>
        <w:t>resultados</w:t>
      </w:r>
      <w:r>
        <w:rPr>
          <w:spacing w:val="6"/>
          <w:sz w:val="18"/>
        </w:rPr>
        <w:t> </w:t>
      </w:r>
      <w:r>
        <w:rPr>
          <w:sz w:val="18"/>
        </w:rPr>
        <w:t>de</w:t>
      </w:r>
      <w:r>
        <w:rPr>
          <w:spacing w:val="1"/>
          <w:sz w:val="18"/>
        </w:rPr>
        <w:t> </w:t>
      </w:r>
      <w:r>
        <w:rPr>
          <w:sz w:val="18"/>
        </w:rPr>
        <w:t>los</w:t>
      </w:r>
      <w:r>
        <w:rPr>
          <w:spacing w:val="-2"/>
          <w:sz w:val="18"/>
        </w:rPr>
        <w:t> </w:t>
      </w:r>
      <w:r>
        <w:rPr>
          <w:sz w:val="18"/>
        </w:rPr>
        <w:t>programas, proyectos</w:t>
      </w:r>
      <w:r>
        <w:rPr>
          <w:spacing w:val="-1"/>
          <w:sz w:val="18"/>
        </w:rPr>
        <w:t> </w:t>
      </w:r>
      <w:r>
        <w:rPr>
          <w:sz w:val="18"/>
        </w:rPr>
        <w:t>y</w:t>
      </w:r>
      <w:r>
        <w:rPr>
          <w:spacing w:val="1"/>
          <w:sz w:val="18"/>
        </w:rPr>
        <w:t> </w:t>
      </w:r>
      <w:r>
        <w:rPr>
          <w:sz w:val="18"/>
        </w:rPr>
        <w:t>operaciones.</w:t>
      </w:r>
    </w:p>
    <w:p>
      <w:pPr>
        <w:pStyle w:val="BodyText"/>
        <w:spacing w:before="7"/>
        <w:rPr>
          <w:sz w:val="19"/>
        </w:rPr>
      </w:pPr>
    </w:p>
    <w:p>
      <w:pPr>
        <w:pStyle w:val="ListParagraph"/>
        <w:numPr>
          <w:ilvl w:val="1"/>
          <w:numId w:val="1"/>
        </w:numPr>
        <w:tabs>
          <w:tab w:pos="325" w:val="left" w:leader="none"/>
        </w:tabs>
        <w:spacing w:line="261" w:lineRule="auto" w:before="1" w:after="0"/>
        <w:ind w:left="164" w:right="155" w:firstLine="0"/>
        <w:jc w:val="left"/>
        <w:rPr>
          <w:sz w:val="18"/>
        </w:rPr>
      </w:pPr>
      <w:r>
        <w:rPr>
          <w:sz w:val="18"/>
        </w:rPr>
        <w:t>La</w:t>
      </w:r>
      <w:r>
        <w:rPr>
          <w:spacing w:val="12"/>
          <w:sz w:val="18"/>
        </w:rPr>
        <w:t> </w:t>
      </w:r>
      <w:r>
        <w:rPr>
          <w:sz w:val="18"/>
        </w:rPr>
        <w:t>implementación</w:t>
      </w:r>
      <w:r>
        <w:rPr>
          <w:spacing w:val="12"/>
          <w:sz w:val="18"/>
        </w:rPr>
        <w:t> </w:t>
      </w:r>
      <w:r>
        <w:rPr>
          <w:sz w:val="18"/>
        </w:rPr>
        <w:t>de</w:t>
      </w:r>
      <w:r>
        <w:rPr>
          <w:spacing w:val="12"/>
          <w:sz w:val="18"/>
        </w:rPr>
        <w:t> </w:t>
      </w:r>
      <w:r>
        <w:rPr>
          <w:sz w:val="18"/>
        </w:rPr>
        <w:t>los</w:t>
      </w:r>
      <w:r>
        <w:rPr>
          <w:spacing w:val="12"/>
          <w:sz w:val="18"/>
        </w:rPr>
        <w:t> </w:t>
      </w:r>
      <w:r>
        <w:rPr>
          <w:sz w:val="18"/>
        </w:rPr>
        <w:t>principios</w:t>
      </w:r>
      <w:r>
        <w:rPr>
          <w:spacing w:val="12"/>
          <w:sz w:val="18"/>
        </w:rPr>
        <w:t> </w:t>
      </w:r>
      <w:r>
        <w:rPr>
          <w:sz w:val="18"/>
        </w:rPr>
        <w:t>de</w:t>
      </w:r>
      <w:r>
        <w:rPr>
          <w:spacing w:val="12"/>
          <w:sz w:val="18"/>
        </w:rPr>
        <w:t> </w:t>
      </w:r>
      <w:r>
        <w:rPr>
          <w:sz w:val="18"/>
        </w:rPr>
        <w:t>transparencia</w:t>
      </w:r>
      <w:r>
        <w:rPr>
          <w:spacing w:val="9"/>
          <w:sz w:val="18"/>
        </w:rPr>
        <w:t> </w:t>
      </w:r>
      <w:r>
        <w:rPr>
          <w:sz w:val="18"/>
        </w:rPr>
        <w:t>y</w:t>
      </w:r>
      <w:r>
        <w:rPr>
          <w:spacing w:val="12"/>
          <w:sz w:val="18"/>
        </w:rPr>
        <w:t> </w:t>
      </w:r>
      <w:r>
        <w:rPr>
          <w:sz w:val="18"/>
        </w:rPr>
        <w:t>disciplina</w:t>
      </w:r>
      <w:r>
        <w:rPr>
          <w:spacing w:val="13"/>
          <w:sz w:val="18"/>
        </w:rPr>
        <w:t> </w:t>
      </w:r>
      <w:r>
        <w:rPr>
          <w:sz w:val="18"/>
        </w:rPr>
        <w:t>en</w:t>
      </w:r>
      <w:r>
        <w:rPr>
          <w:spacing w:val="9"/>
          <w:sz w:val="18"/>
        </w:rPr>
        <w:t> </w:t>
      </w:r>
      <w:r>
        <w:rPr>
          <w:sz w:val="18"/>
        </w:rPr>
        <w:t>la</w:t>
      </w:r>
      <w:r>
        <w:rPr>
          <w:spacing w:val="12"/>
          <w:sz w:val="18"/>
        </w:rPr>
        <w:t> </w:t>
      </w:r>
      <w:r>
        <w:rPr>
          <w:sz w:val="18"/>
        </w:rPr>
        <w:t>administración</w:t>
      </w:r>
      <w:r>
        <w:rPr>
          <w:spacing w:val="12"/>
          <w:sz w:val="18"/>
        </w:rPr>
        <w:t> </w:t>
      </w:r>
      <w:r>
        <w:rPr>
          <w:sz w:val="18"/>
        </w:rPr>
        <w:t>pública</w:t>
      </w:r>
      <w:r>
        <w:rPr>
          <w:spacing w:val="12"/>
          <w:sz w:val="18"/>
        </w:rPr>
        <w:t> </w:t>
      </w:r>
      <w:r>
        <w:rPr>
          <w:sz w:val="18"/>
        </w:rPr>
        <w:t>que</w:t>
      </w:r>
      <w:r>
        <w:rPr>
          <w:spacing w:val="12"/>
          <w:sz w:val="18"/>
        </w:rPr>
        <w:t> </w:t>
      </w:r>
      <w:r>
        <w:rPr>
          <w:sz w:val="18"/>
        </w:rPr>
        <w:t>aseguren</w:t>
      </w:r>
      <w:r>
        <w:rPr>
          <w:spacing w:val="12"/>
          <w:sz w:val="18"/>
        </w:rPr>
        <w:t> </w:t>
      </w:r>
      <w:r>
        <w:rPr>
          <w:sz w:val="18"/>
        </w:rPr>
        <w:t>que</w:t>
      </w:r>
      <w:r>
        <w:rPr>
          <w:spacing w:val="10"/>
          <w:sz w:val="18"/>
        </w:rPr>
        <w:t> </w:t>
      </w:r>
      <w:r>
        <w:rPr>
          <w:sz w:val="18"/>
        </w:rPr>
        <w:t>la</w:t>
      </w:r>
      <w:r>
        <w:rPr>
          <w:spacing w:val="12"/>
          <w:sz w:val="18"/>
        </w:rPr>
        <w:t> </w:t>
      </w:r>
      <w:r>
        <w:rPr>
          <w:sz w:val="18"/>
        </w:rPr>
        <w:t>ejecución</w:t>
      </w:r>
      <w:r>
        <w:rPr>
          <w:spacing w:val="27"/>
          <w:sz w:val="18"/>
        </w:rPr>
        <w:t> </w:t>
      </w:r>
      <w:r>
        <w:rPr>
          <w:sz w:val="18"/>
        </w:rPr>
        <w:t>del</w:t>
      </w:r>
      <w:r>
        <w:rPr>
          <w:spacing w:val="1"/>
          <w:sz w:val="18"/>
        </w:rPr>
        <w:t> </w:t>
      </w:r>
      <w:r>
        <w:rPr>
          <w:sz w:val="18"/>
        </w:rPr>
        <w:t>gasto</w:t>
      </w:r>
      <w:r>
        <w:rPr>
          <w:spacing w:val="-1"/>
          <w:sz w:val="18"/>
        </w:rPr>
        <w:t> </w:t>
      </w:r>
      <w:r>
        <w:rPr>
          <w:sz w:val="18"/>
        </w:rPr>
        <w:t>público</w:t>
      </w:r>
      <w:r>
        <w:rPr>
          <w:spacing w:val="-2"/>
          <w:sz w:val="18"/>
        </w:rPr>
        <w:t> </w:t>
      </w:r>
      <w:r>
        <w:rPr>
          <w:sz w:val="18"/>
        </w:rPr>
        <w:t>se</w:t>
      </w:r>
      <w:r>
        <w:rPr>
          <w:spacing w:val="-1"/>
          <w:sz w:val="18"/>
        </w:rPr>
        <w:t> </w:t>
      </w:r>
      <w:r>
        <w:rPr>
          <w:sz w:val="18"/>
        </w:rPr>
        <w:t>lleve a</w:t>
      </w:r>
      <w:r>
        <w:rPr>
          <w:spacing w:val="-3"/>
          <w:sz w:val="18"/>
        </w:rPr>
        <w:t> </w:t>
      </w:r>
      <w:r>
        <w:rPr>
          <w:sz w:val="18"/>
        </w:rPr>
        <w:t>cabo con</w:t>
      </w:r>
      <w:r>
        <w:rPr>
          <w:spacing w:val="-1"/>
          <w:sz w:val="18"/>
        </w:rPr>
        <w:t> </w:t>
      </w:r>
      <w:r>
        <w:rPr>
          <w:sz w:val="18"/>
        </w:rPr>
        <w:t>racionalidad</w:t>
      </w:r>
      <w:r>
        <w:rPr>
          <w:spacing w:val="-2"/>
          <w:sz w:val="18"/>
        </w:rPr>
        <w:t> </w:t>
      </w:r>
      <w:r>
        <w:rPr>
          <w:sz w:val="18"/>
        </w:rPr>
        <w:t>y</w:t>
      </w:r>
      <w:r>
        <w:rPr>
          <w:spacing w:val="1"/>
          <w:sz w:val="18"/>
        </w:rPr>
        <w:t> </w:t>
      </w:r>
      <w:r>
        <w:rPr>
          <w:sz w:val="18"/>
        </w:rPr>
        <w:t>haciendo</w:t>
      </w:r>
      <w:r>
        <w:rPr>
          <w:spacing w:val="-1"/>
          <w:sz w:val="18"/>
        </w:rPr>
        <w:t> </w:t>
      </w:r>
      <w:r>
        <w:rPr>
          <w:sz w:val="18"/>
        </w:rPr>
        <w:t>un</w:t>
      </w:r>
      <w:r>
        <w:rPr>
          <w:spacing w:val="-4"/>
          <w:sz w:val="18"/>
        </w:rPr>
        <w:t> </w:t>
      </w:r>
      <w:r>
        <w:rPr>
          <w:sz w:val="18"/>
        </w:rPr>
        <w:t>uso</w:t>
      </w:r>
      <w:r>
        <w:rPr>
          <w:spacing w:val="-3"/>
          <w:sz w:val="18"/>
        </w:rPr>
        <w:t> </w:t>
      </w:r>
      <w:r>
        <w:rPr>
          <w:sz w:val="18"/>
        </w:rPr>
        <w:t>apropiado e</w:t>
      </w:r>
      <w:r>
        <w:rPr>
          <w:spacing w:val="-2"/>
          <w:sz w:val="18"/>
        </w:rPr>
        <w:t> </w:t>
      </w:r>
      <w:r>
        <w:rPr>
          <w:sz w:val="18"/>
        </w:rPr>
        <w:t>idóneo</w:t>
      </w:r>
      <w:r>
        <w:rPr>
          <w:spacing w:val="-1"/>
          <w:sz w:val="18"/>
        </w:rPr>
        <w:t> </w:t>
      </w:r>
      <w:r>
        <w:rPr>
          <w:sz w:val="18"/>
        </w:rPr>
        <w:t>de los</w:t>
      </w:r>
      <w:r>
        <w:rPr>
          <w:spacing w:val="-3"/>
          <w:sz w:val="18"/>
        </w:rPr>
        <w:t> </w:t>
      </w:r>
      <w:r>
        <w:rPr>
          <w:sz w:val="18"/>
        </w:rPr>
        <w:t>recursos."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6"/>
        </w:rPr>
      </w:pPr>
    </w:p>
    <w:p>
      <w:pPr>
        <w:pStyle w:val="Heading2"/>
      </w:pPr>
      <w:r>
        <w:rPr>
          <w:color w:val="000080"/>
        </w:rPr>
        <w:t>ARTICULO</w:t>
      </w:r>
      <w:r>
        <w:rPr>
          <w:color w:val="000080"/>
          <w:spacing w:val="-1"/>
        </w:rPr>
        <w:t> </w:t>
      </w:r>
      <w:r>
        <w:rPr>
          <w:color w:val="000080"/>
        </w:rPr>
        <w:t>2.</w:t>
      </w:r>
    </w:p>
    <w:p>
      <w:pPr>
        <w:pStyle w:val="BodyText"/>
        <w:rPr>
          <w:sz w:val="24"/>
        </w:rPr>
      </w:pPr>
    </w:p>
    <w:p>
      <w:pPr>
        <w:pStyle w:val="BodyText"/>
        <w:spacing w:before="10"/>
        <w:rPr>
          <w:sz w:val="34"/>
        </w:rPr>
      </w:pPr>
    </w:p>
    <w:p>
      <w:pPr>
        <w:pStyle w:val="BodyText"/>
        <w:spacing w:line="264" w:lineRule="auto" w:before="1"/>
        <w:ind w:left="164" w:right="155"/>
        <w:jc w:val="both"/>
      </w:pPr>
      <w:r>
        <w:rPr/>
        <w:t>Se reforman las literales c), d) y se adicionan las literales e), f), g) y h) del Artículo 2 del Decreto Número 101-97 del Congreso de la</w:t>
      </w:r>
      <w:r>
        <w:rPr>
          <w:spacing w:val="1"/>
        </w:rPr>
        <w:t> </w:t>
      </w:r>
      <w:r>
        <w:rPr/>
        <w:t>República,</w:t>
      </w:r>
      <w:r>
        <w:rPr>
          <w:spacing w:val="-1"/>
        </w:rPr>
        <w:t> </w:t>
      </w:r>
      <w:r>
        <w:rPr/>
        <w:t>Ley</w:t>
      </w:r>
      <w:r>
        <w:rPr>
          <w:spacing w:val="1"/>
        </w:rPr>
        <w:t> </w:t>
      </w:r>
      <w:r>
        <w:rPr/>
        <w:t>Orgánica del Presupuesto, el</w:t>
      </w:r>
      <w:r>
        <w:rPr>
          <w:spacing w:val="-1"/>
        </w:rPr>
        <w:t> </w:t>
      </w:r>
      <w:r>
        <w:rPr/>
        <w:t>cual</w:t>
      </w:r>
      <w:r>
        <w:rPr>
          <w:spacing w:val="-2"/>
        </w:rPr>
        <w:t> </w:t>
      </w:r>
      <w:r>
        <w:rPr/>
        <w:t>queda así:</w:t>
      </w: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9"/>
        </w:rPr>
      </w:pPr>
    </w:p>
    <w:p>
      <w:pPr>
        <w:pStyle w:val="ListParagraph"/>
        <w:numPr>
          <w:ilvl w:val="0"/>
          <w:numId w:val="2"/>
        </w:numPr>
        <w:tabs>
          <w:tab w:pos="316" w:val="left" w:leader="none"/>
        </w:tabs>
        <w:spacing w:line="264" w:lineRule="auto" w:before="0" w:after="0"/>
        <w:ind w:left="164" w:right="162" w:firstLine="0"/>
        <w:jc w:val="left"/>
        <w:rPr>
          <w:sz w:val="18"/>
        </w:rPr>
      </w:pPr>
      <w:r>
        <w:rPr>
          <w:sz w:val="18"/>
        </w:rPr>
        <w:t>"Las</w:t>
      </w:r>
      <w:r>
        <w:rPr>
          <w:spacing w:val="25"/>
          <w:sz w:val="18"/>
        </w:rPr>
        <w:t> </w:t>
      </w:r>
      <w:r>
        <w:rPr>
          <w:sz w:val="18"/>
        </w:rPr>
        <w:t>empresas</w:t>
      </w:r>
      <w:r>
        <w:rPr>
          <w:spacing w:val="25"/>
          <w:sz w:val="18"/>
        </w:rPr>
        <w:t> </w:t>
      </w:r>
      <w:r>
        <w:rPr>
          <w:sz w:val="18"/>
        </w:rPr>
        <w:t>cualquiera</w:t>
      </w:r>
      <w:r>
        <w:rPr>
          <w:spacing w:val="25"/>
          <w:sz w:val="18"/>
        </w:rPr>
        <w:t> </w:t>
      </w:r>
      <w:r>
        <w:rPr>
          <w:sz w:val="18"/>
        </w:rPr>
        <w:t>sea</w:t>
      </w:r>
      <w:r>
        <w:rPr>
          <w:spacing w:val="27"/>
          <w:sz w:val="18"/>
        </w:rPr>
        <w:t> </w:t>
      </w:r>
      <w:r>
        <w:rPr>
          <w:sz w:val="18"/>
        </w:rPr>
        <w:t>su</w:t>
      </w:r>
      <w:r>
        <w:rPr>
          <w:spacing w:val="27"/>
          <w:sz w:val="18"/>
        </w:rPr>
        <w:t> </w:t>
      </w:r>
      <w:r>
        <w:rPr>
          <w:sz w:val="18"/>
        </w:rPr>
        <w:t>forma</w:t>
      </w:r>
      <w:r>
        <w:rPr>
          <w:spacing w:val="25"/>
          <w:sz w:val="18"/>
        </w:rPr>
        <w:t> </w:t>
      </w:r>
      <w:r>
        <w:rPr>
          <w:sz w:val="18"/>
        </w:rPr>
        <w:t>de</w:t>
      </w:r>
      <w:r>
        <w:rPr>
          <w:spacing w:val="27"/>
          <w:sz w:val="18"/>
        </w:rPr>
        <w:t> </w:t>
      </w:r>
      <w:r>
        <w:rPr>
          <w:sz w:val="18"/>
        </w:rPr>
        <w:t>organización,</w:t>
      </w:r>
      <w:r>
        <w:rPr>
          <w:spacing w:val="26"/>
          <w:sz w:val="18"/>
        </w:rPr>
        <w:t> </w:t>
      </w:r>
      <w:r>
        <w:rPr>
          <w:sz w:val="18"/>
        </w:rPr>
        <w:t>cuyo</w:t>
      </w:r>
      <w:r>
        <w:rPr>
          <w:spacing w:val="27"/>
          <w:sz w:val="18"/>
        </w:rPr>
        <w:t> </w:t>
      </w:r>
      <w:r>
        <w:rPr>
          <w:sz w:val="18"/>
        </w:rPr>
        <w:t>capital</w:t>
      </w:r>
      <w:r>
        <w:rPr>
          <w:spacing w:val="27"/>
          <w:sz w:val="18"/>
        </w:rPr>
        <w:t> </w:t>
      </w:r>
      <w:r>
        <w:rPr>
          <w:sz w:val="18"/>
        </w:rPr>
        <w:t>mayoritariamente</w:t>
      </w:r>
      <w:r>
        <w:rPr>
          <w:spacing w:val="25"/>
          <w:sz w:val="18"/>
        </w:rPr>
        <w:t> </w:t>
      </w:r>
      <w:r>
        <w:rPr>
          <w:sz w:val="18"/>
        </w:rPr>
        <w:t>esté</w:t>
      </w:r>
      <w:r>
        <w:rPr>
          <w:spacing w:val="25"/>
          <w:sz w:val="18"/>
        </w:rPr>
        <w:t> </w:t>
      </w:r>
      <w:r>
        <w:rPr>
          <w:sz w:val="18"/>
        </w:rPr>
        <w:t>conformado</w:t>
      </w:r>
      <w:r>
        <w:rPr>
          <w:spacing w:val="25"/>
          <w:sz w:val="18"/>
        </w:rPr>
        <w:t> </w:t>
      </w:r>
      <w:r>
        <w:rPr>
          <w:sz w:val="18"/>
        </w:rPr>
        <w:t>con</w:t>
      </w:r>
      <w:r>
        <w:rPr>
          <w:spacing w:val="25"/>
          <w:sz w:val="18"/>
        </w:rPr>
        <w:t> </w:t>
      </w:r>
      <w:r>
        <w:rPr>
          <w:sz w:val="18"/>
        </w:rPr>
        <w:t>aportaciones</w:t>
      </w:r>
      <w:r>
        <w:rPr>
          <w:spacing w:val="25"/>
          <w:sz w:val="18"/>
        </w:rPr>
        <w:t> </w:t>
      </w:r>
      <w:r>
        <w:rPr>
          <w:sz w:val="18"/>
        </w:rPr>
        <w:t>del</w:t>
      </w:r>
      <w:r>
        <w:rPr>
          <w:spacing w:val="1"/>
          <w:sz w:val="18"/>
        </w:rPr>
        <w:t> </w:t>
      </w:r>
      <w:r>
        <w:rPr>
          <w:sz w:val="18"/>
        </w:rPr>
        <w:t>Estado,</w:t>
      </w:r>
      <w:r>
        <w:rPr>
          <w:spacing w:val="-1"/>
          <w:sz w:val="18"/>
        </w:rPr>
        <w:t> </w:t>
      </w:r>
      <w:r>
        <w:rPr>
          <w:sz w:val="18"/>
        </w:rPr>
        <w:t>en</w:t>
      </w:r>
      <w:r>
        <w:rPr>
          <w:spacing w:val="-2"/>
          <w:sz w:val="18"/>
        </w:rPr>
        <w:t> </w:t>
      </w:r>
      <w:r>
        <w:rPr>
          <w:sz w:val="18"/>
        </w:rPr>
        <w:t>lo relativo a los</w:t>
      </w:r>
      <w:r>
        <w:rPr>
          <w:spacing w:val="-1"/>
          <w:sz w:val="18"/>
        </w:rPr>
        <w:t> </w:t>
      </w:r>
      <w:r>
        <w:rPr>
          <w:sz w:val="18"/>
        </w:rPr>
        <w:t>fondos</w:t>
      </w:r>
      <w:r>
        <w:rPr>
          <w:spacing w:val="-1"/>
          <w:sz w:val="18"/>
        </w:rPr>
        <w:t> </w:t>
      </w:r>
      <w:r>
        <w:rPr>
          <w:sz w:val="18"/>
        </w:rPr>
        <w:t>públicos;</w:t>
      </w:r>
    </w:p>
    <w:p>
      <w:pPr>
        <w:pStyle w:val="BodyText"/>
        <w:spacing w:before="8"/>
        <w:rPr>
          <w:sz w:val="19"/>
        </w:rPr>
      </w:pPr>
    </w:p>
    <w:p>
      <w:pPr>
        <w:pStyle w:val="ListParagraph"/>
        <w:numPr>
          <w:ilvl w:val="0"/>
          <w:numId w:val="2"/>
        </w:numPr>
        <w:tabs>
          <w:tab w:pos="325" w:val="left" w:leader="none"/>
        </w:tabs>
        <w:spacing w:line="240" w:lineRule="auto" w:before="0" w:after="0"/>
        <w:ind w:left="324" w:right="0" w:hanging="164"/>
        <w:jc w:val="left"/>
        <w:rPr>
          <w:sz w:val="18"/>
        </w:rPr>
      </w:pPr>
      <w:r>
        <w:rPr>
          <w:sz w:val="18"/>
        </w:rPr>
        <w:t>Los</w:t>
      </w:r>
      <w:r>
        <w:rPr>
          <w:spacing w:val="1"/>
          <w:sz w:val="18"/>
        </w:rPr>
        <w:t> </w:t>
      </w:r>
      <w:r>
        <w:rPr>
          <w:sz w:val="18"/>
        </w:rPr>
        <w:t>Organismos</w:t>
      </w:r>
      <w:r>
        <w:rPr>
          <w:spacing w:val="1"/>
          <w:sz w:val="18"/>
        </w:rPr>
        <w:t> </w:t>
      </w:r>
      <w:r>
        <w:rPr>
          <w:sz w:val="18"/>
        </w:rPr>
        <w:t>Regionales</w:t>
      </w:r>
      <w:r>
        <w:rPr>
          <w:spacing w:val="-1"/>
          <w:sz w:val="18"/>
        </w:rPr>
        <w:t> </w:t>
      </w:r>
      <w:r>
        <w:rPr>
          <w:sz w:val="18"/>
        </w:rPr>
        <w:t>e</w:t>
      </w:r>
      <w:r>
        <w:rPr>
          <w:spacing w:val="-2"/>
          <w:sz w:val="18"/>
        </w:rPr>
        <w:t> </w:t>
      </w:r>
      <w:r>
        <w:rPr>
          <w:sz w:val="18"/>
        </w:rPr>
        <w:t>Internacionales</w:t>
      </w:r>
      <w:r>
        <w:rPr>
          <w:spacing w:val="2"/>
          <w:sz w:val="18"/>
        </w:rPr>
        <w:t> </w:t>
      </w:r>
      <w:r>
        <w:rPr>
          <w:sz w:val="18"/>
        </w:rPr>
        <w:t>en los</w:t>
      </w:r>
      <w:r>
        <w:rPr>
          <w:spacing w:val="-2"/>
          <w:sz w:val="18"/>
        </w:rPr>
        <w:t> </w:t>
      </w:r>
      <w:r>
        <w:rPr>
          <w:sz w:val="18"/>
        </w:rPr>
        <w:t>programas</w:t>
      </w:r>
      <w:r>
        <w:rPr>
          <w:spacing w:val="-1"/>
          <w:sz w:val="18"/>
        </w:rPr>
        <w:t> </w:t>
      </w:r>
      <w:r>
        <w:rPr>
          <w:sz w:val="18"/>
        </w:rPr>
        <w:t>o</w:t>
      </w:r>
      <w:r>
        <w:rPr>
          <w:spacing w:val="-2"/>
          <w:sz w:val="18"/>
        </w:rPr>
        <w:t> </w:t>
      </w:r>
      <w:r>
        <w:rPr>
          <w:sz w:val="18"/>
        </w:rPr>
        <w:t>proyectos</w:t>
      </w:r>
      <w:r>
        <w:rPr>
          <w:spacing w:val="4"/>
          <w:sz w:val="18"/>
        </w:rPr>
        <w:t> </w:t>
      </w:r>
      <w:r>
        <w:rPr>
          <w:sz w:val="18"/>
        </w:rPr>
        <w:t>que reciban,</w:t>
      </w:r>
      <w:r>
        <w:rPr>
          <w:spacing w:val="-3"/>
          <w:sz w:val="18"/>
        </w:rPr>
        <w:t> </w:t>
      </w:r>
      <w:r>
        <w:rPr>
          <w:sz w:val="18"/>
        </w:rPr>
        <w:t>administren</w:t>
      </w:r>
      <w:r>
        <w:rPr>
          <w:spacing w:val="-1"/>
          <w:sz w:val="18"/>
        </w:rPr>
        <w:t> </w:t>
      </w:r>
      <w:r>
        <w:rPr>
          <w:sz w:val="18"/>
        </w:rPr>
        <w:t>o</w:t>
      </w:r>
      <w:r>
        <w:rPr>
          <w:spacing w:val="-2"/>
          <w:sz w:val="18"/>
        </w:rPr>
        <w:t> </w:t>
      </w:r>
      <w:r>
        <w:rPr>
          <w:sz w:val="18"/>
        </w:rPr>
        <w:t>ejecuten</w:t>
      </w:r>
      <w:r>
        <w:rPr>
          <w:spacing w:val="1"/>
          <w:sz w:val="18"/>
        </w:rPr>
        <w:t> </w:t>
      </w:r>
      <w:r>
        <w:rPr>
          <w:sz w:val="18"/>
        </w:rPr>
        <w:t>fondos</w:t>
      </w:r>
      <w:r>
        <w:rPr>
          <w:spacing w:val="-1"/>
          <w:sz w:val="18"/>
        </w:rPr>
        <w:t> </w:t>
      </w:r>
      <w:r>
        <w:rPr>
          <w:sz w:val="18"/>
        </w:rPr>
        <w:t>públicos;</w:t>
      </w: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1"/>
        </w:rPr>
      </w:pPr>
    </w:p>
    <w:p>
      <w:pPr>
        <w:pStyle w:val="ListParagraph"/>
        <w:numPr>
          <w:ilvl w:val="0"/>
          <w:numId w:val="2"/>
        </w:numPr>
        <w:tabs>
          <w:tab w:pos="325" w:val="left" w:leader="none"/>
        </w:tabs>
        <w:spacing w:line="264" w:lineRule="auto" w:before="0" w:after="0"/>
        <w:ind w:left="164" w:right="171" w:firstLine="0"/>
        <w:jc w:val="left"/>
        <w:rPr>
          <w:sz w:val="18"/>
        </w:rPr>
      </w:pPr>
      <w:r>
        <w:rPr>
          <w:sz w:val="18"/>
        </w:rPr>
        <w:t>Las</w:t>
      </w:r>
      <w:r>
        <w:rPr>
          <w:spacing w:val="12"/>
          <w:sz w:val="18"/>
        </w:rPr>
        <w:t> </w:t>
      </w:r>
      <w:r>
        <w:rPr>
          <w:sz w:val="18"/>
        </w:rPr>
        <w:t>Organizaciones</w:t>
      </w:r>
      <w:r>
        <w:rPr>
          <w:spacing w:val="12"/>
          <w:sz w:val="18"/>
        </w:rPr>
        <w:t> </w:t>
      </w:r>
      <w:r>
        <w:rPr>
          <w:sz w:val="18"/>
        </w:rPr>
        <w:t>No</w:t>
      </w:r>
      <w:r>
        <w:rPr>
          <w:spacing w:val="11"/>
          <w:sz w:val="18"/>
        </w:rPr>
        <w:t> </w:t>
      </w:r>
      <w:r>
        <w:rPr>
          <w:sz w:val="18"/>
        </w:rPr>
        <w:t>Gubernamentales</w:t>
      </w:r>
      <w:r>
        <w:rPr>
          <w:spacing w:val="13"/>
          <w:sz w:val="18"/>
        </w:rPr>
        <w:t> </w:t>
      </w:r>
      <w:r>
        <w:rPr>
          <w:sz w:val="18"/>
        </w:rPr>
        <w:t>y</w:t>
      </w:r>
      <w:r>
        <w:rPr>
          <w:spacing w:val="12"/>
          <w:sz w:val="18"/>
        </w:rPr>
        <w:t> </w:t>
      </w:r>
      <w:r>
        <w:rPr>
          <w:sz w:val="18"/>
        </w:rPr>
        <w:t>Asociaciones</w:t>
      </w:r>
      <w:r>
        <w:rPr>
          <w:spacing w:val="12"/>
          <w:sz w:val="18"/>
        </w:rPr>
        <w:t> </w:t>
      </w:r>
      <w:r>
        <w:rPr>
          <w:sz w:val="18"/>
        </w:rPr>
        <w:t>sin</w:t>
      </w:r>
      <w:r>
        <w:rPr>
          <w:spacing w:val="13"/>
          <w:sz w:val="18"/>
        </w:rPr>
        <w:t> </w:t>
      </w:r>
      <w:r>
        <w:rPr>
          <w:sz w:val="18"/>
        </w:rPr>
        <w:t>fines</w:t>
      </w:r>
      <w:r>
        <w:rPr>
          <w:spacing w:val="12"/>
          <w:sz w:val="18"/>
        </w:rPr>
        <w:t> </w:t>
      </w:r>
      <w:r>
        <w:rPr>
          <w:sz w:val="18"/>
        </w:rPr>
        <w:t>de</w:t>
      </w:r>
      <w:r>
        <w:rPr>
          <w:spacing w:val="12"/>
          <w:sz w:val="18"/>
        </w:rPr>
        <w:t> </w:t>
      </w:r>
      <w:r>
        <w:rPr>
          <w:sz w:val="18"/>
        </w:rPr>
        <w:t>lucro</w:t>
      </w:r>
      <w:r>
        <w:rPr>
          <w:spacing w:val="12"/>
          <w:sz w:val="18"/>
        </w:rPr>
        <w:t> </w:t>
      </w:r>
      <w:r>
        <w:rPr>
          <w:sz w:val="18"/>
        </w:rPr>
        <w:t>que</w:t>
      </w:r>
      <w:r>
        <w:rPr>
          <w:spacing w:val="13"/>
          <w:sz w:val="18"/>
        </w:rPr>
        <w:t> </w:t>
      </w:r>
      <w:r>
        <w:rPr>
          <w:sz w:val="18"/>
        </w:rPr>
        <w:t>reciban,</w:t>
      </w:r>
      <w:r>
        <w:rPr>
          <w:spacing w:val="11"/>
          <w:sz w:val="18"/>
        </w:rPr>
        <w:t> </w:t>
      </w:r>
      <w:r>
        <w:rPr>
          <w:sz w:val="18"/>
        </w:rPr>
        <w:t>administren</w:t>
      </w:r>
      <w:r>
        <w:rPr>
          <w:spacing w:val="12"/>
          <w:sz w:val="18"/>
        </w:rPr>
        <w:t> </w:t>
      </w:r>
      <w:r>
        <w:rPr>
          <w:sz w:val="18"/>
        </w:rPr>
        <w:t>o</w:t>
      </w:r>
      <w:r>
        <w:rPr>
          <w:spacing w:val="13"/>
          <w:sz w:val="18"/>
        </w:rPr>
        <w:t> </w:t>
      </w:r>
      <w:r>
        <w:rPr>
          <w:sz w:val="18"/>
        </w:rPr>
        <w:t>ejecuten</w:t>
      </w:r>
      <w:r>
        <w:rPr>
          <w:spacing w:val="12"/>
          <w:sz w:val="18"/>
        </w:rPr>
        <w:t> </w:t>
      </w:r>
      <w:r>
        <w:rPr>
          <w:sz w:val="18"/>
        </w:rPr>
        <w:t>fondos</w:t>
      </w:r>
      <w:r>
        <w:rPr>
          <w:spacing w:val="10"/>
          <w:sz w:val="18"/>
        </w:rPr>
        <w:t> </w:t>
      </w:r>
      <w:r>
        <w:rPr>
          <w:sz w:val="18"/>
        </w:rPr>
        <w:t>públicos,</w:t>
      </w:r>
      <w:r>
        <w:rPr>
          <w:spacing w:val="1"/>
          <w:sz w:val="18"/>
        </w:rPr>
        <w:t> </w:t>
      </w:r>
      <w:r>
        <w:rPr>
          <w:sz w:val="18"/>
        </w:rPr>
        <w:t>respecto</w:t>
      </w:r>
      <w:r>
        <w:rPr>
          <w:spacing w:val="-3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los</w:t>
      </w:r>
      <w:r>
        <w:rPr>
          <w:spacing w:val="-1"/>
          <w:sz w:val="18"/>
        </w:rPr>
        <w:t> </w:t>
      </w:r>
      <w:r>
        <w:rPr>
          <w:sz w:val="18"/>
        </w:rPr>
        <w:t>mismos,</w:t>
      </w:r>
      <w:r>
        <w:rPr>
          <w:spacing w:val="-2"/>
          <w:sz w:val="18"/>
        </w:rPr>
        <w:t> </w:t>
      </w:r>
      <w:r>
        <w:rPr>
          <w:sz w:val="18"/>
        </w:rPr>
        <w:t>para</w:t>
      </w:r>
      <w:r>
        <w:rPr>
          <w:spacing w:val="-4"/>
          <w:sz w:val="18"/>
        </w:rPr>
        <w:t> </w:t>
      </w:r>
      <w:r>
        <w:rPr>
          <w:sz w:val="18"/>
        </w:rPr>
        <w:t>proveer servicios</w:t>
      </w:r>
      <w:r>
        <w:rPr>
          <w:spacing w:val="-1"/>
          <w:sz w:val="18"/>
        </w:rPr>
        <w:t> </w:t>
      </w:r>
      <w:r>
        <w:rPr>
          <w:sz w:val="18"/>
        </w:rPr>
        <w:t>delimitados</w:t>
      </w:r>
      <w:r>
        <w:rPr>
          <w:spacing w:val="-1"/>
          <w:sz w:val="18"/>
        </w:rPr>
        <w:t> </w:t>
      </w:r>
      <w:r>
        <w:rPr>
          <w:sz w:val="18"/>
        </w:rPr>
        <w:t>por</w:t>
      </w:r>
      <w:r>
        <w:rPr>
          <w:spacing w:val="-1"/>
          <w:sz w:val="18"/>
        </w:rPr>
        <w:t> </w:t>
      </w:r>
      <w:r>
        <w:rPr>
          <w:sz w:val="18"/>
        </w:rPr>
        <w:t>esta ley;</w:t>
      </w:r>
    </w:p>
    <w:p>
      <w:pPr>
        <w:pStyle w:val="BodyText"/>
        <w:spacing w:before="5"/>
        <w:rPr>
          <w:sz w:val="19"/>
        </w:rPr>
      </w:pPr>
    </w:p>
    <w:p>
      <w:pPr>
        <w:pStyle w:val="ListParagraph"/>
        <w:numPr>
          <w:ilvl w:val="0"/>
          <w:numId w:val="2"/>
        </w:numPr>
        <w:tabs>
          <w:tab w:pos="277" w:val="left" w:leader="none"/>
        </w:tabs>
        <w:spacing w:line="264" w:lineRule="auto" w:before="0" w:after="0"/>
        <w:ind w:left="164" w:right="162" w:firstLine="0"/>
        <w:jc w:val="left"/>
        <w:rPr>
          <w:sz w:val="18"/>
        </w:rPr>
      </w:pPr>
      <w:r>
        <w:rPr>
          <w:sz w:val="18"/>
        </w:rPr>
        <w:t>Todas las entidades de cualquier naturaleza que tengan como fuente de ingresos, ya sea total o parcialmente, recursos, subsidios o</w:t>
      </w:r>
      <w:r>
        <w:rPr>
          <w:spacing w:val="-47"/>
          <w:sz w:val="18"/>
        </w:rPr>
        <w:t> </w:t>
      </w:r>
      <w:r>
        <w:rPr>
          <w:sz w:val="18"/>
        </w:rPr>
        <w:t>aportes del Estado, respecto</w:t>
      </w:r>
      <w:r>
        <w:rPr>
          <w:spacing w:val="-2"/>
          <w:sz w:val="18"/>
        </w:rPr>
        <w:t> </w:t>
      </w:r>
      <w:r>
        <w:rPr>
          <w:sz w:val="18"/>
        </w:rPr>
        <w:t>a</w:t>
      </w:r>
      <w:r>
        <w:rPr>
          <w:spacing w:val="-2"/>
          <w:sz w:val="18"/>
        </w:rPr>
        <w:t> </w:t>
      </w:r>
      <w:r>
        <w:rPr>
          <w:sz w:val="18"/>
        </w:rPr>
        <w:t>los</w:t>
      </w:r>
      <w:r>
        <w:rPr>
          <w:spacing w:val="-1"/>
          <w:sz w:val="18"/>
        </w:rPr>
        <w:t> </w:t>
      </w:r>
      <w:r>
        <w:rPr>
          <w:sz w:val="18"/>
        </w:rPr>
        <w:t>mismos;</w:t>
      </w:r>
    </w:p>
    <w:p>
      <w:pPr>
        <w:pStyle w:val="BodyText"/>
        <w:spacing w:before="8"/>
        <w:rPr>
          <w:sz w:val="19"/>
        </w:rPr>
      </w:pPr>
    </w:p>
    <w:p>
      <w:pPr>
        <w:pStyle w:val="ListParagraph"/>
        <w:numPr>
          <w:ilvl w:val="0"/>
          <w:numId w:val="2"/>
        </w:numPr>
        <w:tabs>
          <w:tab w:pos="325" w:val="left" w:leader="none"/>
        </w:tabs>
        <w:spacing w:line="240" w:lineRule="auto" w:before="0" w:after="0"/>
        <w:ind w:left="324" w:right="0" w:hanging="164"/>
        <w:jc w:val="left"/>
        <w:rPr>
          <w:sz w:val="18"/>
        </w:rPr>
      </w:pPr>
      <w:r>
        <w:rPr>
          <w:sz w:val="18"/>
        </w:rPr>
        <w:t>Los</w:t>
      </w:r>
      <w:r>
        <w:rPr>
          <w:spacing w:val="-2"/>
          <w:sz w:val="18"/>
        </w:rPr>
        <w:t> </w:t>
      </w:r>
      <w:r>
        <w:rPr>
          <w:sz w:val="18"/>
        </w:rPr>
        <w:t>Fideicomisos</w:t>
      </w:r>
      <w:r>
        <w:rPr>
          <w:spacing w:val="-2"/>
          <w:sz w:val="18"/>
        </w:rPr>
        <w:t> </w:t>
      </w:r>
      <w:r>
        <w:rPr>
          <w:sz w:val="18"/>
        </w:rPr>
        <w:t>constituidos</w:t>
      </w:r>
      <w:r>
        <w:rPr>
          <w:spacing w:val="-4"/>
          <w:sz w:val="18"/>
        </w:rPr>
        <w:t> </w:t>
      </w:r>
      <w:r>
        <w:rPr>
          <w:sz w:val="18"/>
        </w:rPr>
        <w:t>con</w:t>
      </w:r>
      <w:r>
        <w:rPr>
          <w:spacing w:val="-3"/>
          <w:sz w:val="18"/>
        </w:rPr>
        <w:t> </w:t>
      </w:r>
      <w:r>
        <w:rPr>
          <w:sz w:val="18"/>
        </w:rPr>
        <w:t>fondos</w:t>
      </w:r>
      <w:r>
        <w:rPr>
          <w:spacing w:val="-1"/>
          <w:sz w:val="18"/>
        </w:rPr>
        <w:t> </w:t>
      </w:r>
      <w:r>
        <w:rPr>
          <w:sz w:val="18"/>
        </w:rPr>
        <w:t>públicos</w:t>
      </w:r>
      <w:r>
        <w:rPr>
          <w:spacing w:val="-4"/>
          <w:sz w:val="18"/>
        </w:rPr>
        <w:t> </w:t>
      </w:r>
      <w:r>
        <w:rPr>
          <w:sz w:val="18"/>
        </w:rPr>
        <w:t>y</w:t>
      </w:r>
      <w:r>
        <w:rPr>
          <w:spacing w:val="-2"/>
          <w:sz w:val="18"/>
        </w:rPr>
        <w:t> </w:t>
      </w:r>
      <w:r>
        <w:rPr>
          <w:sz w:val="18"/>
        </w:rPr>
        <w:t>los</w:t>
      </w:r>
      <w:r>
        <w:rPr>
          <w:spacing w:val="-2"/>
          <w:sz w:val="18"/>
        </w:rPr>
        <w:t> </w:t>
      </w:r>
      <w:r>
        <w:rPr>
          <w:sz w:val="18"/>
        </w:rPr>
        <w:t>fondos</w:t>
      </w:r>
      <w:r>
        <w:rPr>
          <w:spacing w:val="-1"/>
          <w:sz w:val="18"/>
        </w:rPr>
        <w:t> </w:t>
      </w:r>
      <w:r>
        <w:rPr>
          <w:sz w:val="18"/>
        </w:rPr>
        <w:t>sociales;</w:t>
      </w:r>
      <w:r>
        <w:rPr>
          <w:spacing w:val="-5"/>
          <w:sz w:val="18"/>
        </w:rPr>
        <w:t> </w:t>
      </w:r>
      <w:r>
        <w:rPr>
          <w:sz w:val="18"/>
        </w:rPr>
        <w:t>y</w:t>
      </w:r>
    </w:p>
    <w:p>
      <w:pPr>
        <w:pStyle w:val="BodyText"/>
        <w:spacing w:before="5"/>
        <w:rPr>
          <w:sz w:val="21"/>
        </w:rPr>
      </w:pPr>
    </w:p>
    <w:p>
      <w:pPr>
        <w:pStyle w:val="ListParagraph"/>
        <w:numPr>
          <w:ilvl w:val="0"/>
          <w:numId w:val="2"/>
        </w:numPr>
        <w:tabs>
          <w:tab w:pos="325" w:val="left" w:leader="none"/>
        </w:tabs>
        <w:spacing w:line="240" w:lineRule="auto" w:before="0" w:after="0"/>
        <w:ind w:left="324" w:right="0" w:hanging="164"/>
        <w:jc w:val="left"/>
        <w:rPr>
          <w:sz w:val="18"/>
        </w:rPr>
      </w:pPr>
      <w:r>
        <w:rPr>
          <w:sz w:val="18"/>
        </w:rPr>
        <w:t>Las</w:t>
      </w:r>
      <w:r>
        <w:rPr>
          <w:spacing w:val="-4"/>
          <w:sz w:val="18"/>
        </w:rPr>
        <w:t> </w:t>
      </w:r>
      <w:r>
        <w:rPr>
          <w:sz w:val="18"/>
        </w:rPr>
        <w:t>demás</w:t>
      </w:r>
      <w:r>
        <w:rPr>
          <w:spacing w:val="-3"/>
          <w:sz w:val="18"/>
        </w:rPr>
        <w:t> </w:t>
      </w:r>
      <w:r>
        <w:rPr>
          <w:sz w:val="18"/>
        </w:rPr>
        <w:t>instituciones</w:t>
      </w:r>
      <w:r>
        <w:rPr>
          <w:spacing w:val="-2"/>
          <w:sz w:val="18"/>
        </w:rPr>
        <w:t> </w:t>
      </w:r>
      <w:r>
        <w:rPr>
          <w:sz w:val="18"/>
        </w:rPr>
        <w:t>que</w:t>
      </w:r>
      <w:r>
        <w:rPr>
          <w:spacing w:val="-2"/>
          <w:sz w:val="18"/>
        </w:rPr>
        <w:t> </w:t>
      </w:r>
      <w:r>
        <w:rPr>
          <w:sz w:val="18"/>
        </w:rPr>
        <w:t>conforman</w:t>
      </w:r>
      <w:r>
        <w:rPr>
          <w:spacing w:val="-5"/>
          <w:sz w:val="18"/>
        </w:rPr>
        <w:t> </w:t>
      </w:r>
      <w:r>
        <w:rPr>
          <w:sz w:val="18"/>
        </w:rPr>
        <w:t>el</w:t>
      </w:r>
      <w:r>
        <w:rPr>
          <w:spacing w:val="-4"/>
          <w:sz w:val="18"/>
        </w:rPr>
        <w:t> </w:t>
      </w:r>
      <w:r>
        <w:rPr>
          <w:sz w:val="18"/>
        </w:rPr>
        <w:t>sector</w:t>
      </w:r>
      <w:r>
        <w:rPr>
          <w:spacing w:val="-2"/>
          <w:sz w:val="18"/>
        </w:rPr>
        <w:t> </w:t>
      </w:r>
      <w:r>
        <w:rPr>
          <w:sz w:val="18"/>
        </w:rPr>
        <w:t>público."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8"/>
        </w:rPr>
      </w:pPr>
    </w:p>
    <w:p>
      <w:pPr>
        <w:pStyle w:val="Heading2"/>
      </w:pPr>
      <w:r>
        <w:rPr>
          <w:color w:val="000080"/>
        </w:rPr>
        <w:t>ARTICULO</w:t>
      </w:r>
      <w:r>
        <w:rPr>
          <w:color w:val="000080"/>
          <w:spacing w:val="-1"/>
        </w:rPr>
        <w:t> </w:t>
      </w:r>
      <w:r>
        <w:rPr>
          <w:color w:val="000080"/>
        </w:rPr>
        <w:t>3.</w:t>
      </w:r>
    </w:p>
    <w:p>
      <w:pPr>
        <w:pStyle w:val="BodyText"/>
        <w:rPr>
          <w:sz w:val="24"/>
        </w:rPr>
      </w:pPr>
    </w:p>
    <w:p>
      <w:pPr>
        <w:pStyle w:val="BodyText"/>
        <w:spacing w:before="11"/>
        <w:rPr>
          <w:sz w:val="34"/>
        </w:rPr>
      </w:pPr>
    </w:p>
    <w:p>
      <w:pPr>
        <w:pStyle w:val="BodyText"/>
        <w:spacing w:line="264" w:lineRule="auto"/>
        <w:ind w:left="164" w:right="155"/>
        <w:jc w:val="both"/>
      </w:pPr>
      <w:r>
        <w:rPr/>
        <w:t>Se</w:t>
      </w:r>
      <w:r>
        <w:rPr>
          <w:spacing w:val="1"/>
        </w:rPr>
        <w:t> </w:t>
      </w:r>
      <w:r>
        <w:rPr/>
        <w:t>reforma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segundo</w:t>
      </w:r>
      <w:r>
        <w:rPr>
          <w:spacing w:val="1"/>
        </w:rPr>
        <w:t> </w:t>
      </w:r>
      <w:r>
        <w:rPr/>
        <w:t>párrafo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artículo</w:t>
      </w:r>
      <w:r>
        <w:rPr>
          <w:spacing w:val="1"/>
        </w:rPr>
        <w:t> </w:t>
      </w:r>
      <w:r>
        <w:rPr/>
        <w:t>3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Decreto</w:t>
      </w:r>
      <w:r>
        <w:rPr>
          <w:spacing w:val="1"/>
        </w:rPr>
        <w:t> </w:t>
      </w:r>
      <w:r>
        <w:rPr/>
        <w:t>Número</w:t>
      </w:r>
      <w:r>
        <w:rPr>
          <w:spacing w:val="1"/>
        </w:rPr>
        <w:t> </w:t>
      </w:r>
      <w:r>
        <w:rPr/>
        <w:t>101-97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Congreso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República,</w:t>
      </w:r>
      <w:r>
        <w:rPr>
          <w:spacing w:val="1"/>
        </w:rPr>
        <w:t> </w:t>
      </w:r>
      <w:r>
        <w:rPr/>
        <w:t>Ley</w:t>
      </w:r>
      <w:r>
        <w:rPr>
          <w:spacing w:val="1"/>
        </w:rPr>
        <w:t> </w:t>
      </w:r>
      <w:r>
        <w:rPr/>
        <w:t>Orgánica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Presupuesto,</w:t>
      </w:r>
      <w:r>
        <w:rPr>
          <w:spacing w:val="-1"/>
        </w:rPr>
        <w:t> </w:t>
      </w:r>
      <w:r>
        <w:rPr/>
        <w:t>el cual</w:t>
      </w:r>
      <w:r>
        <w:rPr>
          <w:spacing w:val="-2"/>
        </w:rPr>
        <w:t> </w:t>
      </w:r>
      <w:r>
        <w:rPr/>
        <w:t>queda así:</w:t>
      </w: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9"/>
        </w:rPr>
      </w:pPr>
    </w:p>
    <w:p>
      <w:pPr>
        <w:pStyle w:val="BodyText"/>
        <w:spacing w:line="264" w:lineRule="auto"/>
        <w:ind w:left="164" w:right="155"/>
        <w:jc w:val="both"/>
      </w:pPr>
      <w:r>
        <w:rPr/>
        <w:t>"Las unidades de administración financiera en cada uno de los organismos y entes del sector público, serán corresponsables con la</w:t>
      </w:r>
      <w:r>
        <w:rPr>
          <w:spacing w:val="1"/>
        </w:rPr>
        <w:t> </w:t>
      </w:r>
      <w:r>
        <w:rPr/>
        <w:t>máxima autoridad de velar por el cumplimiento de las políticas, normas y lineamientos que, en materia financiera, establezcan las</w:t>
      </w:r>
      <w:r>
        <w:rPr>
          <w:spacing w:val="1"/>
        </w:rPr>
        <w:t> </w:t>
      </w:r>
      <w:r>
        <w:rPr/>
        <w:t>autoridades</w:t>
      </w:r>
      <w:r>
        <w:rPr>
          <w:spacing w:val="-2"/>
        </w:rPr>
        <w:t> </w:t>
      </w:r>
      <w:r>
        <w:rPr/>
        <w:t>competentes</w:t>
      </w:r>
      <w:r>
        <w:rPr>
          <w:spacing w:val="1"/>
        </w:rPr>
        <w:t> </w:t>
      </w:r>
      <w:r>
        <w:rPr/>
        <w:t>en</w:t>
      </w:r>
      <w:r>
        <w:rPr>
          <w:spacing w:val="-2"/>
        </w:rPr>
        <w:t> </w:t>
      </w:r>
      <w:r>
        <w:rPr/>
        <w:t>el marco</w:t>
      </w:r>
      <w:r>
        <w:rPr>
          <w:spacing w:val="-2"/>
        </w:rPr>
        <w:t> </w:t>
      </w:r>
      <w:r>
        <w:rPr/>
        <w:t>de esta</w:t>
      </w:r>
      <w:r>
        <w:rPr>
          <w:spacing w:val="-2"/>
        </w:rPr>
        <w:t> </w:t>
      </w:r>
      <w:r>
        <w:rPr/>
        <w:t>Ley."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6"/>
        </w:rPr>
      </w:pPr>
    </w:p>
    <w:p>
      <w:pPr>
        <w:pStyle w:val="Heading2"/>
      </w:pPr>
      <w:r>
        <w:rPr>
          <w:color w:val="000080"/>
        </w:rPr>
        <w:t>ARTICULO</w:t>
      </w:r>
      <w:r>
        <w:rPr>
          <w:color w:val="000080"/>
          <w:spacing w:val="-1"/>
        </w:rPr>
        <w:t> </w:t>
      </w:r>
      <w:r>
        <w:rPr>
          <w:color w:val="000080"/>
        </w:rPr>
        <w:t>4.</w:t>
      </w:r>
    </w:p>
    <w:p>
      <w:pPr>
        <w:spacing w:after="0"/>
        <w:sectPr>
          <w:pgSz w:w="11920" w:h="16850"/>
          <w:pgMar w:header="0" w:footer="466" w:top="1040" w:bottom="660" w:left="460" w:right="460"/>
        </w:sectPr>
      </w:pPr>
    </w:p>
    <w:p>
      <w:pPr>
        <w:pStyle w:val="BodyText"/>
        <w:spacing w:before="75"/>
        <w:ind w:left="164"/>
        <w:jc w:val="both"/>
      </w:pPr>
      <w:r>
        <w:rPr/>
        <w:t>Se</w:t>
      </w:r>
      <w:r>
        <w:rPr>
          <w:spacing w:val="-1"/>
        </w:rPr>
        <w:t> </w:t>
      </w:r>
      <w:r>
        <w:rPr/>
        <w:t>reforma el artículo</w:t>
      </w:r>
      <w:r>
        <w:rPr>
          <w:spacing w:val="-1"/>
        </w:rPr>
        <w:t> </w:t>
      </w:r>
      <w:r>
        <w:rPr/>
        <w:t>4</w:t>
      </w:r>
      <w:r>
        <w:rPr>
          <w:spacing w:val="-1"/>
        </w:rPr>
        <w:t> </w:t>
      </w:r>
      <w:r>
        <w:rPr/>
        <w:t>del Decreto Número</w:t>
      </w:r>
      <w:r>
        <w:rPr>
          <w:spacing w:val="-1"/>
        </w:rPr>
        <w:t> </w:t>
      </w:r>
      <w:r>
        <w:rPr/>
        <w:t>101-97 del</w:t>
      </w:r>
      <w:r>
        <w:rPr>
          <w:spacing w:val="-1"/>
        </w:rPr>
        <w:t> </w:t>
      </w:r>
      <w:r>
        <w:rPr/>
        <w:t>Congreso de la</w:t>
      </w:r>
      <w:r>
        <w:rPr>
          <w:spacing w:val="-1"/>
        </w:rPr>
        <w:t> </w:t>
      </w:r>
      <w:r>
        <w:rPr/>
        <w:t>República,</w:t>
      </w:r>
      <w:r>
        <w:rPr>
          <w:spacing w:val="-1"/>
        </w:rPr>
        <w:t> </w:t>
      </w:r>
      <w:r>
        <w:rPr/>
        <w:t>Ley Orgánica del</w:t>
      </w:r>
      <w:r>
        <w:rPr>
          <w:spacing w:val="-1"/>
        </w:rPr>
        <w:t> </w:t>
      </w:r>
      <w:r>
        <w:rPr/>
        <w:t>Presupuesto, el</w:t>
      </w:r>
      <w:r>
        <w:rPr>
          <w:spacing w:val="-1"/>
        </w:rPr>
        <w:t> </w:t>
      </w:r>
      <w:r>
        <w:rPr/>
        <w:t>cual</w:t>
      </w:r>
      <w:r>
        <w:rPr>
          <w:spacing w:val="-1"/>
        </w:rPr>
        <w:t> </w:t>
      </w:r>
      <w:r>
        <w:rPr/>
        <w:t>queda así: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/>
        <w:ind w:left="164"/>
        <w:jc w:val="both"/>
      </w:pPr>
      <w:r>
        <w:rPr/>
        <w:t>"Artículo</w:t>
      </w:r>
      <w:r>
        <w:rPr>
          <w:spacing w:val="-4"/>
        </w:rPr>
        <w:t> </w:t>
      </w:r>
      <w:r>
        <w:rPr/>
        <w:t>4.</w:t>
      </w:r>
      <w:r>
        <w:rPr>
          <w:spacing w:val="-2"/>
        </w:rPr>
        <w:t> </w:t>
      </w:r>
      <w:r>
        <w:rPr/>
        <w:t>Rendición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Cuentas.</w:t>
      </w:r>
    </w:p>
    <w:p>
      <w:pPr>
        <w:pStyle w:val="BodyText"/>
        <w:spacing w:line="264" w:lineRule="auto" w:before="18"/>
        <w:ind w:left="164" w:right="153"/>
        <w:jc w:val="both"/>
      </w:pPr>
      <w:r>
        <w:rPr/>
        <w:t>Todos los entes contemplados en el artículo 2 de la presente Ley, que manejen, administren o ejecuten recursos, valores públicos o</w:t>
      </w:r>
      <w:r>
        <w:rPr>
          <w:spacing w:val="1"/>
        </w:rPr>
        <w:t> </w:t>
      </w:r>
      <w:r>
        <w:rPr/>
        <w:t>bienes del Estado, así como los que realicen funciones de dirección superior, deberán elaborar anualmente un informe de rendición</w:t>
      </w:r>
      <w:r>
        <w:rPr>
          <w:spacing w:val="1"/>
        </w:rPr>
        <w:t> </w:t>
      </w:r>
      <w:r>
        <w:rPr/>
        <w:t>de</w:t>
      </w:r>
      <w:r>
        <w:rPr>
          <w:spacing w:val="-1"/>
        </w:rPr>
        <w:t> </w:t>
      </w:r>
      <w:r>
        <w:rPr/>
        <w:t>cuentas</w:t>
      </w:r>
      <w:r>
        <w:rPr>
          <w:spacing w:val="1"/>
        </w:rPr>
        <w:t> </w:t>
      </w:r>
      <w:r>
        <w:rPr/>
        <w:t>del</w:t>
      </w:r>
      <w:r>
        <w:rPr>
          <w:spacing w:val="-2"/>
        </w:rPr>
        <w:t> </w:t>
      </w:r>
      <w:r>
        <w:rPr/>
        <w:t>ejercicio fiscal</w:t>
      </w:r>
      <w:r>
        <w:rPr>
          <w:spacing w:val="-4"/>
        </w:rPr>
        <w:t> </w:t>
      </w:r>
      <w:r>
        <w:rPr/>
        <w:t>anterior,</w:t>
      </w:r>
      <w:r>
        <w:rPr>
          <w:spacing w:val="-1"/>
        </w:rPr>
        <w:t> </w:t>
      </w:r>
      <w:r>
        <w:rPr/>
        <w:t>que</w:t>
      </w:r>
      <w:r>
        <w:rPr>
          <w:spacing w:val="-2"/>
        </w:rPr>
        <w:t> </w:t>
      </w:r>
      <w:r>
        <w:rPr/>
        <w:t>como mínimo</w:t>
      </w:r>
      <w:r>
        <w:rPr>
          <w:spacing w:val="-2"/>
        </w:rPr>
        <w:t> </w:t>
      </w:r>
      <w:r>
        <w:rPr/>
        <w:t>contenga:</w:t>
      </w:r>
    </w:p>
    <w:p>
      <w:pPr>
        <w:pStyle w:val="BodyText"/>
        <w:spacing w:before="6"/>
        <w:rPr>
          <w:sz w:val="19"/>
        </w:rPr>
      </w:pPr>
    </w:p>
    <w:p>
      <w:pPr>
        <w:pStyle w:val="ListParagraph"/>
        <w:numPr>
          <w:ilvl w:val="0"/>
          <w:numId w:val="3"/>
        </w:numPr>
        <w:tabs>
          <w:tab w:pos="325" w:val="left" w:leader="none"/>
        </w:tabs>
        <w:spacing w:line="261" w:lineRule="auto" w:before="0" w:after="0"/>
        <w:ind w:left="164" w:right="155" w:firstLine="0"/>
        <w:jc w:val="left"/>
        <w:rPr>
          <w:sz w:val="18"/>
        </w:rPr>
      </w:pPr>
      <w:r>
        <w:rPr>
          <w:sz w:val="18"/>
        </w:rPr>
        <w:t>Presupuesto solicitado, asignado, modificado y ejecutado con detalle por renglón de gasto, así como la totalidad de los recursos en</w:t>
      </w:r>
      <w:r>
        <w:rPr>
          <w:spacing w:val="-47"/>
          <w:sz w:val="18"/>
        </w:rPr>
        <w:t> </w:t>
      </w:r>
      <w:r>
        <w:rPr>
          <w:sz w:val="18"/>
        </w:rPr>
        <w:t>cada</w:t>
      </w:r>
      <w:r>
        <w:rPr>
          <w:spacing w:val="-3"/>
          <w:sz w:val="18"/>
        </w:rPr>
        <w:t> </w:t>
      </w:r>
      <w:r>
        <w:rPr>
          <w:sz w:val="18"/>
        </w:rPr>
        <w:t>proyecto</w:t>
      </w:r>
      <w:r>
        <w:rPr>
          <w:spacing w:val="-1"/>
          <w:sz w:val="18"/>
        </w:rPr>
        <w:t> </w:t>
      </w:r>
      <w:r>
        <w:rPr>
          <w:sz w:val="18"/>
        </w:rPr>
        <w:t>o</w:t>
      </w:r>
      <w:r>
        <w:rPr>
          <w:spacing w:val="-2"/>
          <w:sz w:val="18"/>
        </w:rPr>
        <w:t> </w:t>
      </w:r>
      <w:r>
        <w:rPr>
          <w:sz w:val="18"/>
        </w:rPr>
        <w:t>política</w:t>
      </w:r>
      <w:r>
        <w:rPr>
          <w:spacing w:val="-1"/>
          <w:sz w:val="18"/>
        </w:rPr>
        <w:t> </w:t>
      </w:r>
      <w:r>
        <w:rPr>
          <w:sz w:val="18"/>
        </w:rPr>
        <w:t>comprometidos en</w:t>
      </w:r>
      <w:r>
        <w:rPr>
          <w:spacing w:val="-2"/>
          <w:sz w:val="18"/>
        </w:rPr>
        <w:t> </w:t>
      </w:r>
      <w:r>
        <w:rPr>
          <w:sz w:val="18"/>
        </w:rPr>
        <w:t>el</w:t>
      </w:r>
      <w:r>
        <w:rPr>
          <w:spacing w:val="-3"/>
          <w:sz w:val="18"/>
        </w:rPr>
        <w:t> </w:t>
      </w:r>
      <w:r>
        <w:rPr>
          <w:sz w:val="18"/>
        </w:rPr>
        <w:t>ejercicio</w:t>
      </w:r>
      <w:r>
        <w:rPr>
          <w:spacing w:val="-3"/>
          <w:sz w:val="18"/>
        </w:rPr>
        <w:t> </w:t>
      </w:r>
      <w:r>
        <w:rPr>
          <w:sz w:val="18"/>
        </w:rPr>
        <w:t>fiscal</w:t>
      </w:r>
      <w:r>
        <w:rPr>
          <w:spacing w:val="-4"/>
          <w:sz w:val="18"/>
        </w:rPr>
        <w:t> </w:t>
      </w:r>
      <w:r>
        <w:rPr>
          <w:sz w:val="18"/>
        </w:rPr>
        <w:t>sujeto</w:t>
      </w:r>
      <w:r>
        <w:rPr>
          <w:spacing w:val="-1"/>
          <w:sz w:val="18"/>
        </w:rPr>
        <w:t> </w:t>
      </w:r>
      <w:r>
        <w:rPr>
          <w:sz w:val="18"/>
        </w:rPr>
        <w:t>del</w:t>
      </w:r>
      <w:r>
        <w:rPr>
          <w:spacing w:val="-1"/>
          <w:sz w:val="18"/>
        </w:rPr>
        <w:t> </w:t>
      </w:r>
      <w:r>
        <w:rPr>
          <w:sz w:val="18"/>
        </w:rPr>
        <w:t>informe</w:t>
      </w:r>
      <w:r>
        <w:rPr>
          <w:spacing w:val="-2"/>
          <w:sz w:val="18"/>
        </w:rPr>
        <w:t> </w:t>
      </w:r>
      <w:r>
        <w:rPr>
          <w:sz w:val="18"/>
        </w:rPr>
        <w:t>y en</w:t>
      </w:r>
      <w:r>
        <w:rPr>
          <w:spacing w:val="-3"/>
          <w:sz w:val="18"/>
        </w:rPr>
        <w:t> </w:t>
      </w:r>
      <w:r>
        <w:rPr>
          <w:sz w:val="18"/>
        </w:rPr>
        <w:t>futuros</w:t>
      </w:r>
      <w:r>
        <w:rPr>
          <w:spacing w:val="-2"/>
          <w:sz w:val="18"/>
        </w:rPr>
        <w:t> </w:t>
      </w:r>
      <w:r>
        <w:rPr>
          <w:sz w:val="18"/>
        </w:rPr>
        <w:t>ejercicios fiscales;</w:t>
      </w:r>
    </w:p>
    <w:p>
      <w:pPr>
        <w:pStyle w:val="BodyText"/>
        <w:spacing w:before="1"/>
        <w:rPr>
          <w:sz w:val="20"/>
        </w:rPr>
      </w:pPr>
    </w:p>
    <w:p>
      <w:pPr>
        <w:pStyle w:val="ListParagraph"/>
        <w:numPr>
          <w:ilvl w:val="0"/>
          <w:numId w:val="3"/>
        </w:numPr>
        <w:tabs>
          <w:tab w:pos="325" w:val="left" w:leader="none"/>
        </w:tabs>
        <w:spacing w:line="525" w:lineRule="auto" w:before="0" w:after="0"/>
        <w:ind w:left="164" w:right="3481" w:firstLine="0"/>
        <w:jc w:val="left"/>
        <w:rPr>
          <w:sz w:val="18"/>
        </w:rPr>
      </w:pPr>
      <w:r>
        <w:rPr>
          <w:sz w:val="18"/>
        </w:rPr>
        <w:t>Metas, indicadores, productos y resultados que miden el impacto de las políticas públicas;</w:t>
      </w:r>
      <w:r>
        <w:rPr>
          <w:spacing w:val="-47"/>
          <w:sz w:val="18"/>
        </w:rPr>
        <w:t> </w:t>
      </w:r>
      <w:r>
        <w:rPr>
          <w:sz w:val="18"/>
        </w:rPr>
        <w:t>3)Número</w:t>
      </w:r>
      <w:r>
        <w:rPr>
          <w:spacing w:val="-1"/>
          <w:sz w:val="18"/>
        </w:rPr>
        <w:t> </w:t>
      </w:r>
      <w:r>
        <w:rPr>
          <w:sz w:val="18"/>
        </w:rPr>
        <w:t>de</w:t>
      </w:r>
      <w:r>
        <w:rPr>
          <w:spacing w:val="-3"/>
          <w:sz w:val="18"/>
        </w:rPr>
        <w:t> </w:t>
      </w:r>
      <w:r>
        <w:rPr>
          <w:sz w:val="18"/>
        </w:rPr>
        <w:t>beneficiarios,</w:t>
      </w:r>
      <w:r>
        <w:rPr>
          <w:spacing w:val="-3"/>
          <w:sz w:val="18"/>
        </w:rPr>
        <w:t> </w:t>
      </w:r>
      <w:r>
        <w:rPr>
          <w:sz w:val="18"/>
        </w:rPr>
        <w:t>ubicación</w:t>
      </w:r>
      <w:r>
        <w:rPr>
          <w:spacing w:val="-3"/>
          <w:sz w:val="18"/>
        </w:rPr>
        <w:t> </w:t>
      </w:r>
      <w:r>
        <w:rPr>
          <w:sz w:val="18"/>
        </w:rPr>
        <w:t>y</w:t>
      </w:r>
      <w:r>
        <w:rPr>
          <w:spacing w:val="-2"/>
          <w:sz w:val="18"/>
        </w:rPr>
        <w:t> </w:t>
      </w:r>
      <w:r>
        <w:rPr>
          <w:sz w:val="18"/>
        </w:rPr>
        <w:t>mecanismos de</w:t>
      </w:r>
      <w:r>
        <w:rPr>
          <w:spacing w:val="-1"/>
          <w:sz w:val="18"/>
        </w:rPr>
        <w:t> </w:t>
      </w:r>
      <w:r>
        <w:rPr>
          <w:sz w:val="18"/>
        </w:rPr>
        <w:t>cumplimiento</w:t>
      </w:r>
      <w:r>
        <w:rPr>
          <w:spacing w:val="-1"/>
          <w:sz w:val="18"/>
        </w:rPr>
        <w:t> </w:t>
      </w:r>
      <w:r>
        <w:rPr>
          <w:sz w:val="18"/>
        </w:rPr>
        <w:t>de</w:t>
      </w:r>
      <w:r>
        <w:rPr>
          <w:spacing w:val="-1"/>
          <w:sz w:val="18"/>
        </w:rPr>
        <w:t> </w:t>
      </w:r>
      <w:r>
        <w:rPr>
          <w:sz w:val="18"/>
        </w:rPr>
        <w:t>metas;</w:t>
      </w:r>
    </w:p>
    <w:p>
      <w:pPr>
        <w:pStyle w:val="ListParagraph"/>
        <w:numPr>
          <w:ilvl w:val="0"/>
          <w:numId w:val="4"/>
        </w:numPr>
        <w:tabs>
          <w:tab w:pos="325" w:val="left" w:leader="none"/>
        </w:tabs>
        <w:spacing w:line="205" w:lineRule="exact" w:before="0" w:after="0"/>
        <w:ind w:left="324" w:right="0" w:hanging="164"/>
        <w:jc w:val="left"/>
        <w:rPr>
          <w:sz w:val="18"/>
        </w:rPr>
      </w:pPr>
      <w:r>
        <w:rPr>
          <w:sz w:val="18"/>
        </w:rPr>
        <w:t>Medidas</w:t>
      </w:r>
      <w:r>
        <w:rPr>
          <w:spacing w:val="-5"/>
          <w:sz w:val="18"/>
        </w:rPr>
        <w:t> </w:t>
      </w:r>
      <w:r>
        <w:rPr>
          <w:sz w:val="18"/>
        </w:rPr>
        <w:t>de</w:t>
      </w:r>
      <w:r>
        <w:rPr>
          <w:spacing w:val="-5"/>
          <w:sz w:val="18"/>
        </w:rPr>
        <w:t> </w:t>
      </w:r>
      <w:r>
        <w:rPr>
          <w:sz w:val="18"/>
        </w:rPr>
        <w:t>transparencia</w:t>
      </w:r>
      <w:r>
        <w:rPr>
          <w:spacing w:val="-5"/>
          <w:sz w:val="18"/>
        </w:rPr>
        <w:t> </w:t>
      </w:r>
      <w:r>
        <w:rPr>
          <w:sz w:val="18"/>
        </w:rPr>
        <w:t>y</w:t>
      </w:r>
      <w:r>
        <w:rPr>
          <w:spacing w:val="-3"/>
          <w:sz w:val="18"/>
        </w:rPr>
        <w:t> </w:t>
      </w:r>
      <w:r>
        <w:rPr>
          <w:sz w:val="18"/>
        </w:rPr>
        <w:t>calidad</w:t>
      </w:r>
      <w:r>
        <w:rPr>
          <w:spacing w:val="-3"/>
          <w:sz w:val="18"/>
        </w:rPr>
        <w:t> </w:t>
      </w:r>
      <w:r>
        <w:rPr>
          <w:sz w:val="18"/>
        </w:rPr>
        <w:t>del</w:t>
      </w:r>
      <w:r>
        <w:rPr>
          <w:spacing w:val="-3"/>
          <w:sz w:val="18"/>
        </w:rPr>
        <w:t> </w:t>
      </w:r>
      <w:r>
        <w:rPr>
          <w:sz w:val="18"/>
        </w:rPr>
        <w:t>gasto</w:t>
      </w:r>
      <w:r>
        <w:rPr>
          <w:spacing w:val="-5"/>
          <w:sz w:val="18"/>
        </w:rPr>
        <w:t> </w:t>
      </w:r>
      <w:r>
        <w:rPr>
          <w:sz w:val="18"/>
        </w:rPr>
        <w:t>implementadas.</w:t>
      </w:r>
    </w:p>
    <w:p>
      <w:pPr>
        <w:pStyle w:val="BodyText"/>
        <w:spacing w:before="5"/>
        <w:rPr>
          <w:sz w:val="21"/>
        </w:rPr>
      </w:pPr>
    </w:p>
    <w:p>
      <w:pPr>
        <w:pStyle w:val="BodyText"/>
        <w:spacing w:line="264" w:lineRule="auto"/>
        <w:ind w:left="164" w:right="153"/>
        <w:jc w:val="both"/>
      </w:pPr>
      <w:r>
        <w:rPr>
          <w:spacing w:val="-1"/>
        </w:rPr>
        <w:t>El informe será publicado en el primer trimestre </w:t>
      </w:r>
      <w:r>
        <w:rPr/>
        <w:t>de cada año, por cada entidad en su sitio web de acceso libre, abierto y gra tuito de</w:t>
      </w:r>
      <w:r>
        <w:rPr>
          <w:spacing w:val="1"/>
        </w:rPr>
        <w:t> </w:t>
      </w:r>
      <w:r>
        <w:rPr/>
        <w:t>datos y</w:t>
      </w:r>
      <w:r>
        <w:rPr>
          <w:spacing w:val="-1"/>
        </w:rPr>
        <w:t> </w:t>
      </w:r>
      <w:r>
        <w:rPr/>
        <w:t>en el que el</w:t>
      </w:r>
      <w:r>
        <w:rPr>
          <w:spacing w:val="-3"/>
        </w:rPr>
        <w:t> </w:t>
      </w:r>
      <w:r>
        <w:rPr/>
        <w:t>Ministerio</w:t>
      </w:r>
      <w:r>
        <w:rPr>
          <w:spacing w:val="-2"/>
        </w:rPr>
        <w:t> </w:t>
      </w:r>
      <w:r>
        <w:rPr/>
        <w:t>de Finanzas</w:t>
      </w:r>
      <w:r>
        <w:rPr>
          <w:spacing w:val="-2"/>
        </w:rPr>
        <w:t> </w:t>
      </w:r>
      <w:r>
        <w:rPr/>
        <w:t>Públicas</w:t>
      </w:r>
      <w:r>
        <w:rPr>
          <w:spacing w:val="1"/>
        </w:rPr>
        <w:t> </w:t>
      </w:r>
      <w:r>
        <w:rPr/>
        <w:t>establezca.</w:t>
      </w:r>
    </w:p>
    <w:p>
      <w:pPr>
        <w:pStyle w:val="BodyText"/>
        <w:spacing w:before="5"/>
        <w:rPr>
          <w:sz w:val="19"/>
        </w:rPr>
      </w:pPr>
    </w:p>
    <w:p>
      <w:pPr>
        <w:pStyle w:val="BodyText"/>
        <w:spacing w:line="264" w:lineRule="auto"/>
        <w:ind w:left="164" w:right="154"/>
        <w:jc w:val="both"/>
      </w:pP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reglamento</w:t>
      </w:r>
      <w:r>
        <w:rPr>
          <w:spacing w:val="1"/>
        </w:rPr>
        <w:t> </w:t>
      </w:r>
      <w:r>
        <w:rPr/>
        <w:t>respectivo</w:t>
      </w:r>
      <w:r>
        <w:rPr>
          <w:spacing w:val="1"/>
        </w:rPr>
        <w:t> </w:t>
      </w:r>
      <w:r>
        <w:rPr/>
        <w:t>deberá</w:t>
      </w:r>
      <w:r>
        <w:rPr>
          <w:spacing w:val="1"/>
        </w:rPr>
        <w:t> </w:t>
      </w:r>
      <w:r>
        <w:rPr/>
        <w:t>desarrollarse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metodología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mismo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asegurar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información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encuentre</w:t>
      </w:r>
      <w:r>
        <w:rPr>
          <w:spacing w:val="1"/>
        </w:rPr>
        <w:t> </w:t>
      </w:r>
      <w:r>
        <w:rPr/>
        <w:t>organizada y de fácil acceso y búsqueda para que pueda ser consultada, utilizada y evaluada por cualquier ciudadano. Dicha</w:t>
      </w:r>
      <w:r>
        <w:rPr>
          <w:spacing w:val="1"/>
        </w:rPr>
        <w:t> </w:t>
      </w:r>
      <w:r>
        <w:rPr/>
        <w:t>información</w:t>
      </w:r>
      <w:r>
        <w:rPr>
          <w:spacing w:val="-3"/>
        </w:rPr>
        <w:t> </w:t>
      </w:r>
      <w:r>
        <w:rPr/>
        <w:t>se</w:t>
      </w:r>
      <w:r>
        <w:rPr>
          <w:spacing w:val="-3"/>
        </w:rPr>
        <w:t> </w:t>
      </w:r>
      <w:r>
        <w:rPr/>
        <w:t>considerará</w:t>
      </w:r>
      <w:r>
        <w:rPr>
          <w:spacing w:val="-2"/>
        </w:rPr>
        <w:t> </w:t>
      </w:r>
      <w:r>
        <w:rPr/>
        <w:t>información</w:t>
      </w:r>
      <w:r>
        <w:rPr>
          <w:spacing w:val="-1"/>
        </w:rPr>
        <w:t> </w:t>
      </w:r>
      <w:r>
        <w:rPr/>
        <w:t>pública</w:t>
      </w:r>
      <w:r>
        <w:rPr>
          <w:spacing w:val="-1"/>
        </w:rPr>
        <w:t> </w:t>
      </w:r>
      <w:r>
        <w:rPr/>
        <w:t>de oficio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acuerdo a</w:t>
      </w:r>
      <w:r>
        <w:rPr>
          <w:spacing w:val="-3"/>
        </w:rPr>
        <w:t> </w:t>
      </w:r>
      <w:r>
        <w:rPr/>
        <w:t>la</w:t>
      </w:r>
      <w:r>
        <w:rPr>
          <w:spacing w:val="-3"/>
        </w:rPr>
        <w:t> </w:t>
      </w:r>
      <w:r>
        <w:rPr/>
        <w:t>Ley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Acceso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la</w:t>
      </w:r>
      <w:r>
        <w:rPr>
          <w:spacing w:val="-1"/>
        </w:rPr>
        <w:t> </w:t>
      </w:r>
      <w:r>
        <w:rPr/>
        <w:t>Información</w:t>
      </w:r>
      <w:r>
        <w:rPr>
          <w:spacing w:val="-1"/>
        </w:rPr>
        <w:t> </w:t>
      </w:r>
      <w:r>
        <w:rPr/>
        <w:t>Pública."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6"/>
        </w:rPr>
      </w:pPr>
    </w:p>
    <w:p>
      <w:pPr>
        <w:pStyle w:val="Heading2"/>
        <w:jc w:val="both"/>
      </w:pPr>
      <w:r>
        <w:rPr>
          <w:color w:val="000080"/>
        </w:rPr>
        <w:t>ARTICULO</w:t>
      </w:r>
      <w:r>
        <w:rPr>
          <w:color w:val="000080"/>
          <w:spacing w:val="-1"/>
        </w:rPr>
        <w:t> </w:t>
      </w:r>
      <w:r>
        <w:rPr>
          <w:color w:val="000080"/>
        </w:rPr>
        <w:t>5.</w:t>
      </w:r>
    </w:p>
    <w:p>
      <w:pPr>
        <w:pStyle w:val="BodyText"/>
        <w:rPr>
          <w:sz w:val="24"/>
        </w:rPr>
      </w:pPr>
    </w:p>
    <w:p>
      <w:pPr>
        <w:pStyle w:val="BodyText"/>
        <w:spacing w:before="10"/>
        <w:rPr>
          <w:sz w:val="34"/>
        </w:rPr>
      </w:pPr>
    </w:p>
    <w:p>
      <w:pPr>
        <w:pStyle w:val="BodyText"/>
        <w:spacing w:line="264" w:lineRule="auto"/>
        <w:ind w:left="164" w:right="162"/>
        <w:jc w:val="both"/>
      </w:pPr>
      <w:r>
        <w:rPr/>
        <w:t>Se adiciona el artículo 7 Bis al Decreto Número 101-97 del Congreso de la República, Ley Orgánica del Presupuesto, el cual queda</w:t>
      </w:r>
      <w:r>
        <w:rPr>
          <w:spacing w:val="1"/>
        </w:rPr>
        <w:t> </w:t>
      </w:r>
      <w:r>
        <w:rPr/>
        <w:t>así: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9"/>
        </w:rPr>
      </w:pPr>
    </w:p>
    <w:p>
      <w:pPr>
        <w:pStyle w:val="BodyText"/>
        <w:spacing w:before="1"/>
        <w:ind w:left="164"/>
        <w:jc w:val="both"/>
      </w:pPr>
      <w:r>
        <w:rPr/>
        <w:t>"Artículo</w:t>
      </w:r>
      <w:r>
        <w:rPr>
          <w:spacing w:val="-3"/>
        </w:rPr>
        <w:t> </w:t>
      </w:r>
      <w:r>
        <w:rPr/>
        <w:t>7</w:t>
      </w:r>
      <w:r>
        <w:rPr>
          <w:spacing w:val="-1"/>
        </w:rPr>
        <w:t> </w:t>
      </w:r>
      <w:r>
        <w:rPr/>
        <w:t>Bis.</w:t>
      </w:r>
    </w:p>
    <w:p>
      <w:pPr>
        <w:pStyle w:val="BodyText"/>
        <w:spacing w:line="264" w:lineRule="auto" w:before="19"/>
        <w:ind w:left="164" w:right="152"/>
        <w:jc w:val="both"/>
      </w:pPr>
      <w:r>
        <w:rPr/>
        <w:t>Proceso Presupuestario. Se entenderá por proceso presupuestario, el conjunto de etapas lógicamente concatenadas tendientes a</w:t>
      </w:r>
      <w:r>
        <w:rPr>
          <w:spacing w:val="1"/>
        </w:rPr>
        <w:t> </w:t>
      </w:r>
      <w:r>
        <w:rPr/>
        <w:t>establecer principios, normas y procedimientos que regirán las etapas de: planificación, formulación, presentación, aprobación,</w:t>
      </w:r>
      <w:r>
        <w:rPr>
          <w:spacing w:val="1"/>
        </w:rPr>
        <w:t> </w:t>
      </w:r>
      <w:r>
        <w:rPr/>
        <w:t>ejecución, seguimiento, evaluación,</w:t>
      </w:r>
      <w:r>
        <w:rPr>
          <w:spacing w:val="1"/>
        </w:rPr>
        <w:t> </w:t>
      </w:r>
      <w:r>
        <w:rPr/>
        <w:t>liquidación y rendición del</w:t>
      </w:r>
      <w:r>
        <w:rPr>
          <w:spacing w:val="1"/>
        </w:rPr>
        <w:t> </w:t>
      </w:r>
      <w:r>
        <w:rPr/>
        <w:t>presupuesto</w:t>
      </w:r>
      <w:r>
        <w:rPr>
          <w:spacing w:val="1"/>
        </w:rPr>
        <w:t> </w:t>
      </w:r>
      <w:r>
        <w:rPr/>
        <w:t>del sector público, asegurando la calidad</w:t>
      </w:r>
      <w:r>
        <w:rPr>
          <w:spacing w:val="50"/>
        </w:rPr>
        <w:t> </w:t>
      </w:r>
      <w:r>
        <w:rPr/>
        <w:t>del gasto</w:t>
      </w:r>
      <w:r>
        <w:rPr>
          <w:spacing w:val="1"/>
        </w:rPr>
        <w:t> </w:t>
      </w:r>
      <w:r>
        <w:rPr/>
        <w:t>público</w:t>
      </w:r>
      <w:r>
        <w:rPr>
          <w:spacing w:val="-3"/>
        </w:rPr>
        <w:t> </w:t>
      </w:r>
      <w:r>
        <w:rPr/>
        <w:t>y la oportuna</w:t>
      </w:r>
      <w:r>
        <w:rPr>
          <w:spacing w:val="-1"/>
        </w:rPr>
        <w:t> </w:t>
      </w:r>
      <w:r>
        <w:rPr/>
        <w:t>rendición</w:t>
      </w:r>
      <w:r>
        <w:rPr>
          <w:spacing w:val="-3"/>
        </w:rPr>
        <w:t> </w:t>
      </w:r>
      <w:r>
        <w:rPr/>
        <w:t>de cuentas,</w:t>
      </w:r>
      <w:r>
        <w:rPr>
          <w:spacing w:val="-3"/>
        </w:rPr>
        <w:t> </w:t>
      </w:r>
      <w:r>
        <w:rPr/>
        <w:t>la</w:t>
      </w:r>
      <w:r>
        <w:rPr>
          <w:spacing w:val="-1"/>
        </w:rPr>
        <w:t> </w:t>
      </w:r>
      <w:r>
        <w:rPr/>
        <w:t>transparencia,</w:t>
      </w:r>
      <w:r>
        <w:rPr>
          <w:spacing w:val="-2"/>
        </w:rPr>
        <w:t> </w:t>
      </w:r>
      <w:r>
        <w:rPr/>
        <w:t>eficiencia,</w:t>
      </w:r>
      <w:r>
        <w:rPr>
          <w:spacing w:val="-3"/>
        </w:rPr>
        <w:t> </w:t>
      </w:r>
      <w:r>
        <w:rPr/>
        <w:t>eficacia</w:t>
      </w:r>
      <w:r>
        <w:rPr>
          <w:spacing w:val="-3"/>
        </w:rPr>
        <w:t> </w:t>
      </w:r>
      <w:r>
        <w:rPr/>
        <w:t>y</w:t>
      </w:r>
      <w:r>
        <w:rPr>
          <w:spacing w:val="1"/>
        </w:rPr>
        <w:t> </w:t>
      </w:r>
      <w:r>
        <w:rPr/>
        <w:t>racionalidad</w:t>
      </w:r>
      <w:r>
        <w:rPr>
          <w:spacing w:val="-1"/>
        </w:rPr>
        <w:t> </w:t>
      </w:r>
      <w:r>
        <w:rPr/>
        <w:t>económica".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6"/>
        </w:rPr>
      </w:pPr>
    </w:p>
    <w:p>
      <w:pPr>
        <w:pStyle w:val="Heading2"/>
        <w:jc w:val="both"/>
      </w:pPr>
      <w:r>
        <w:rPr>
          <w:color w:val="000080"/>
        </w:rPr>
        <w:t>ARTICULO</w:t>
      </w:r>
      <w:r>
        <w:rPr>
          <w:color w:val="000080"/>
          <w:spacing w:val="-1"/>
        </w:rPr>
        <w:t> </w:t>
      </w:r>
      <w:r>
        <w:rPr>
          <w:color w:val="000080"/>
        </w:rPr>
        <w:t>6.</w:t>
      </w:r>
    </w:p>
    <w:p>
      <w:pPr>
        <w:pStyle w:val="BodyText"/>
        <w:rPr>
          <w:sz w:val="24"/>
        </w:rPr>
      </w:pPr>
    </w:p>
    <w:p>
      <w:pPr>
        <w:pStyle w:val="BodyText"/>
        <w:spacing w:before="1"/>
        <w:rPr>
          <w:sz w:val="35"/>
        </w:rPr>
      </w:pPr>
    </w:p>
    <w:p>
      <w:pPr>
        <w:pStyle w:val="BodyText"/>
        <w:spacing w:line="264" w:lineRule="auto" w:before="1"/>
        <w:ind w:left="164" w:right="155"/>
        <w:jc w:val="both"/>
      </w:pPr>
      <w:r>
        <w:rPr/>
        <w:t>Se reforma el segundo párrafo y se adiciona un tercer párrafo al artículo 8 Decreto Número 101-97 del</w:t>
      </w:r>
      <w:r>
        <w:rPr>
          <w:spacing w:val="50"/>
        </w:rPr>
        <w:t> </w:t>
      </w:r>
      <w:r>
        <w:rPr/>
        <w:t>Congreso de la República,</w:t>
      </w:r>
      <w:r>
        <w:rPr>
          <w:spacing w:val="1"/>
        </w:rPr>
        <w:t> </w:t>
      </w:r>
      <w:r>
        <w:rPr/>
        <w:t>Ley Orgánica del Presupuesto, el</w:t>
      </w:r>
      <w:r>
        <w:rPr>
          <w:spacing w:val="-2"/>
        </w:rPr>
        <w:t> </w:t>
      </w:r>
      <w:r>
        <w:rPr/>
        <w:t>cual queda</w:t>
      </w:r>
      <w:r>
        <w:rPr>
          <w:spacing w:val="-2"/>
        </w:rPr>
        <w:t> </w:t>
      </w:r>
      <w:r>
        <w:rPr/>
        <w:t>así:</w:t>
      </w: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9"/>
        </w:rPr>
      </w:pPr>
    </w:p>
    <w:p>
      <w:pPr>
        <w:pStyle w:val="BodyText"/>
        <w:spacing w:line="264" w:lineRule="auto"/>
        <w:ind w:left="164" w:right="153"/>
        <w:jc w:val="both"/>
      </w:pPr>
      <w:r>
        <w:rPr/>
        <w:t>"El</w:t>
      </w:r>
      <w:r>
        <w:rPr>
          <w:spacing w:val="7"/>
        </w:rPr>
        <w:t> </w:t>
      </w:r>
      <w:r>
        <w:rPr/>
        <w:t>Organismo</w:t>
      </w:r>
      <w:r>
        <w:rPr>
          <w:spacing w:val="8"/>
        </w:rPr>
        <w:t> </w:t>
      </w:r>
      <w:r>
        <w:rPr/>
        <w:t>Ejecutivo,</w:t>
      </w:r>
      <w:r>
        <w:rPr>
          <w:spacing w:val="8"/>
        </w:rPr>
        <w:t> </w:t>
      </w:r>
      <w:r>
        <w:rPr/>
        <w:t>por</w:t>
      </w:r>
      <w:r>
        <w:rPr>
          <w:spacing w:val="8"/>
        </w:rPr>
        <w:t> </w:t>
      </w:r>
      <w:r>
        <w:rPr/>
        <w:t>conducto</w:t>
      </w:r>
      <w:r>
        <w:rPr>
          <w:spacing w:val="8"/>
        </w:rPr>
        <w:t> </w:t>
      </w:r>
      <w:r>
        <w:rPr/>
        <w:t>del</w:t>
      </w:r>
      <w:r>
        <w:rPr>
          <w:spacing w:val="5"/>
        </w:rPr>
        <w:t> </w:t>
      </w:r>
      <w:r>
        <w:rPr/>
        <w:t>Ministerio</w:t>
      </w:r>
      <w:r>
        <w:rPr>
          <w:spacing w:val="8"/>
        </w:rPr>
        <w:t> </w:t>
      </w:r>
      <w:r>
        <w:rPr/>
        <w:t>de</w:t>
      </w:r>
      <w:r>
        <w:rPr>
          <w:spacing w:val="8"/>
        </w:rPr>
        <w:t> </w:t>
      </w:r>
      <w:r>
        <w:rPr/>
        <w:t>Finanzas</w:t>
      </w:r>
      <w:r>
        <w:rPr>
          <w:spacing w:val="9"/>
        </w:rPr>
        <w:t> </w:t>
      </w:r>
      <w:r>
        <w:rPr/>
        <w:t>Públicas,</w:t>
      </w:r>
      <w:r>
        <w:rPr>
          <w:spacing w:val="5"/>
        </w:rPr>
        <w:t> </w:t>
      </w:r>
      <w:r>
        <w:rPr/>
        <w:t>consolidará</w:t>
      </w:r>
      <w:r>
        <w:rPr>
          <w:spacing w:val="7"/>
        </w:rPr>
        <w:t> </w:t>
      </w:r>
      <w:r>
        <w:rPr/>
        <w:t>los</w:t>
      </w:r>
      <w:r>
        <w:rPr>
          <w:spacing w:val="8"/>
        </w:rPr>
        <w:t> </w:t>
      </w:r>
      <w:r>
        <w:rPr/>
        <w:t>presupuestos</w:t>
      </w:r>
      <w:r>
        <w:rPr>
          <w:spacing w:val="9"/>
        </w:rPr>
        <w:t> </w:t>
      </w:r>
      <w:r>
        <w:rPr/>
        <w:t>institucionales</w:t>
      </w:r>
      <w:r>
        <w:rPr>
          <w:spacing w:val="9"/>
        </w:rPr>
        <w:t> </w:t>
      </w:r>
      <w:r>
        <w:rPr/>
        <w:t>y</w:t>
      </w:r>
      <w:r>
        <w:rPr>
          <w:spacing w:val="8"/>
        </w:rPr>
        <w:t> </w:t>
      </w:r>
      <w:r>
        <w:rPr/>
        <w:t>elaborará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presupuesto</w:t>
      </w:r>
      <w:r>
        <w:rPr>
          <w:spacing w:val="1"/>
        </w:rPr>
        <w:t> </w:t>
      </w:r>
      <w:r>
        <w:rPr/>
        <w:t>anual,</w:t>
      </w:r>
      <w:r>
        <w:rPr>
          <w:spacing w:val="1"/>
        </w:rPr>
        <w:t> </w:t>
      </w:r>
      <w:r>
        <w:rPr/>
        <w:t>multianual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cuentas</w:t>
      </w:r>
      <w:r>
        <w:rPr>
          <w:spacing w:val="1"/>
        </w:rPr>
        <w:t> </w:t>
      </w:r>
      <w:r>
        <w:rPr/>
        <w:t>agregadas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sector</w:t>
      </w:r>
      <w:r>
        <w:rPr>
          <w:spacing w:val="1"/>
        </w:rPr>
        <w:t> </w:t>
      </w:r>
      <w:r>
        <w:rPr/>
        <w:t>público,</w:t>
      </w:r>
      <w:r>
        <w:rPr>
          <w:spacing w:val="1"/>
        </w:rPr>
        <w:t> </w:t>
      </w:r>
      <w:r>
        <w:rPr/>
        <w:t>éstos</w:t>
      </w:r>
      <w:r>
        <w:rPr>
          <w:spacing w:val="1"/>
        </w:rPr>
        <w:t> </w:t>
      </w:r>
      <w:r>
        <w:rPr/>
        <w:t>deberán</w:t>
      </w:r>
      <w:r>
        <w:rPr>
          <w:spacing w:val="1"/>
        </w:rPr>
        <w:t> </w:t>
      </w:r>
      <w:r>
        <w:rPr/>
        <w:t>estar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concordancia</w:t>
      </w:r>
      <w:r>
        <w:rPr>
          <w:spacing w:val="1"/>
        </w:rPr>
        <w:t> </w:t>
      </w:r>
      <w:r>
        <w:rPr/>
        <w:t>con</w:t>
      </w:r>
      <w:r>
        <w:rPr>
          <w:spacing w:val="50"/>
        </w:rPr>
        <w:t> </w:t>
      </w:r>
      <w:r>
        <w:rPr/>
        <w:t>los</w:t>
      </w:r>
      <w:r>
        <w:rPr>
          <w:spacing w:val="1"/>
        </w:rPr>
        <w:t> </w:t>
      </w:r>
      <w:r>
        <w:rPr/>
        <w:t>indicadores de desempeño, impacto, calidad del gasto y los planes operativos anuales entregados por las instituciones públicas a la</w:t>
      </w:r>
      <w:r>
        <w:rPr>
          <w:spacing w:val="1"/>
        </w:rPr>
        <w:t> </w:t>
      </w:r>
      <w:r>
        <w:rPr/>
        <w:t>Secretaria</w:t>
      </w:r>
      <w:r>
        <w:rPr>
          <w:spacing w:val="-3"/>
        </w:rPr>
        <w:t> </w:t>
      </w:r>
      <w:r>
        <w:rPr/>
        <w:t>de Planificación</w:t>
      </w:r>
      <w:r>
        <w:rPr>
          <w:spacing w:val="-2"/>
        </w:rPr>
        <w:t> </w:t>
      </w:r>
      <w:r>
        <w:rPr/>
        <w:t>y</w:t>
      </w:r>
      <w:r>
        <w:rPr>
          <w:spacing w:val="1"/>
        </w:rPr>
        <w:t> </w:t>
      </w:r>
      <w:r>
        <w:rPr/>
        <w:t>Programación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la Presidencia.</w:t>
      </w:r>
    </w:p>
    <w:p>
      <w:pPr>
        <w:spacing w:after="0" w:line="264" w:lineRule="auto"/>
        <w:jc w:val="both"/>
        <w:sectPr>
          <w:pgSz w:w="11920" w:h="16850"/>
          <w:pgMar w:header="0" w:footer="466" w:top="1500" w:bottom="660" w:left="460" w:right="460"/>
        </w:sectPr>
      </w:pPr>
    </w:p>
    <w:p>
      <w:pPr>
        <w:pStyle w:val="BodyText"/>
        <w:spacing w:line="264" w:lineRule="auto" w:before="70"/>
        <w:ind w:left="164" w:right="156"/>
        <w:jc w:val="both"/>
      </w:pPr>
      <w:r>
        <w:rPr/>
        <w:t>La Secretaría de Planificación y Programación de la Presidencia enviará a la Junta Directiva del Congreso de la República durante el</w:t>
      </w:r>
      <w:r>
        <w:rPr>
          <w:spacing w:val="1"/>
        </w:rPr>
        <w:t> </w:t>
      </w:r>
      <w:r>
        <w:rPr>
          <w:spacing w:val="-1"/>
        </w:rPr>
        <w:t>primer trimestre de cada año, un informe de evaluación </w:t>
      </w:r>
      <w:r>
        <w:rPr/>
        <w:t>y análisis sobre la ejecución y resultados del presupuesto del ejercic io fiscal</w:t>
      </w:r>
      <w:r>
        <w:rPr>
          <w:spacing w:val="1"/>
        </w:rPr>
        <w:t> </w:t>
      </w:r>
      <w:r>
        <w:rPr/>
        <w:t>anterior haciendo énfasis en los criterios de calidad del gasto y el impacto de las políticas públicas, sus metas e indicadores. Dicha</w:t>
      </w:r>
      <w:r>
        <w:rPr>
          <w:spacing w:val="1"/>
        </w:rPr>
        <w:t> </w:t>
      </w:r>
      <w:r>
        <w:rPr/>
        <w:t>información</w:t>
      </w:r>
      <w:r>
        <w:rPr>
          <w:spacing w:val="-3"/>
        </w:rPr>
        <w:t> </w:t>
      </w:r>
      <w:r>
        <w:rPr/>
        <w:t>se</w:t>
      </w:r>
      <w:r>
        <w:rPr>
          <w:spacing w:val="-3"/>
        </w:rPr>
        <w:t> </w:t>
      </w:r>
      <w:r>
        <w:rPr/>
        <w:t>considerará</w:t>
      </w:r>
      <w:r>
        <w:rPr>
          <w:spacing w:val="-2"/>
        </w:rPr>
        <w:t> </w:t>
      </w:r>
      <w:r>
        <w:rPr/>
        <w:t>información</w:t>
      </w:r>
      <w:r>
        <w:rPr>
          <w:spacing w:val="-1"/>
        </w:rPr>
        <w:t> </w:t>
      </w:r>
      <w:r>
        <w:rPr/>
        <w:t>pública</w:t>
      </w:r>
      <w:r>
        <w:rPr>
          <w:spacing w:val="-1"/>
        </w:rPr>
        <w:t> </w:t>
      </w:r>
      <w:r>
        <w:rPr/>
        <w:t>de oficio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acuerdo a</w:t>
      </w:r>
      <w:r>
        <w:rPr>
          <w:spacing w:val="-3"/>
        </w:rPr>
        <w:t> </w:t>
      </w:r>
      <w:r>
        <w:rPr/>
        <w:t>la</w:t>
      </w:r>
      <w:r>
        <w:rPr>
          <w:spacing w:val="-3"/>
        </w:rPr>
        <w:t> </w:t>
      </w:r>
      <w:r>
        <w:rPr/>
        <w:t>Ley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Acceso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la</w:t>
      </w:r>
      <w:r>
        <w:rPr>
          <w:spacing w:val="-1"/>
        </w:rPr>
        <w:t> </w:t>
      </w:r>
      <w:r>
        <w:rPr/>
        <w:t>Información</w:t>
      </w:r>
      <w:r>
        <w:rPr>
          <w:spacing w:val="-1"/>
        </w:rPr>
        <w:t> </w:t>
      </w:r>
      <w:r>
        <w:rPr/>
        <w:t>Pública".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6"/>
        </w:rPr>
      </w:pPr>
    </w:p>
    <w:p>
      <w:pPr>
        <w:pStyle w:val="Heading2"/>
      </w:pPr>
      <w:r>
        <w:rPr>
          <w:color w:val="000080"/>
        </w:rPr>
        <w:t>ARTICULO</w:t>
      </w:r>
      <w:r>
        <w:rPr>
          <w:color w:val="000080"/>
          <w:spacing w:val="-1"/>
        </w:rPr>
        <w:t> </w:t>
      </w:r>
      <w:r>
        <w:rPr>
          <w:color w:val="000080"/>
        </w:rPr>
        <w:t>7.</w:t>
      </w:r>
    </w:p>
    <w:p>
      <w:pPr>
        <w:pStyle w:val="BodyText"/>
        <w:rPr>
          <w:sz w:val="24"/>
        </w:rPr>
      </w:pPr>
    </w:p>
    <w:p>
      <w:pPr>
        <w:pStyle w:val="BodyText"/>
        <w:spacing w:before="11"/>
        <w:rPr>
          <w:sz w:val="34"/>
        </w:rPr>
      </w:pPr>
    </w:p>
    <w:p>
      <w:pPr>
        <w:pStyle w:val="BodyText"/>
        <w:spacing w:line="264" w:lineRule="auto"/>
        <w:ind w:left="164" w:right="153"/>
        <w:jc w:val="both"/>
      </w:pPr>
      <w:r>
        <w:rPr/>
        <w:t>Se</w:t>
      </w:r>
      <w:r>
        <w:rPr>
          <w:spacing w:val="13"/>
        </w:rPr>
        <w:t> </w:t>
      </w:r>
      <w:r>
        <w:rPr/>
        <w:t>reforma</w:t>
      </w:r>
      <w:r>
        <w:rPr>
          <w:spacing w:val="15"/>
        </w:rPr>
        <w:t> </w:t>
      </w:r>
      <w:r>
        <w:rPr/>
        <w:t>el</w:t>
      </w:r>
      <w:r>
        <w:rPr>
          <w:spacing w:val="14"/>
        </w:rPr>
        <w:t> </w:t>
      </w:r>
      <w:r>
        <w:rPr/>
        <w:t>artículo</w:t>
      </w:r>
      <w:r>
        <w:rPr>
          <w:spacing w:val="14"/>
        </w:rPr>
        <w:t> </w:t>
      </w:r>
      <w:r>
        <w:rPr/>
        <w:t>12</w:t>
      </w:r>
      <w:r>
        <w:rPr>
          <w:spacing w:val="14"/>
        </w:rPr>
        <w:t> </w:t>
      </w:r>
      <w:r>
        <w:rPr/>
        <w:t>del</w:t>
      </w:r>
      <w:r>
        <w:rPr>
          <w:spacing w:val="12"/>
        </w:rPr>
        <w:t> </w:t>
      </w:r>
      <w:r>
        <w:rPr/>
        <w:t>Decreto</w:t>
      </w:r>
      <w:r>
        <w:rPr>
          <w:spacing w:val="15"/>
        </w:rPr>
        <w:t> </w:t>
      </w:r>
      <w:r>
        <w:rPr/>
        <w:t>Número</w:t>
      </w:r>
      <w:r>
        <w:rPr>
          <w:spacing w:val="14"/>
        </w:rPr>
        <w:t> </w:t>
      </w:r>
      <w:r>
        <w:rPr/>
        <w:t>101-97</w:t>
      </w:r>
      <w:r>
        <w:rPr>
          <w:spacing w:val="14"/>
        </w:rPr>
        <w:t> </w:t>
      </w:r>
      <w:r>
        <w:rPr/>
        <w:t>del</w:t>
      </w:r>
      <w:r>
        <w:rPr>
          <w:spacing w:val="12"/>
        </w:rPr>
        <w:t> </w:t>
      </w:r>
      <w:r>
        <w:rPr/>
        <w:t>Congreso</w:t>
      </w:r>
      <w:r>
        <w:rPr>
          <w:spacing w:val="15"/>
        </w:rPr>
        <w:t> </w:t>
      </w:r>
      <w:r>
        <w:rPr/>
        <w:t>de</w:t>
      </w:r>
      <w:r>
        <w:rPr>
          <w:spacing w:val="14"/>
        </w:rPr>
        <w:t> </w:t>
      </w:r>
      <w:r>
        <w:rPr/>
        <w:t>la</w:t>
      </w:r>
      <w:r>
        <w:rPr>
          <w:spacing w:val="14"/>
        </w:rPr>
        <w:t> </w:t>
      </w:r>
      <w:r>
        <w:rPr/>
        <w:t>República,</w:t>
      </w:r>
      <w:r>
        <w:rPr>
          <w:spacing w:val="14"/>
        </w:rPr>
        <w:t> </w:t>
      </w:r>
      <w:r>
        <w:rPr/>
        <w:t>Ley</w:t>
      </w:r>
      <w:r>
        <w:rPr>
          <w:spacing w:val="15"/>
        </w:rPr>
        <w:t> </w:t>
      </w:r>
      <w:r>
        <w:rPr/>
        <w:t>Orgánica</w:t>
      </w:r>
      <w:r>
        <w:rPr>
          <w:spacing w:val="15"/>
        </w:rPr>
        <w:t> </w:t>
      </w:r>
      <w:r>
        <w:rPr/>
        <w:t>del</w:t>
      </w:r>
      <w:r>
        <w:rPr>
          <w:spacing w:val="14"/>
        </w:rPr>
        <w:t> </w:t>
      </w:r>
      <w:r>
        <w:rPr/>
        <w:t>Presupuesto,</w:t>
      </w:r>
      <w:r>
        <w:rPr>
          <w:spacing w:val="13"/>
        </w:rPr>
        <w:t> </w:t>
      </w:r>
      <w:r>
        <w:rPr/>
        <w:t>el</w:t>
      </w:r>
      <w:r>
        <w:rPr>
          <w:spacing w:val="14"/>
        </w:rPr>
        <w:t> </w:t>
      </w:r>
      <w:r>
        <w:rPr/>
        <w:t>cual</w:t>
      </w:r>
      <w:r>
        <w:rPr>
          <w:spacing w:val="15"/>
        </w:rPr>
        <w:t> </w:t>
      </w:r>
      <w:r>
        <w:rPr/>
        <w:t>queda</w:t>
      </w:r>
      <w:r>
        <w:rPr>
          <w:spacing w:val="1"/>
        </w:rPr>
        <w:t> </w:t>
      </w:r>
      <w:r>
        <w:rPr/>
        <w:t>así: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9"/>
        </w:rPr>
      </w:pPr>
    </w:p>
    <w:p>
      <w:pPr>
        <w:pStyle w:val="BodyText"/>
        <w:ind w:left="164"/>
        <w:jc w:val="both"/>
      </w:pPr>
      <w:r>
        <w:rPr/>
        <w:t>"Artículo</w:t>
      </w:r>
      <w:r>
        <w:rPr>
          <w:spacing w:val="-4"/>
        </w:rPr>
        <w:t> </w:t>
      </w:r>
      <w:r>
        <w:rPr/>
        <w:t>12.</w:t>
      </w:r>
      <w:r>
        <w:rPr>
          <w:spacing w:val="-1"/>
        </w:rPr>
        <w:t> </w:t>
      </w:r>
      <w:r>
        <w:rPr/>
        <w:t>Presupuestos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Egresos.</w:t>
      </w:r>
    </w:p>
    <w:p>
      <w:pPr>
        <w:pStyle w:val="BodyText"/>
        <w:spacing w:line="264" w:lineRule="auto" w:before="19"/>
        <w:ind w:left="164" w:right="153"/>
        <w:jc w:val="both"/>
      </w:pPr>
      <w:r>
        <w:rPr/>
        <w:t>En los presupuestos de egresos se utilizará una estructura programática coherente con las políticas, planes de acción del Gobierno y</w:t>
      </w:r>
      <w:r>
        <w:rPr>
          <w:spacing w:val="-47"/>
        </w:rPr>
        <w:t> </w:t>
      </w:r>
      <w:r>
        <w:rPr/>
        <w:t>planes de desarrollo territorial, de conformidad con lo que desarrolle el reglamento respectivo, este identificará: la producción de</w:t>
      </w:r>
      <w:r>
        <w:rPr>
          <w:spacing w:val="1"/>
        </w:rPr>
        <w:t> </w:t>
      </w:r>
      <w:r>
        <w:rPr/>
        <w:t>bienes y servicios, la gestión por resultados de los organismos y entes del sector público, la incidencia económica, social y financiera</w:t>
      </w:r>
      <w:r>
        <w:rPr>
          <w:spacing w:val="1"/>
        </w:rPr>
        <w:t> </w:t>
      </w:r>
      <w:r>
        <w:rPr/>
        <w:t>de</w:t>
      </w:r>
      <w:r>
        <w:rPr>
          <w:spacing w:val="34"/>
        </w:rPr>
        <w:t> </w:t>
      </w:r>
      <w:r>
        <w:rPr/>
        <w:t>la</w:t>
      </w:r>
      <w:r>
        <w:rPr>
          <w:spacing w:val="33"/>
        </w:rPr>
        <w:t> </w:t>
      </w:r>
      <w:r>
        <w:rPr/>
        <w:t>ejecución</w:t>
      </w:r>
      <w:r>
        <w:rPr>
          <w:spacing w:val="34"/>
        </w:rPr>
        <w:t> </w:t>
      </w:r>
      <w:r>
        <w:rPr/>
        <w:t>de</w:t>
      </w:r>
      <w:r>
        <w:rPr>
          <w:spacing w:val="35"/>
        </w:rPr>
        <w:t> </w:t>
      </w:r>
      <w:r>
        <w:rPr/>
        <w:t>los</w:t>
      </w:r>
      <w:r>
        <w:rPr>
          <w:spacing w:val="33"/>
        </w:rPr>
        <w:t> </w:t>
      </w:r>
      <w:r>
        <w:rPr/>
        <w:t>gastos,</w:t>
      </w:r>
      <w:r>
        <w:rPr>
          <w:spacing w:val="34"/>
        </w:rPr>
        <w:t> </w:t>
      </w:r>
      <w:r>
        <w:rPr/>
        <w:t>la</w:t>
      </w:r>
      <w:r>
        <w:rPr>
          <w:spacing w:val="35"/>
        </w:rPr>
        <w:t> </w:t>
      </w:r>
      <w:r>
        <w:rPr/>
        <w:t>vinculación</w:t>
      </w:r>
      <w:r>
        <w:rPr>
          <w:spacing w:val="34"/>
        </w:rPr>
        <w:t> </w:t>
      </w:r>
      <w:r>
        <w:rPr/>
        <w:t>con</w:t>
      </w:r>
      <w:r>
        <w:rPr>
          <w:spacing w:val="32"/>
        </w:rPr>
        <w:t> </w:t>
      </w:r>
      <w:r>
        <w:rPr/>
        <w:t>sus</w:t>
      </w:r>
      <w:r>
        <w:rPr>
          <w:spacing w:val="35"/>
        </w:rPr>
        <w:t> </w:t>
      </w:r>
      <w:r>
        <w:rPr/>
        <w:t>fuentes</w:t>
      </w:r>
      <w:r>
        <w:rPr>
          <w:spacing w:val="32"/>
        </w:rPr>
        <w:t> </w:t>
      </w:r>
      <w:r>
        <w:rPr/>
        <w:t>de</w:t>
      </w:r>
      <w:r>
        <w:rPr>
          <w:spacing w:val="35"/>
        </w:rPr>
        <w:t> </w:t>
      </w:r>
      <w:r>
        <w:rPr/>
        <w:t>financiamiento</w:t>
      </w:r>
      <w:r>
        <w:rPr>
          <w:spacing w:val="35"/>
        </w:rPr>
        <w:t> </w:t>
      </w:r>
      <w:r>
        <w:rPr/>
        <w:t>y</w:t>
      </w:r>
      <w:r>
        <w:rPr>
          <w:spacing w:val="33"/>
        </w:rPr>
        <w:t> </w:t>
      </w:r>
      <w:r>
        <w:rPr/>
        <w:t>con</w:t>
      </w:r>
      <w:r>
        <w:rPr>
          <w:spacing w:val="33"/>
        </w:rPr>
        <w:t> </w:t>
      </w:r>
      <w:r>
        <w:rPr/>
        <w:t>el</w:t>
      </w:r>
      <w:r>
        <w:rPr>
          <w:spacing w:val="34"/>
        </w:rPr>
        <w:t> </w:t>
      </w:r>
      <w:r>
        <w:rPr/>
        <w:t>ámbito</w:t>
      </w:r>
      <w:r>
        <w:rPr>
          <w:spacing w:val="33"/>
        </w:rPr>
        <w:t> </w:t>
      </w:r>
      <w:r>
        <w:rPr/>
        <w:t>geográfico</w:t>
      </w:r>
      <w:r>
        <w:rPr>
          <w:spacing w:val="33"/>
        </w:rPr>
        <w:t> </w:t>
      </w:r>
      <w:r>
        <w:rPr/>
        <w:t>de</w:t>
      </w:r>
      <w:r>
        <w:rPr>
          <w:spacing w:val="34"/>
        </w:rPr>
        <w:t> </w:t>
      </w:r>
      <w:r>
        <w:rPr/>
        <w:t>ejecución</w:t>
      </w:r>
      <w:r>
        <w:rPr>
          <w:spacing w:val="33"/>
        </w:rPr>
        <w:t> </w:t>
      </w:r>
      <w:r>
        <w:rPr/>
        <w:t>de</w:t>
      </w:r>
      <w:r>
        <w:rPr>
          <w:spacing w:val="32"/>
        </w:rPr>
        <w:t> </w:t>
      </w:r>
      <w:r>
        <w:rPr/>
        <w:t>la</w:t>
      </w:r>
      <w:r>
        <w:rPr>
          <w:spacing w:val="1"/>
        </w:rPr>
        <w:t> </w:t>
      </w:r>
      <w:r>
        <w:rPr/>
        <w:t>inversión</w:t>
      </w:r>
      <w:r>
        <w:rPr>
          <w:spacing w:val="-1"/>
        </w:rPr>
        <w:t> </w:t>
      </w:r>
      <w:r>
        <w:rPr/>
        <w:t>pública</w:t>
      </w:r>
      <w:r>
        <w:rPr>
          <w:spacing w:val="-2"/>
        </w:rPr>
        <w:t> </w:t>
      </w:r>
      <w:r>
        <w:rPr/>
        <w:t>y</w:t>
      </w:r>
      <w:r>
        <w:rPr>
          <w:spacing w:val="1"/>
        </w:rPr>
        <w:t> </w:t>
      </w:r>
      <w:r>
        <w:rPr/>
        <w:t>el aseguramiento</w:t>
      </w:r>
      <w:r>
        <w:rPr>
          <w:spacing w:val="-1"/>
        </w:rPr>
        <w:t> </w:t>
      </w:r>
      <w:r>
        <w:rPr/>
        <w:t>en la</w:t>
      </w:r>
      <w:r>
        <w:rPr>
          <w:spacing w:val="-2"/>
        </w:rPr>
        <w:t> </w:t>
      </w:r>
      <w:r>
        <w:rPr/>
        <w:t>calidad del</w:t>
      </w:r>
      <w:r>
        <w:rPr>
          <w:spacing w:val="-1"/>
        </w:rPr>
        <w:t> </w:t>
      </w:r>
      <w:r>
        <w:rPr/>
        <w:t>gasto</w:t>
      </w:r>
      <w:r>
        <w:rPr>
          <w:spacing w:val="-2"/>
        </w:rPr>
        <w:t> </w:t>
      </w:r>
      <w:r>
        <w:rPr/>
        <w:t>público."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6"/>
        </w:rPr>
      </w:pPr>
    </w:p>
    <w:p>
      <w:pPr>
        <w:pStyle w:val="Heading2"/>
        <w:spacing w:before="1"/>
      </w:pPr>
      <w:r>
        <w:rPr>
          <w:color w:val="000080"/>
        </w:rPr>
        <w:t>ARTICULO</w:t>
      </w:r>
      <w:r>
        <w:rPr>
          <w:color w:val="000080"/>
          <w:spacing w:val="-1"/>
        </w:rPr>
        <w:t> </w:t>
      </w:r>
      <w:r>
        <w:rPr>
          <w:color w:val="000080"/>
        </w:rPr>
        <w:t>8.</w:t>
      </w:r>
    </w:p>
    <w:p>
      <w:pPr>
        <w:pStyle w:val="BodyText"/>
        <w:rPr>
          <w:sz w:val="24"/>
        </w:rPr>
      </w:pPr>
    </w:p>
    <w:p>
      <w:pPr>
        <w:pStyle w:val="BodyText"/>
        <w:spacing w:before="10"/>
        <w:rPr>
          <w:sz w:val="34"/>
        </w:rPr>
      </w:pPr>
    </w:p>
    <w:p>
      <w:pPr>
        <w:pStyle w:val="BodyText"/>
        <w:spacing w:line="264" w:lineRule="auto"/>
        <w:ind w:left="164" w:right="163"/>
        <w:jc w:val="both"/>
      </w:pPr>
      <w:r>
        <w:rPr/>
        <w:t>Se adiciona el artículo 17 Bis al Decreto Número 101-97 del Congreso de la República, Ley Orgánica del Presupuesto, el cual queda</w:t>
      </w:r>
      <w:r>
        <w:rPr>
          <w:spacing w:val="1"/>
        </w:rPr>
        <w:t> </w:t>
      </w:r>
      <w:r>
        <w:rPr/>
        <w:t>así: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9"/>
        </w:rPr>
      </w:pPr>
    </w:p>
    <w:p>
      <w:pPr>
        <w:pStyle w:val="BodyText"/>
        <w:ind w:left="164"/>
        <w:jc w:val="both"/>
      </w:pPr>
      <w:r>
        <w:rPr/>
        <w:t>"Artículo</w:t>
      </w:r>
      <w:r>
        <w:rPr>
          <w:spacing w:val="-3"/>
        </w:rPr>
        <w:t> </w:t>
      </w:r>
      <w:r>
        <w:rPr/>
        <w:t>17 Bis.</w:t>
      </w:r>
    </w:p>
    <w:p>
      <w:pPr>
        <w:pStyle w:val="BodyText"/>
        <w:spacing w:line="264" w:lineRule="auto" w:before="19"/>
        <w:ind w:left="164" w:right="153"/>
        <w:jc w:val="both"/>
      </w:pPr>
      <w:r>
        <w:rPr/>
        <w:t>Acceso a la Información de la Gestión Presupuestaria por Resultados. Las entidades del sector público, para fines de consolidación</w:t>
      </w:r>
      <w:r>
        <w:rPr>
          <w:spacing w:val="1"/>
        </w:rPr>
        <w:t> </w:t>
      </w:r>
      <w:r>
        <w:rPr/>
        <w:t>de cuentas, pondrán a disposición del Ministerio de Finanzas Públicas, por cualquier medio electrónico, la información referente a la</w:t>
      </w:r>
      <w:r>
        <w:rPr>
          <w:spacing w:val="1"/>
        </w:rPr>
        <w:t> </w:t>
      </w:r>
      <w:r>
        <w:rPr/>
        <w:t>ejecución</w:t>
      </w:r>
      <w:r>
        <w:rPr>
          <w:spacing w:val="-1"/>
        </w:rPr>
        <w:t> </w:t>
      </w:r>
      <w:r>
        <w:rPr/>
        <w:t>física</w:t>
      </w:r>
      <w:r>
        <w:rPr>
          <w:spacing w:val="-2"/>
        </w:rPr>
        <w:t> </w:t>
      </w:r>
      <w:r>
        <w:rPr/>
        <w:t>y financiera registrada</w:t>
      </w:r>
      <w:r>
        <w:rPr>
          <w:spacing w:val="-2"/>
        </w:rPr>
        <w:t> </w:t>
      </w:r>
      <w:r>
        <w:rPr/>
        <w:t>en</w:t>
      </w:r>
      <w:r>
        <w:rPr>
          <w:spacing w:val="-1"/>
        </w:rPr>
        <w:t> </w:t>
      </w:r>
      <w:r>
        <w:rPr/>
        <w:t>el Sistema</w:t>
      </w:r>
      <w:r>
        <w:rPr>
          <w:spacing w:val="-1"/>
        </w:rPr>
        <w:t> </w:t>
      </w:r>
      <w:r>
        <w:rPr/>
        <w:t>de Contabilidad Integrada</w:t>
      </w:r>
      <w:r>
        <w:rPr>
          <w:spacing w:val="-1"/>
        </w:rPr>
        <w:t> </w:t>
      </w:r>
      <w:r>
        <w:rPr/>
        <w:t>(SICOIN).</w:t>
      </w:r>
    </w:p>
    <w:p>
      <w:pPr>
        <w:pStyle w:val="BodyText"/>
        <w:spacing w:before="6"/>
        <w:rPr>
          <w:sz w:val="19"/>
        </w:rPr>
      </w:pPr>
    </w:p>
    <w:p>
      <w:pPr>
        <w:pStyle w:val="BodyText"/>
        <w:spacing w:line="264" w:lineRule="auto"/>
        <w:ind w:left="164" w:right="152"/>
        <w:jc w:val="both"/>
      </w:pPr>
      <w:r>
        <w:rPr/>
        <w:t>La máxima autoridad de cada entidad pública publicará en su sitio web de acceso libre, abierto y gratuito de datos: el plan estratégico</w:t>
      </w:r>
      <w:r>
        <w:rPr>
          <w:spacing w:val="-47"/>
        </w:rPr>
        <w:t> </w:t>
      </w:r>
      <w:r>
        <w:rPr/>
        <w:t>y operativo</w:t>
      </w:r>
      <w:r>
        <w:rPr>
          <w:spacing w:val="1"/>
        </w:rPr>
        <w:t> </w:t>
      </w:r>
      <w:r>
        <w:rPr/>
        <w:t>anual, y las actualizaciones</w:t>
      </w:r>
      <w:r>
        <w:rPr>
          <w:spacing w:val="1"/>
        </w:rPr>
        <w:t> </w:t>
      </w:r>
      <w:r>
        <w:rPr/>
        <w:t>oportunas</w:t>
      </w:r>
      <w:r>
        <w:rPr>
          <w:spacing w:val="1"/>
        </w:rPr>
        <w:t> </w:t>
      </w:r>
      <w:r>
        <w:rPr/>
        <w:t>en función de sus reprogramaciones,</w:t>
      </w:r>
      <w:r>
        <w:rPr>
          <w:spacing w:val="1"/>
        </w:rPr>
        <w:t> </w:t>
      </w:r>
      <w:r>
        <w:rPr/>
        <w:t>los indicadores</w:t>
      </w:r>
      <w:r>
        <w:rPr>
          <w:spacing w:val="50"/>
        </w:rPr>
        <w:t> </w:t>
      </w:r>
      <w:r>
        <w:rPr/>
        <w:t>de resultados</w:t>
      </w:r>
      <w:r>
        <w:rPr>
          <w:spacing w:val="50"/>
        </w:rPr>
        <w:t> </w:t>
      </w:r>
      <w:r>
        <w:rPr/>
        <w:t>y sus</w:t>
      </w:r>
      <w:r>
        <w:rPr>
          <w:spacing w:val="1"/>
        </w:rPr>
        <w:t> </w:t>
      </w:r>
      <w:r>
        <w:rPr/>
        <w:t>productos asociados. La información en referencia también deberá permanecer publicada en detalle en el sitio web de acceso libre,</w:t>
      </w:r>
      <w:r>
        <w:rPr>
          <w:spacing w:val="1"/>
        </w:rPr>
        <w:t> </w:t>
      </w:r>
      <w:r>
        <w:rPr/>
        <w:t>abierto</w:t>
      </w:r>
      <w:r>
        <w:rPr>
          <w:spacing w:val="-1"/>
        </w:rPr>
        <w:t> </w:t>
      </w:r>
      <w:r>
        <w:rPr/>
        <w:t>y</w:t>
      </w:r>
      <w:r>
        <w:rPr>
          <w:spacing w:val="-2"/>
        </w:rPr>
        <w:t> </w:t>
      </w:r>
      <w:r>
        <w:rPr/>
        <w:t>gratuito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datos</w:t>
      </w:r>
      <w:r>
        <w:rPr>
          <w:spacing w:val="1"/>
        </w:rPr>
        <w:t> </w:t>
      </w:r>
      <w:r>
        <w:rPr/>
        <w:t>del</w:t>
      </w:r>
      <w:r>
        <w:rPr>
          <w:spacing w:val="-3"/>
        </w:rPr>
        <w:t> </w:t>
      </w:r>
      <w:r>
        <w:rPr/>
        <w:t>Ministerio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Finanzas</w:t>
      </w:r>
      <w:r>
        <w:rPr>
          <w:spacing w:val="1"/>
        </w:rPr>
        <w:t> </w:t>
      </w:r>
      <w:r>
        <w:rPr/>
        <w:t>Públicas,</w:t>
      </w:r>
      <w:r>
        <w:rPr>
          <w:spacing w:val="-1"/>
        </w:rPr>
        <w:t> </w:t>
      </w:r>
      <w:r>
        <w:rPr/>
        <w:t>para conocimiento</w:t>
      </w:r>
      <w:r>
        <w:rPr>
          <w:spacing w:val="-1"/>
        </w:rPr>
        <w:t> </w:t>
      </w:r>
      <w:r>
        <w:rPr/>
        <w:t>de la</w:t>
      </w:r>
      <w:r>
        <w:rPr>
          <w:spacing w:val="-3"/>
        </w:rPr>
        <w:t> </w:t>
      </w:r>
      <w:r>
        <w:rPr/>
        <w:t>ciudadanía.</w:t>
      </w:r>
    </w:p>
    <w:p>
      <w:pPr>
        <w:pStyle w:val="BodyText"/>
        <w:spacing w:before="6"/>
        <w:rPr>
          <w:sz w:val="19"/>
        </w:rPr>
      </w:pPr>
    </w:p>
    <w:p>
      <w:pPr>
        <w:pStyle w:val="BodyText"/>
        <w:spacing w:line="264" w:lineRule="auto"/>
        <w:ind w:left="164" w:right="153"/>
        <w:jc w:val="both"/>
      </w:pPr>
      <w:r>
        <w:rPr/>
        <w:t>La Presidencia de la República por medio de la Secretaría de Planificación y Programación de la Presidencia, con el objeto de</w:t>
      </w:r>
      <w:r>
        <w:rPr>
          <w:spacing w:val="1"/>
        </w:rPr>
        <w:t> </w:t>
      </w:r>
      <w:r>
        <w:rPr>
          <w:spacing w:val="-1"/>
        </w:rPr>
        <w:t>efectuar un adecuado seguimiento que permita verificar </w:t>
      </w:r>
      <w:r>
        <w:rPr/>
        <w:t>la calidad del gasto público, deberá entregar en los primeros quince d ías de</w:t>
      </w:r>
      <w:r>
        <w:rPr>
          <w:spacing w:val="1"/>
        </w:rPr>
        <w:t> </w:t>
      </w:r>
      <w:r>
        <w:rPr/>
        <w:t>finalizado</w:t>
      </w:r>
      <w:r>
        <w:rPr>
          <w:spacing w:val="6"/>
        </w:rPr>
        <w:t> </w:t>
      </w:r>
      <w:r>
        <w:rPr/>
        <w:t>cada</w:t>
      </w:r>
      <w:r>
        <w:rPr>
          <w:spacing w:val="4"/>
        </w:rPr>
        <w:t> </w:t>
      </w:r>
      <w:r>
        <w:rPr/>
        <w:t>cuatrimestre</w:t>
      </w:r>
      <w:r>
        <w:rPr>
          <w:spacing w:val="6"/>
        </w:rPr>
        <w:t> </w:t>
      </w:r>
      <w:r>
        <w:rPr/>
        <w:t>del</w:t>
      </w:r>
      <w:r>
        <w:rPr>
          <w:spacing w:val="6"/>
        </w:rPr>
        <w:t> </w:t>
      </w:r>
      <w:r>
        <w:rPr/>
        <w:t>ejercicio</w:t>
      </w:r>
      <w:r>
        <w:rPr>
          <w:spacing w:val="7"/>
        </w:rPr>
        <w:t> </w:t>
      </w:r>
      <w:r>
        <w:rPr/>
        <w:t>fiscal</w:t>
      </w:r>
      <w:r>
        <w:rPr>
          <w:spacing w:val="3"/>
        </w:rPr>
        <w:t> </w:t>
      </w:r>
      <w:r>
        <w:rPr/>
        <w:t>al</w:t>
      </w:r>
      <w:r>
        <w:rPr>
          <w:spacing w:val="6"/>
        </w:rPr>
        <w:t> </w:t>
      </w:r>
      <w:r>
        <w:rPr/>
        <w:t>Congreso</w:t>
      </w:r>
      <w:r>
        <w:rPr>
          <w:spacing w:val="6"/>
        </w:rPr>
        <w:t> </w:t>
      </w:r>
      <w:r>
        <w:rPr/>
        <w:t>de</w:t>
      </w:r>
      <w:r>
        <w:rPr>
          <w:spacing w:val="5"/>
        </w:rPr>
        <w:t> </w:t>
      </w:r>
      <w:r>
        <w:rPr/>
        <w:t>la</w:t>
      </w:r>
      <w:r>
        <w:rPr>
          <w:spacing w:val="6"/>
        </w:rPr>
        <w:t> </w:t>
      </w:r>
      <w:r>
        <w:rPr/>
        <w:t>República,</w:t>
      </w:r>
      <w:r>
        <w:rPr>
          <w:spacing w:val="6"/>
        </w:rPr>
        <w:t> </w:t>
      </w:r>
      <w:r>
        <w:rPr/>
        <w:t>las</w:t>
      </w:r>
      <w:r>
        <w:rPr>
          <w:spacing w:val="5"/>
        </w:rPr>
        <w:t> </w:t>
      </w:r>
      <w:r>
        <w:rPr/>
        <w:t>metas</w:t>
      </w:r>
      <w:r>
        <w:rPr>
          <w:spacing w:val="4"/>
        </w:rPr>
        <w:t> </w:t>
      </w:r>
      <w:r>
        <w:rPr/>
        <w:t>y</w:t>
      </w:r>
      <w:r>
        <w:rPr>
          <w:spacing w:val="6"/>
        </w:rPr>
        <w:t> </w:t>
      </w:r>
      <w:r>
        <w:rPr/>
        <w:t>sus</w:t>
      </w:r>
      <w:r>
        <w:rPr>
          <w:spacing w:val="6"/>
        </w:rPr>
        <w:t> </w:t>
      </w:r>
      <w:r>
        <w:rPr/>
        <w:t>respectivos</w:t>
      </w:r>
      <w:r>
        <w:rPr>
          <w:spacing w:val="5"/>
        </w:rPr>
        <w:t> </w:t>
      </w:r>
      <w:r>
        <w:rPr/>
        <w:t>indicadores</w:t>
      </w:r>
      <w:r>
        <w:rPr>
          <w:spacing w:val="6"/>
        </w:rPr>
        <w:t> </w:t>
      </w:r>
      <w:r>
        <w:rPr/>
        <w:t>de</w:t>
      </w:r>
      <w:r>
        <w:rPr>
          <w:spacing w:val="4"/>
        </w:rPr>
        <w:t> </w:t>
      </w:r>
      <w:r>
        <w:rPr/>
        <w:t>desempeño</w:t>
      </w:r>
      <w:r>
        <w:rPr>
          <w:spacing w:val="1"/>
        </w:rPr>
        <w:t> </w:t>
      </w:r>
      <w:r>
        <w:rPr/>
        <w:t>y</w:t>
      </w:r>
      <w:r>
        <w:rPr>
          <w:spacing w:val="11"/>
        </w:rPr>
        <w:t> </w:t>
      </w:r>
      <w:r>
        <w:rPr/>
        <w:t>calidad</w:t>
      </w:r>
      <w:r>
        <w:rPr>
          <w:spacing w:val="12"/>
        </w:rPr>
        <w:t> </w:t>
      </w:r>
      <w:r>
        <w:rPr/>
        <w:t>del</w:t>
      </w:r>
      <w:r>
        <w:rPr>
          <w:spacing w:val="11"/>
        </w:rPr>
        <w:t> </w:t>
      </w:r>
      <w:r>
        <w:rPr/>
        <w:t>gasto,</w:t>
      </w:r>
      <w:r>
        <w:rPr>
          <w:spacing w:val="11"/>
        </w:rPr>
        <w:t> </w:t>
      </w:r>
      <w:r>
        <w:rPr/>
        <w:t>así</w:t>
      </w:r>
      <w:r>
        <w:rPr>
          <w:spacing w:val="8"/>
        </w:rPr>
        <w:t> </w:t>
      </w:r>
      <w:r>
        <w:rPr/>
        <w:t>como</w:t>
      </w:r>
      <w:r>
        <w:rPr>
          <w:spacing w:val="11"/>
        </w:rPr>
        <w:t> </w:t>
      </w:r>
      <w:r>
        <w:rPr/>
        <w:t>la</w:t>
      </w:r>
      <w:r>
        <w:rPr>
          <w:spacing w:val="11"/>
        </w:rPr>
        <w:t> </w:t>
      </w:r>
      <w:r>
        <w:rPr/>
        <w:t>información</w:t>
      </w:r>
      <w:r>
        <w:rPr>
          <w:spacing w:val="12"/>
        </w:rPr>
        <w:t> </w:t>
      </w:r>
      <w:r>
        <w:rPr/>
        <w:t>oportuna</w:t>
      </w:r>
      <w:r>
        <w:rPr>
          <w:spacing w:val="11"/>
        </w:rPr>
        <w:t> </w:t>
      </w:r>
      <w:r>
        <w:rPr/>
        <w:t>que</w:t>
      </w:r>
      <w:r>
        <w:rPr>
          <w:spacing w:val="8"/>
        </w:rPr>
        <w:t> </w:t>
      </w:r>
      <w:r>
        <w:rPr/>
        <w:t>actualice</w:t>
      </w:r>
      <w:r>
        <w:rPr>
          <w:spacing w:val="12"/>
        </w:rPr>
        <w:t> </w:t>
      </w:r>
      <w:r>
        <w:rPr/>
        <w:t>los</w:t>
      </w:r>
      <w:r>
        <w:rPr>
          <w:spacing w:val="11"/>
        </w:rPr>
        <w:t> </w:t>
      </w:r>
      <w:r>
        <w:rPr/>
        <w:t>avances</w:t>
      </w:r>
      <w:r>
        <w:rPr>
          <w:spacing w:val="10"/>
        </w:rPr>
        <w:t> </w:t>
      </w:r>
      <w:r>
        <w:rPr/>
        <w:t>cada</w:t>
      </w:r>
      <w:r>
        <w:rPr>
          <w:spacing w:val="11"/>
        </w:rPr>
        <w:t> </w:t>
      </w:r>
      <w:r>
        <w:rPr/>
        <w:t>cuatro</w:t>
      </w:r>
      <w:r>
        <w:rPr>
          <w:spacing w:val="12"/>
        </w:rPr>
        <w:t> </w:t>
      </w:r>
      <w:r>
        <w:rPr/>
        <w:t>meses.</w:t>
      </w:r>
      <w:r>
        <w:rPr>
          <w:spacing w:val="11"/>
        </w:rPr>
        <w:t> </w:t>
      </w:r>
      <w:r>
        <w:rPr/>
        <w:t>También</w:t>
      </w:r>
      <w:r>
        <w:rPr>
          <w:spacing w:val="11"/>
        </w:rPr>
        <w:t> </w:t>
      </w:r>
      <w:r>
        <w:rPr/>
        <w:t>facilitará</w:t>
      </w:r>
      <w:r>
        <w:rPr>
          <w:spacing w:val="9"/>
        </w:rPr>
        <w:t> </w:t>
      </w:r>
      <w:r>
        <w:rPr/>
        <w:t>el</w:t>
      </w:r>
      <w:r>
        <w:rPr>
          <w:spacing w:val="11"/>
        </w:rPr>
        <w:t> </w:t>
      </w:r>
      <w:r>
        <w:rPr/>
        <w:t>acceso</w:t>
      </w:r>
      <w:r>
        <w:rPr>
          <w:spacing w:val="10"/>
        </w:rPr>
        <w:t> </w:t>
      </w:r>
      <w:r>
        <w:rPr/>
        <w:t>a</w:t>
      </w:r>
      <w:r>
        <w:rPr>
          <w:spacing w:val="1"/>
        </w:rPr>
        <w:t> </w:t>
      </w:r>
      <w:r>
        <w:rPr/>
        <w:t>los</w:t>
      </w:r>
      <w:r>
        <w:rPr>
          <w:spacing w:val="-2"/>
        </w:rPr>
        <w:t> </w:t>
      </w:r>
      <w:r>
        <w:rPr/>
        <w:t>sistemas</w:t>
      </w:r>
      <w:r>
        <w:rPr>
          <w:spacing w:val="-2"/>
        </w:rPr>
        <w:t> </w:t>
      </w:r>
      <w:r>
        <w:rPr/>
        <w:t>informáticos</w:t>
      </w:r>
      <w:r>
        <w:rPr>
          <w:spacing w:val="-1"/>
        </w:rPr>
        <w:t> </w:t>
      </w:r>
      <w:r>
        <w:rPr/>
        <w:t>en que</w:t>
      </w:r>
      <w:r>
        <w:rPr>
          <w:spacing w:val="-1"/>
        </w:rPr>
        <w:t> </w:t>
      </w:r>
      <w:r>
        <w:rPr/>
        <w:t>se operen</w:t>
      </w:r>
      <w:r>
        <w:rPr>
          <w:spacing w:val="-2"/>
        </w:rPr>
        <w:t> </w:t>
      </w:r>
      <w:r>
        <w:rPr/>
        <w:t>los</w:t>
      </w:r>
      <w:r>
        <w:rPr>
          <w:spacing w:val="-2"/>
        </w:rPr>
        <w:t> </w:t>
      </w:r>
      <w:r>
        <w:rPr/>
        <w:t>mismos</w:t>
      </w:r>
      <w:r>
        <w:rPr>
          <w:spacing w:val="-2"/>
        </w:rPr>
        <w:t> </w:t>
      </w:r>
      <w:r>
        <w:rPr/>
        <w:t>y</w:t>
      </w:r>
      <w:r>
        <w:rPr>
          <w:spacing w:val="1"/>
        </w:rPr>
        <w:t> </w:t>
      </w:r>
      <w:r>
        <w:rPr/>
        <w:t>los</w:t>
      </w:r>
      <w:r>
        <w:rPr>
          <w:spacing w:val="-2"/>
        </w:rPr>
        <w:t> </w:t>
      </w:r>
      <w:r>
        <w:rPr/>
        <w:t>planes</w:t>
      </w:r>
      <w:r>
        <w:rPr>
          <w:spacing w:val="-2"/>
        </w:rPr>
        <w:t> </w:t>
      </w:r>
      <w:r>
        <w:rPr/>
        <w:t>operativos</w:t>
      </w:r>
      <w:r>
        <w:rPr>
          <w:spacing w:val="-1"/>
        </w:rPr>
        <w:t> </w:t>
      </w:r>
      <w:r>
        <w:rPr/>
        <w:t>anuales.</w:t>
      </w:r>
    </w:p>
    <w:p>
      <w:pPr>
        <w:pStyle w:val="BodyText"/>
        <w:spacing w:before="4"/>
        <w:rPr>
          <w:sz w:val="19"/>
        </w:rPr>
      </w:pPr>
    </w:p>
    <w:p>
      <w:pPr>
        <w:pStyle w:val="BodyText"/>
        <w:spacing w:before="1"/>
        <w:ind w:left="164"/>
        <w:jc w:val="both"/>
      </w:pPr>
      <w:r>
        <w:rPr/>
        <w:t>Se</w:t>
      </w:r>
      <w:r>
        <w:rPr>
          <w:spacing w:val="-2"/>
        </w:rPr>
        <w:t> </w:t>
      </w:r>
      <w:r>
        <w:rPr/>
        <w:t>exceptúa</w:t>
      </w:r>
      <w:r>
        <w:rPr>
          <w:spacing w:val="-1"/>
        </w:rPr>
        <w:t> </w:t>
      </w:r>
      <w:r>
        <w:rPr/>
        <w:t>el</w:t>
      </w:r>
      <w:r>
        <w:rPr>
          <w:spacing w:val="-2"/>
        </w:rPr>
        <w:t> </w:t>
      </w:r>
      <w:r>
        <w:rPr/>
        <w:t>último</w:t>
      </w:r>
      <w:r>
        <w:rPr>
          <w:spacing w:val="-1"/>
        </w:rPr>
        <w:t> </w:t>
      </w:r>
      <w:r>
        <w:rPr/>
        <w:t>informe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cuatrimestre</w:t>
      </w:r>
      <w:r>
        <w:rPr>
          <w:spacing w:val="-3"/>
        </w:rPr>
        <w:t> </w:t>
      </w:r>
      <w:r>
        <w:rPr/>
        <w:t>que</w:t>
      </w:r>
      <w:r>
        <w:rPr>
          <w:spacing w:val="-3"/>
        </w:rPr>
        <w:t> </w:t>
      </w:r>
      <w:r>
        <w:rPr/>
        <w:t>deberá</w:t>
      </w:r>
      <w:r>
        <w:rPr>
          <w:spacing w:val="-2"/>
        </w:rPr>
        <w:t> </w:t>
      </w:r>
      <w:r>
        <w:rPr/>
        <w:t>estar</w:t>
      </w:r>
      <w:r>
        <w:rPr>
          <w:spacing w:val="-1"/>
        </w:rPr>
        <w:t> </w:t>
      </w:r>
      <w:r>
        <w:rPr/>
        <w:t>incluido</w:t>
      </w:r>
      <w:r>
        <w:rPr>
          <w:spacing w:val="-4"/>
        </w:rPr>
        <w:t> </w:t>
      </w:r>
      <w:r>
        <w:rPr/>
        <w:t>en</w:t>
      </w:r>
      <w:r>
        <w:rPr>
          <w:spacing w:val="-1"/>
        </w:rPr>
        <w:t> </w:t>
      </w:r>
      <w:r>
        <w:rPr/>
        <w:t>el</w:t>
      </w:r>
      <w:r>
        <w:rPr>
          <w:spacing w:val="-1"/>
        </w:rPr>
        <w:t> </w:t>
      </w:r>
      <w:r>
        <w:rPr/>
        <w:t>informe</w:t>
      </w:r>
      <w:r>
        <w:rPr>
          <w:spacing w:val="-2"/>
        </w:rPr>
        <w:t> </w:t>
      </w:r>
      <w:r>
        <w:rPr/>
        <w:t>anual</w:t>
      </w:r>
      <w:r>
        <w:rPr>
          <w:spacing w:val="-3"/>
        </w:rPr>
        <w:t> </w:t>
      </w:r>
      <w:r>
        <w:rPr/>
        <w:t>contenido</w:t>
      </w:r>
      <w:r>
        <w:rPr>
          <w:spacing w:val="-1"/>
        </w:rPr>
        <w:t> </w:t>
      </w:r>
      <w:r>
        <w:rPr/>
        <w:t>en</w:t>
      </w:r>
      <w:r>
        <w:rPr>
          <w:spacing w:val="-2"/>
        </w:rPr>
        <w:t> </w:t>
      </w:r>
      <w:r>
        <w:rPr/>
        <w:t>el</w:t>
      </w:r>
      <w:r>
        <w:rPr>
          <w:spacing w:val="-3"/>
        </w:rPr>
        <w:t> </w:t>
      </w:r>
      <w:r>
        <w:rPr/>
        <w:t>artículo</w:t>
      </w:r>
      <w:r>
        <w:rPr>
          <w:spacing w:val="-1"/>
        </w:rPr>
        <w:t> </w:t>
      </w:r>
      <w:r>
        <w:rPr/>
        <w:t>8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esta</w:t>
      </w:r>
      <w:r>
        <w:rPr>
          <w:spacing w:val="-4"/>
        </w:rPr>
        <w:t> </w:t>
      </w:r>
      <w:r>
        <w:rPr/>
        <w:t>Ley."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7"/>
        </w:rPr>
      </w:pPr>
    </w:p>
    <w:p>
      <w:pPr>
        <w:pStyle w:val="Heading2"/>
      </w:pPr>
      <w:r>
        <w:rPr>
          <w:color w:val="000080"/>
        </w:rPr>
        <w:t>ARTICULO 9.</w:t>
      </w:r>
    </w:p>
    <w:p>
      <w:pPr>
        <w:spacing w:after="0"/>
        <w:sectPr>
          <w:pgSz w:w="11920" w:h="16850"/>
          <w:pgMar w:header="0" w:footer="466" w:top="1280" w:bottom="660" w:left="460" w:right="460"/>
        </w:sectPr>
      </w:pPr>
    </w:p>
    <w:p>
      <w:pPr>
        <w:pStyle w:val="BodyText"/>
        <w:spacing w:before="3"/>
        <w:rPr>
          <w:sz w:val="9"/>
        </w:rPr>
      </w:pPr>
    </w:p>
    <w:p>
      <w:pPr>
        <w:pStyle w:val="BodyText"/>
        <w:spacing w:line="266" w:lineRule="auto" w:before="94"/>
        <w:ind w:left="164" w:right="162"/>
        <w:jc w:val="both"/>
      </w:pPr>
      <w:r>
        <w:rPr/>
        <w:t>Se adiciona el artículo 17 Ter al Decreto Número 101-97 del Congreso de la República, Ley Orgánica del Presupuesto, el cual queda</w:t>
      </w:r>
      <w:r>
        <w:rPr>
          <w:spacing w:val="1"/>
        </w:rPr>
        <w:t> </w:t>
      </w:r>
      <w:r>
        <w:rPr/>
        <w:t>así: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</w:pPr>
    </w:p>
    <w:p>
      <w:pPr>
        <w:pStyle w:val="BodyText"/>
        <w:ind w:left="164"/>
        <w:jc w:val="both"/>
      </w:pPr>
      <w:r>
        <w:rPr/>
        <w:t>"Artículo</w:t>
      </w:r>
      <w:r>
        <w:rPr>
          <w:spacing w:val="-4"/>
        </w:rPr>
        <w:t> </w:t>
      </w:r>
      <w:r>
        <w:rPr/>
        <w:t>17</w:t>
      </w:r>
      <w:r>
        <w:rPr>
          <w:spacing w:val="-1"/>
        </w:rPr>
        <w:t> </w:t>
      </w:r>
      <w:r>
        <w:rPr/>
        <w:t>Ter.</w:t>
      </w:r>
    </w:p>
    <w:p>
      <w:pPr>
        <w:pStyle w:val="BodyText"/>
        <w:spacing w:line="264" w:lineRule="auto" w:before="19"/>
        <w:ind w:left="164" w:right="153"/>
        <w:jc w:val="both"/>
      </w:pPr>
      <w:r>
        <w:rPr/>
        <w:t>Informes en Sitios Web y Comisiones de Trabajo del Congreso de la República. Los sujetos obligados a las disposiciones de la</w:t>
      </w:r>
      <w:r>
        <w:rPr>
          <w:spacing w:val="1"/>
        </w:rPr>
        <w:t> </w:t>
      </w:r>
      <w:r>
        <w:rPr/>
        <w:t>presente Ley, con el propósito de brindar a la ciudadanía guatemalteca transparencia en la gestión pública, además de cumplir con la</w:t>
      </w:r>
      <w:r>
        <w:rPr>
          <w:spacing w:val="-47"/>
        </w:rPr>
        <w:t> </w:t>
      </w:r>
      <w:r>
        <w:rPr/>
        <w:t>entrega de información y documentación con la periodicidad que establece esta Ley, deberán mostrar y actualizar por lo menos cada</w:t>
      </w:r>
      <w:r>
        <w:rPr>
          <w:spacing w:val="1"/>
        </w:rPr>
        <w:t> </w:t>
      </w:r>
      <w:r>
        <w:rPr/>
        <w:t>treinta</w:t>
      </w:r>
      <w:r>
        <w:rPr>
          <w:spacing w:val="9"/>
        </w:rPr>
        <w:t> </w:t>
      </w:r>
      <w:r>
        <w:rPr/>
        <w:t>(30)</w:t>
      </w:r>
      <w:r>
        <w:rPr>
          <w:spacing w:val="7"/>
        </w:rPr>
        <w:t> </w:t>
      </w:r>
      <w:r>
        <w:rPr/>
        <w:t>días,</w:t>
      </w:r>
      <w:r>
        <w:rPr>
          <w:spacing w:val="8"/>
        </w:rPr>
        <w:t> </w:t>
      </w:r>
      <w:r>
        <w:rPr/>
        <w:t>a</w:t>
      </w:r>
      <w:r>
        <w:rPr>
          <w:spacing w:val="7"/>
        </w:rPr>
        <w:t> </w:t>
      </w:r>
      <w:r>
        <w:rPr/>
        <w:t>través</w:t>
      </w:r>
      <w:r>
        <w:rPr>
          <w:spacing w:val="7"/>
        </w:rPr>
        <w:t> </w:t>
      </w:r>
      <w:r>
        <w:rPr/>
        <w:t>de</w:t>
      </w:r>
      <w:r>
        <w:rPr>
          <w:spacing w:val="9"/>
        </w:rPr>
        <w:t> </w:t>
      </w:r>
      <w:r>
        <w:rPr/>
        <w:t>sus</w:t>
      </w:r>
      <w:r>
        <w:rPr>
          <w:spacing w:val="10"/>
        </w:rPr>
        <w:t> </w:t>
      </w:r>
      <w:r>
        <w:rPr/>
        <w:t>sitios</w:t>
      </w:r>
      <w:r>
        <w:rPr>
          <w:spacing w:val="10"/>
        </w:rPr>
        <w:t> </w:t>
      </w:r>
      <w:r>
        <w:rPr/>
        <w:t>web</w:t>
      </w:r>
      <w:r>
        <w:rPr>
          <w:spacing w:val="8"/>
        </w:rPr>
        <w:t> </w:t>
      </w:r>
      <w:r>
        <w:rPr/>
        <w:t>de</w:t>
      </w:r>
      <w:r>
        <w:rPr>
          <w:spacing w:val="7"/>
        </w:rPr>
        <w:t> </w:t>
      </w:r>
      <w:r>
        <w:rPr/>
        <w:t>acceso</w:t>
      </w:r>
      <w:r>
        <w:rPr>
          <w:spacing w:val="9"/>
        </w:rPr>
        <w:t> </w:t>
      </w:r>
      <w:r>
        <w:rPr/>
        <w:t>libre,</w:t>
      </w:r>
      <w:r>
        <w:rPr>
          <w:spacing w:val="7"/>
        </w:rPr>
        <w:t> </w:t>
      </w:r>
      <w:r>
        <w:rPr/>
        <w:t>abierto</w:t>
      </w:r>
      <w:r>
        <w:rPr>
          <w:spacing w:val="9"/>
        </w:rPr>
        <w:t> </w:t>
      </w:r>
      <w:r>
        <w:rPr/>
        <w:t>y</w:t>
      </w:r>
      <w:r>
        <w:rPr>
          <w:spacing w:val="7"/>
        </w:rPr>
        <w:t> </w:t>
      </w:r>
      <w:r>
        <w:rPr/>
        <w:t>gratuito</w:t>
      </w:r>
      <w:r>
        <w:rPr>
          <w:spacing w:val="8"/>
        </w:rPr>
        <w:t> </w:t>
      </w:r>
      <w:r>
        <w:rPr/>
        <w:t>de</w:t>
      </w:r>
      <w:r>
        <w:rPr>
          <w:spacing w:val="8"/>
        </w:rPr>
        <w:t> </w:t>
      </w:r>
      <w:r>
        <w:rPr/>
        <w:t>datos,</w:t>
      </w:r>
      <w:r>
        <w:rPr>
          <w:spacing w:val="9"/>
        </w:rPr>
        <w:t> </w:t>
      </w:r>
      <w:r>
        <w:rPr/>
        <w:t>y</w:t>
      </w:r>
      <w:r>
        <w:rPr>
          <w:spacing w:val="5"/>
        </w:rPr>
        <w:t> </w:t>
      </w:r>
      <w:r>
        <w:rPr/>
        <w:t>por</w:t>
      </w:r>
      <w:r>
        <w:rPr>
          <w:spacing w:val="9"/>
        </w:rPr>
        <w:t> </w:t>
      </w:r>
      <w:r>
        <w:rPr/>
        <w:t>escrito</w:t>
      </w:r>
      <w:r>
        <w:rPr>
          <w:spacing w:val="9"/>
        </w:rPr>
        <w:t> </w:t>
      </w:r>
      <w:r>
        <w:rPr/>
        <w:t>a</w:t>
      </w:r>
      <w:r>
        <w:rPr>
          <w:spacing w:val="7"/>
        </w:rPr>
        <w:t> </w:t>
      </w:r>
      <w:r>
        <w:rPr/>
        <w:t>las</w:t>
      </w:r>
      <w:r>
        <w:rPr>
          <w:spacing w:val="6"/>
        </w:rPr>
        <w:t> </w:t>
      </w:r>
      <w:r>
        <w:rPr/>
        <w:t>Comisiones</w:t>
      </w:r>
      <w:r>
        <w:rPr>
          <w:spacing w:val="8"/>
        </w:rPr>
        <w:t> </w:t>
      </w:r>
      <w:r>
        <w:rPr/>
        <w:t>de</w:t>
      </w:r>
      <w:r>
        <w:rPr>
          <w:spacing w:val="8"/>
        </w:rPr>
        <w:t> </w:t>
      </w:r>
      <w:r>
        <w:rPr/>
        <w:t>Probidad,</w:t>
      </w:r>
      <w:r>
        <w:rPr>
          <w:spacing w:val="1"/>
        </w:rPr>
        <w:t> </w:t>
      </w:r>
      <w:r>
        <w:rPr/>
        <w:t>de Finanzas Públicas y Moneda y a la Extraordinaria Nacional por la Transparencia, del Congreso de la República de Guatemala, la</w:t>
      </w:r>
      <w:r>
        <w:rPr>
          <w:spacing w:val="1"/>
        </w:rPr>
        <w:t> </w:t>
      </w:r>
      <w:r>
        <w:rPr/>
        <w:t>información</w:t>
      </w:r>
      <w:r>
        <w:rPr>
          <w:spacing w:val="-4"/>
        </w:rPr>
        <w:t> </w:t>
      </w:r>
      <w:r>
        <w:rPr/>
        <w:t>y documentación</w:t>
      </w:r>
      <w:r>
        <w:rPr>
          <w:spacing w:val="-5"/>
        </w:rPr>
        <w:t> </w:t>
      </w:r>
      <w:r>
        <w:rPr/>
        <w:t>siguiente,</w:t>
      </w:r>
      <w:r>
        <w:rPr>
          <w:spacing w:val="-3"/>
        </w:rPr>
        <w:t> </w:t>
      </w:r>
      <w:r>
        <w:rPr/>
        <w:t>sin</w:t>
      </w:r>
      <w:r>
        <w:rPr>
          <w:spacing w:val="-3"/>
        </w:rPr>
        <w:t> </w:t>
      </w:r>
      <w:r>
        <w:rPr/>
        <w:t>perjuicio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lo</w:t>
      </w:r>
      <w:r>
        <w:rPr>
          <w:spacing w:val="-1"/>
        </w:rPr>
        <w:t> </w:t>
      </w:r>
      <w:r>
        <w:rPr/>
        <w:t>que</w:t>
      </w:r>
      <w:r>
        <w:rPr>
          <w:spacing w:val="-1"/>
        </w:rPr>
        <w:t> </w:t>
      </w:r>
      <w:r>
        <w:rPr/>
        <w:t>al</w:t>
      </w:r>
      <w:r>
        <w:rPr>
          <w:spacing w:val="-3"/>
        </w:rPr>
        <w:t> </w:t>
      </w:r>
      <w:r>
        <w:rPr/>
        <w:t>respecto</w:t>
      </w:r>
      <w:r>
        <w:rPr>
          <w:spacing w:val="-1"/>
        </w:rPr>
        <w:t> </w:t>
      </w:r>
      <w:r>
        <w:rPr/>
        <w:t>establece</w:t>
      </w:r>
      <w:r>
        <w:rPr>
          <w:spacing w:val="-2"/>
        </w:rPr>
        <w:t> </w:t>
      </w:r>
      <w:r>
        <w:rPr/>
        <w:t>la</w:t>
      </w:r>
      <w:r>
        <w:rPr>
          <w:spacing w:val="-1"/>
        </w:rPr>
        <w:t> </w:t>
      </w:r>
      <w:r>
        <w:rPr/>
        <w:t>Ley de</w:t>
      </w:r>
      <w:r>
        <w:rPr>
          <w:spacing w:val="-1"/>
        </w:rPr>
        <w:t> </w:t>
      </w:r>
      <w:r>
        <w:rPr/>
        <w:t>Acceso</w:t>
      </w:r>
      <w:r>
        <w:rPr>
          <w:spacing w:val="-3"/>
        </w:rPr>
        <w:t> </w:t>
      </w:r>
      <w:r>
        <w:rPr/>
        <w:t>a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Información</w:t>
      </w:r>
      <w:r>
        <w:rPr>
          <w:spacing w:val="-3"/>
        </w:rPr>
        <w:t> </w:t>
      </w:r>
      <w:r>
        <w:rPr/>
        <w:t>Pública:</w:t>
      </w:r>
    </w:p>
    <w:p>
      <w:pPr>
        <w:pStyle w:val="BodyText"/>
        <w:spacing w:before="4"/>
        <w:rPr>
          <w:sz w:val="19"/>
        </w:rPr>
      </w:pPr>
    </w:p>
    <w:p>
      <w:pPr>
        <w:pStyle w:val="ListParagraph"/>
        <w:numPr>
          <w:ilvl w:val="1"/>
          <w:numId w:val="4"/>
        </w:numPr>
        <w:tabs>
          <w:tab w:pos="325" w:val="left" w:leader="none"/>
        </w:tabs>
        <w:spacing w:line="264" w:lineRule="auto" w:before="1" w:after="0"/>
        <w:ind w:left="164" w:right="152" w:firstLine="0"/>
        <w:jc w:val="both"/>
        <w:rPr>
          <w:sz w:val="18"/>
        </w:rPr>
      </w:pPr>
      <w:r>
        <w:rPr>
          <w:sz w:val="18"/>
        </w:rPr>
        <w:t>Programación y reprogramaciones de asesorías contratadas, detallando nombres, montos y el origen de los recursos para el pago,</w:t>
      </w:r>
      <w:r>
        <w:rPr>
          <w:spacing w:val="1"/>
          <w:sz w:val="18"/>
        </w:rPr>
        <w:t> </w:t>
      </w:r>
      <w:r>
        <w:rPr>
          <w:sz w:val="18"/>
        </w:rPr>
        <w:t>incluyendo</w:t>
      </w:r>
      <w:r>
        <w:rPr>
          <w:spacing w:val="-3"/>
          <w:sz w:val="18"/>
        </w:rPr>
        <w:t> </w:t>
      </w:r>
      <w:r>
        <w:rPr>
          <w:sz w:val="18"/>
        </w:rPr>
        <w:t>los</w:t>
      </w:r>
      <w:r>
        <w:rPr>
          <w:spacing w:val="1"/>
          <w:sz w:val="18"/>
        </w:rPr>
        <w:t> </w:t>
      </w:r>
      <w:r>
        <w:rPr>
          <w:sz w:val="18"/>
        </w:rPr>
        <w:t>que provienen</w:t>
      </w:r>
      <w:r>
        <w:rPr>
          <w:spacing w:val="-5"/>
          <w:sz w:val="18"/>
        </w:rPr>
        <w:t> </w:t>
      </w:r>
      <w:r>
        <w:rPr>
          <w:sz w:val="18"/>
        </w:rPr>
        <w:t>de la</w:t>
      </w:r>
      <w:r>
        <w:rPr>
          <w:spacing w:val="-2"/>
          <w:sz w:val="18"/>
        </w:rPr>
        <w:t> </w:t>
      </w:r>
      <w:r>
        <w:rPr>
          <w:sz w:val="18"/>
        </w:rPr>
        <w:t>cooperación</w:t>
      </w:r>
      <w:r>
        <w:rPr>
          <w:spacing w:val="-1"/>
          <w:sz w:val="18"/>
        </w:rPr>
        <w:t> </w:t>
      </w:r>
      <w:r>
        <w:rPr>
          <w:sz w:val="18"/>
        </w:rPr>
        <w:t>reembolsable y</w:t>
      </w:r>
      <w:r>
        <w:rPr>
          <w:spacing w:val="1"/>
          <w:sz w:val="18"/>
        </w:rPr>
        <w:t> </w:t>
      </w:r>
      <w:r>
        <w:rPr>
          <w:sz w:val="18"/>
        </w:rPr>
        <w:t>no reembolsable;</w:t>
      </w:r>
    </w:p>
    <w:p>
      <w:pPr>
        <w:pStyle w:val="BodyText"/>
        <w:spacing w:before="5"/>
        <w:rPr>
          <w:sz w:val="19"/>
        </w:rPr>
      </w:pPr>
    </w:p>
    <w:p>
      <w:pPr>
        <w:pStyle w:val="ListParagraph"/>
        <w:numPr>
          <w:ilvl w:val="1"/>
          <w:numId w:val="4"/>
        </w:numPr>
        <w:tabs>
          <w:tab w:pos="325" w:val="left" w:leader="none"/>
        </w:tabs>
        <w:spacing w:line="240" w:lineRule="auto" w:before="0" w:after="0"/>
        <w:ind w:left="324" w:right="0" w:hanging="164"/>
        <w:jc w:val="both"/>
        <w:rPr>
          <w:sz w:val="18"/>
        </w:rPr>
      </w:pPr>
      <w:r>
        <w:rPr>
          <w:sz w:val="18"/>
        </w:rPr>
        <w:t>Programación</w:t>
      </w:r>
      <w:r>
        <w:rPr>
          <w:spacing w:val="-5"/>
          <w:sz w:val="18"/>
        </w:rPr>
        <w:t> </w:t>
      </w:r>
      <w:r>
        <w:rPr>
          <w:sz w:val="18"/>
        </w:rPr>
        <w:t>y</w:t>
      </w:r>
      <w:r>
        <w:rPr>
          <w:spacing w:val="-2"/>
          <w:sz w:val="18"/>
        </w:rPr>
        <w:t> </w:t>
      </w:r>
      <w:r>
        <w:rPr>
          <w:sz w:val="18"/>
        </w:rPr>
        <w:t>reprogramaciones</w:t>
      </w:r>
      <w:r>
        <w:rPr>
          <w:spacing w:val="-4"/>
          <w:sz w:val="18"/>
        </w:rPr>
        <w:t> </w:t>
      </w:r>
      <w:r>
        <w:rPr>
          <w:sz w:val="18"/>
        </w:rPr>
        <w:t>de</w:t>
      </w:r>
      <w:r>
        <w:rPr>
          <w:spacing w:val="-5"/>
          <w:sz w:val="18"/>
        </w:rPr>
        <w:t> </w:t>
      </w:r>
      <w:r>
        <w:rPr>
          <w:sz w:val="18"/>
        </w:rPr>
        <w:t>jornales;</w:t>
      </w:r>
    </w:p>
    <w:p>
      <w:pPr>
        <w:pStyle w:val="BodyText"/>
        <w:spacing w:before="7"/>
        <w:rPr>
          <w:sz w:val="21"/>
        </w:rPr>
      </w:pPr>
    </w:p>
    <w:p>
      <w:pPr>
        <w:pStyle w:val="ListParagraph"/>
        <w:numPr>
          <w:ilvl w:val="1"/>
          <w:numId w:val="4"/>
        </w:numPr>
        <w:tabs>
          <w:tab w:pos="316" w:val="left" w:leader="none"/>
        </w:tabs>
        <w:spacing w:line="525" w:lineRule="auto" w:before="0" w:after="0"/>
        <w:ind w:left="164" w:right="900" w:firstLine="0"/>
        <w:jc w:val="both"/>
        <w:rPr>
          <w:sz w:val="18"/>
        </w:rPr>
      </w:pPr>
      <w:r>
        <w:rPr>
          <w:sz w:val="18"/>
        </w:rPr>
        <w:t>Documentos que respalden bonos o beneficios salariales, derivados o no de pactos colectivos de trabajo u otros similares;</w:t>
      </w:r>
      <w:r>
        <w:rPr>
          <w:spacing w:val="-47"/>
          <w:sz w:val="18"/>
        </w:rPr>
        <w:t> </w:t>
      </w:r>
      <w:r>
        <w:rPr>
          <w:sz w:val="18"/>
        </w:rPr>
        <w:t>d)Programaciones</w:t>
      </w:r>
      <w:r>
        <w:rPr>
          <w:spacing w:val="-2"/>
          <w:sz w:val="18"/>
        </w:rPr>
        <w:t> </w:t>
      </w:r>
      <w:r>
        <w:rPr>
          <w:sz w:val="18"/>
        </w:rPr>
        <w:t>de arrendamiento de edificios;</w:t>
      </w:r>
    </w:p>
    <w:p>
      <w:pPr>
        <w:pStyle w:val="ListParagraph"/>
        <w:numPr>
          <w:ilvl w:val="0"/>
          <w:numId w:val="5"/>
        </w:numPr>
        <w:tabs>
          <w:tab w:pos="325" w:val="left" w:leader="none"/>
        </w:tabs>
        <w:spacing w:line="264" w:lineRule="auto" w:before="0" w:after="0"/>
        <w:ind w:left="164" w:right="156" w:firstLine="0"/>
        <w:jc w:val="both"/>
        <w:rPr>
          <w:sz w:val="18"/>
        </w:rPr>
      </w:pPr>
      <w:r>
        <w:rPr>
          <w:sz w:val="18"/>
        </w:rPr>
        <w:t>Todo tipo de convenios suscritos con Organizaciones No Gubernamentales, Asociaciones legalmente constituidas, Organismos</w:t>
      </w:r>
      <w:r>
        <w:rPr>
          <w:spacing w:val="1"/>
          <w:sz w:val="18"/>
        </w:rPr>
        <w:t> </w:t>
      </w:r>
      <w:r>
        <w:rPr>
          <w:sz w:val="18"/>
        </w:rPr>
        <w:t>Regionales</w:t>
      </w:r>
      <w:r>
        <w:rPr>
          <w:spacing w:val="1"/>
          <w:sz w:val="18"/>
        </w:rPr>
        <w:t> </w:t>
      </w:r>
      <w:r>
        <w:rPr>
          <w:sz w:val="18"/>
        </w:rPr>
        <w:t>o</w:t>
      </w:r>
      <w:r>
        <w:rPr>
          <w:spacing w:val="1"/>
          <w:sz w:val="18"/>
        </w:rPr>
        <w:t> </w:t>
      </w:r>
      <w:r>
        <w:rPr>
          <w:sz w:val="18"/>
        </w:rPr>
        <w:t>Internacionales,</w:t>
      </w:r>
      <w:r>
        <w:rPr>
          <w:spacing w:val="1"/>
          <w:sz w:val="18"/>
        </w:rPr>
        <w:t> </w:t>
      </w:r>
      <w:r>
        <w:rPr>
          <w:sz w:val="18"/>
        </w:rPr>
        <w:t>así</w:t>
      </w:r>
      <w:r>
        <w:rPr>
          <w:spacing w:val="1"/>
          <w:sz w:val="18"/>
        </w:rPr>
        <w:t> </w:t>
      </w:r>
      <w:r>
        <w:rPr>
          <w:sz w:val="18"/>
        </w:rPr>
        <w:t>como</w:t>
      </w:r>
      <w:r>
        <w:rPr>
          <w:spacing w:val="1"/>
          <w:sz w:val="18"/>
        </w:rPr>
        <w:t> </w:t>
      </w:r>
      <w:r>
        <w:rPr>
          <w:sz w:val="18"/>
        </w:rPr>
        <w:t>informes</w:t>
      </w:r>
      <w:r>
        <w:rPr>
          <w:spacing w:val="1"/>
          <w:sz w:val="18"/>
        </w:rPr>
        <w:t> </w:t>
      </w:r>
      <w:r>
        <w:rPr>
          <w:sz w:val="18"/>
        </w:rPr>
        <w:t>correspondientes</w:t>
      </w:r>
      <w:r>
        <w:rPr>
          <w:spacing w:val="1"/>
          <w:sz w:val="18"/>
        </w:rPr>
        <w:t> </w:t>
      </w:r>
      <w:r>
        <w:rPr>
          <w:sz w:val="18"/>
        </w:rPr>
        <w:t>de</w:t>
      </w:r>
      <w:r>
        <w:rPr>
          <w:spacing w:val="1"/>
          <w:sz w:val="18"/>
        </w:rPr>
        <w:t> </w:t>
      </w:r>
      <w:r>
        <w:rPr>
          <w:sz w:val="18"/>
        </w:rPr>
        <w:t>avances</w:t>
      </w:r>
      <w:r>
        <w:rPr>
          <w:spacing w:val="1"/>
          <w:sz w:val="18"/>
        </w:rPr>
        <w:t> </w:t>
      </w:r>
      <w:r>
        <w:rPr>
          <w:sz w:val="18"/>
        </w:rPr>
        <w:t>físicos</w:t>
      </w:r>
      <w:r>
        <w:rPr>
          <w:spacing w:val="1"/>
          <w:sz w:val="18"/>
        </w:rPr>
        <w:t> </w:t>
      </w:r>
      <w:r>
        <w:rPr>
          <w:sz w:val="18"/>
        </w:rPr>
        <w:t>y</w:t>
      </w:r>
      <w:r>
        <w:rPr>
          <w:spacing w:val="1"/>
          <w:sz w:val="18"/>
        </w:rPr>
        <w:t> </w:t>
      </w:r>
      <w:r>
        <w:rPr>
          <w:sz w:val="18"/>
        </w:rPr>
        <w:t>financieros</w:t>
      </w:r>
      <w:r>
        <w:rPr>
          <w:spacing w:val="1"/>
          <w:sz w:val="18"/>
        </w:rPr>
        <w:t> </w:t>
      </w:r>
      <w:r>
        <w:rPr>
          <w:sz w:val="18"/>
        </w:rPr>
        <w:t>que</w:t>
      </w:r>
      <w:r>
        <w:rPr>
          <w:spacing w:val="1"/>
          <w:sz w:val="18"/>
        </w:rPr>
        <w:t> </w:t>
      </w:r>
      <w:r>
        <w:rPr>
          <w:sz w:val="18"/>
        </w:rPr>
        <w:t>se</w:t>
      </w:r>
      <w:r>
        <w:rPr>
          <w:spacing w:val="1"/>
          <w:sz w:val="18"/>
        </w:rPr>
        <w:t> </w:t>
      </w:r>
      <w:r>
        <w:rPr>
          <w:sz w:val="18"/>
        </w:rPr>
        <w:t>deriven</w:t>
      </w:r>
      <w:r>
        <w:rPr>
          <w:spacing w:val="1"/>
          <w:sz w:val="18"/>
        </w:rPr>
        <w:t> </w:t>
      </w:r>
      <w:r>
        <w:rPr>
          <w:sz w:val="18"/>
        </w:rPr>
        <w:t>de</w:t>
      </w:r>
      <w:r>
        <w:rPr>
          <w:spacing w:val="1"/>
          <w:sz w:val="18"/>
        </w:rPr>
        <w:t> </w:t>
      </w:r>
      <w:r>
        <w:rPr>
          <w:sz w:val="18"/>
        </w:rPr>
        <w:t>tales</w:t>
      </w:r>
      <w:r>
        <w:rPr>
          <w:spacing w:val="1"/>
          <w:sz w:val="18"/>
        </w:rPr>
        <w:t> </w:t>
      </w:r>
      <w:r>
        <w:rPr>
          <w:sz w:val="18"/>
        </w:rPr>
        <w:t>convenios;</w:t>
      </w:r>
    </w:p>
    <w:p>
      <w:pPr>
        <w:pStyle w:val="BodyText"/>
        <w:spacing w:before="5"/>
        <w:rPr>
          <w:sz w:val="19"/>
        </w:rPr>
      </w:pPr>
    </w:p>
    <w:p>
      <w:pPr>
        <w:pStyle w:val="ListParagraph"/>
        <w:numPr>
          <w:ilvl w:val="0"/>
          <w:numId w:val="5"/>
        </w:numPr>
        <w:tabs>
          <w:tab w:pos="277" w:val="left" w:leader="none"/>
        </w:tabs>
        <w:spacing w:line="264" w:lineRule="auto" w:before="0" w:after="0"/>
        <w:ind w:left="164" w:right="155" w:firstLine="0"/>
        <w:jc w:val="both"/>
        <w:rPr>
          <w:sz w:val="18"/>
        </w:rPr>
      </w:pPr>
      <w:r>
        <w:rPr>
          <w:sz w:val="18"/>
        </w:rPr>
        <w:t>Programación y reprogramación de aportes al sector privado y al sector externo, así como los respectivos informes de avance físico</w:t>
      </w:r>
      <w:r>
        <w:rPr>
          <w:spacing w:val="-47"/>
          <w:sz w:val="18"/>
        </w:rPr>
        <w:t> </w:t>
      </w:r>
      <w:r>
        <w:rPr>
          <w:sz w:val="18"/>
        </w:rPr>
        <w:t>y financiero;</w:t>
      </w:r>
    </w:p>
    <w:p>
      <w:pPr>
        <w:pStyle w:val="BodyText"/>
        <w:spacing w:before="5"/>
        <w:rPr>
          <w:sz w:val="19"/>
        </w:rPr>
      </w:pPr>
    </w:p>
    <w:p>
      <w:pPr>
        <w:pStyle w:val="ListParagraph"/>
        <w:numPr>
          <w:ilvl w:val="0"/>
          <w:numId w:val="5"/>
        </w:numPr>
        <w:tabs>
          <w:tab w:pos="325" w:val="left" w:leader="none"/>
        </w:tabs>
        <w:spacing w:line="264" w:lineRule="auto" w:before="0" w:after="0"/>
        <w:ind w:left="164" w:right="154" w:firstLine="0"/>
        <w:jc w:val="both"/>
        <w:rPr>
          <w:sz w:val="18"/>
        </w:rPr>
      </w:pPr>
      <w:r>
        <w:rPr>
          <w:sz w:val="18"/>
        </w:rPr>
        <w:t>Informes de avance físico y financiero de programas y proyectos financiados con recursos provenientes de la cooperación externa</w:t>
      </w:r>
      <w:r>
        <w:rPr>
          <w:spacing w:val="1"/>
          <w:sz w:val="18"/>
        </w:rPr>
        <w:t> </w:t>
      </w:r>
      <w:r>
        <w:rPr>
          <w:sz w:val="18"/>
        </w:rPr>
        <w:t>reembolsable</w:t>
      </w:r>
      <w:r>
        <w:rPr>
          <w:spacing w:val="-1"/>
          <w:sz w:val="18"/>
        </w:rPr>
        <w:t> </w:t>
      </w:r>
      <w:r>
        <w:rPr>
          <w:sz w:val="18"/>
        </w:rPr>
        <w:t>y</w:t>
      </w:r>
      <w:r>
        <w:rPr>
          <w:spacing w:val="-1"/>
          <w:sz w:val="18"/>
        </w:rPr>
        <w:t> </w:t>
      </w:r>
      <w:r>
        <w:rPr>
          <w:sz w:val="18"/>
        </w:rPr>
        <w:t>no reembolsable;</w:t>
      </w:r>
      <w:r>
        <w:rPr>
          <w:spacing w:val="-2"/>
          <w:sz w:val="18"/>
        </w:rPr>
        <w:t> </w:t>
      </w:r>
      <w:r>
        <w:rPr>
          <w:sz w:val="18"/>
        </w:rPr>
        <w:t>y</w:t>
      </w:r>
    </w:p>
    <w:p>
      <w:pPr>
        <w:pStyle w:val="BodyText"/>
        <w:spacing w:before="8"/>
        <w:rPr>
          <w:sz w:val="19"/>
        </w:rPr>
      </w:pPr>
    </w:p>
    <w:p>
      <w:pPr>
        <w:pStyle w:val="ListParagraph"/>
        <w:numPr>
          <w:ilvl w:val="0"/>
          <w:numId w:val="5"/>
        </w:numPr>
        <w:tabs>
          <w:tab w:pos="325" w:val="left" w:leader="none"/>
        </w:tabs>
        <w:spacing w:line="240" w:lineRule="auto" w:before="0" w:after="0"/>
        <w:ind w:left="324" w:right="0" w:hanging="164"/>
        <w:jc w:val="both"/>
        <w:rPr>
          <w:sz w:val="18"/>
        </w:rPr>
      </w:pPr>
      <w:r>
        <w:rPr>
          <w:sz w:val="18"/>
        </w:rPr>
        <w:t>Informes</w:t>
      </w:r>
      <w:r>
        <w:rPr>
          <w:spacing w:val="-4"/>
          <w:sz w:val="18"/>
        </w:rPr>
        <w:t> </w:t>
      </w:r>
      <w:r>
        <w:rPr>
          <w:sz w:val="18"/>
        </w:rPr>
        <w:t>de</w:t>
      </w:r>
      <w:r>
        <w:rPr>
          <w:spacing w:val="-3"/>
          <w:sz w:val="18"/>
        </w:rPr>
        <w:t> </w:t>
      </w:r>
      <w:r>
        <w:rPr>
          <w:sz w:val="18"/>
        </w:rPr>
        <w:t>liquidación</w:t>
      </w:r>
      <w:r>
        <w:rPr>
          <w:spacing w:val="-2"/>
          <w:sz w:val="18"/>
        </w:rPr>
        <w:t> </w:t>
      </w:r>
      <w:r>
        <w:rPr>
          <w:sz w:val="18"/>
        </w:rPr>
        <w:t>presupuestaria</w:t>
      </w:r>
      <w:r>
        <w:rPr>
          <w:spacing w:val="-5"/>
          <w:sz w:val="18"/>
        </w:rPr>
        <w:t> </w:t>
      </w:r>
      <w:r>
        <w:rPr>
          <w:sz w:val="18"/>
        </w:rPr>
        <w:t>del</w:t>
      </w:r>
      <w:r>
        <w:rPr>
          <w:spacing w:val="-4"/>
          <w:sz w:val="18"/>
        </w:rPr>
        <w:t> </w:t>
      </w:r>
      <w:r>
        <w:rPr>
          <w:sz w:val="18"/>
        </w:rPr>
        <w:t>ejercicio</w:t>
      </w:r>
      <w:r>
        <w:rPr>
          <w:spacing w:val="-5"/>
          <w:sz w:val="18"/>
        </w:rPr>
        <w:t> </w:t>
      </w:r>
      <w:r>
        <w:rPr>
          <w:sz w:val="18"/>
        </w:rPr>
        <w:t>fiscal</w:t>
      </w:r>
      <w:r>
        <w:rPr>
          <w:spacing w:val="-2"/>
          <w:sz w:val="18"/>
        </w:rPr>
        <w:t> </w:t>
      </w:r>
      <w:r>
        <w:rPr>
          <w:sz w:val="18"/>
        </w:rPr>
        <w:t>anterior.</w:t>
      </w:r>
    </w:p>
    <w:p>
      <w:pPr>
        <w:pStyle w:val="BodyText"/>
        <w:spacing w:before="5"/>
        <w:rPr>
          <w:sz w:val="21"/>
        </w:rPr>
      </w:pPr>
    </w:p>
    <w:p>
      <w:pPr>
        <w:pStyle w:val="BodyText"/>
        <w:spacing w:line="264" w:lineRule="auto"/>
        <w:ind w:left="164" w:right="169"/>
        <w:jc w:val="both"/>
      </w:pPr>
      <w:r>
        <w:rPr/>
        <w:t>Son responsables del cumplimiento del presente artículo, cada entidad a través de su Unidad de Administración Financiera, de</w:t>
      </w:r>
      <w:r>
        <w:rPr>
          <w:spacing w:val="1"/>
        </w:rPr>
        <w:t> </w:t>
      </w:r>
      <w:r>
        <w:rPr/>
        <w:t>Planificación</w:t>
      </w:r>
      <w:r>
        <w:rPr>
          <w:spacing w:val="1"/>
        </w:rPr>
        <w:t> </w:t>
      </w:r>
      <w:r>
        <w:rPr/>
        <w:t>y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su Unidad</w:t>
      </w:r>
      <w:r>
        <w:rPr>
          <w:spacing w:val="-2"/>
        </w:rPr>
        <w:t> </w:t>
      </w:r>
      <w:r>
        <w:rPr/>
        <w:t>de Información Pública.</w:t>
      </w:r>
    </w:p>
    <w:p>
      <w:pPr>
        <w:pStyle w:val="BodyText"/>
        <w:spacing w:before="5"/>
        <w:rPr>
          <w:sz w:val="19"/>
        </w:rPr>
      </w:pPr>
    </w:p>
    <w:p>
      <w:pPr>
        <w:pStyle w:val="BodyText"/>
        <w:spacing w:line="264" w:lineRule="auto"/>
        <w:ind w:left="164" w:right="156"/>
        <w:jc w:val="both"/>
      </w:pPr>
      <w:r>
        <w:rPr/>
        <w:t>Toda</w:t>
      </w:r>
      <w:r>
        <w:rPr>
          <w:spacing w:val="14"/>
        </w:rPr>
        <w:t> </w:t>
      </w:r>
      <w:r>
        <w:rPr/>
        <w:t>la</w:t>
      </w:r>
      <w:r>
        <w:rPr>
          <w:spacing w:val="11"/>
        </w:rPr>
        <w:t> </w:t>
      </w:r>
      <w:r>
        <w:rPr/>
        <w:t>información</w:t>
      </w:r>
      <w:r>
        <w:rPr>
          <w:spacing w:val="14"/>
        </w:rPr>
        <w:t> </w:t>
      </w:r>
      <w:r>
        <w:rPr/>
        <w:t>que</w:t>
      </w:r>
      <w:r>
        <w:rPr>
          <w:spacing w:val="14"/>
        </w:rPr>
        <w:t> </w:t>
      </w:r>
      <w:r>
        <w:rPr/>
        <w:t>se</w:t>
      </w:r>
      <w:r>
        <w:rPr>
          <w:spacing w:val="13"/>
        </w:rPr>
        <w:t> </w:t>
      </w:r>
      <w:r>
        <w:rPr/>
        <w:t>publique</w:t>
      </w:r>
      <w:r>
        <w:rPr>
          <w:spacing w:val="14"/>
        </w:rPr>
        <w:t> </w:t>
      </w:r>
      <w:r>
        <w:rPr/>
        <w:t>en</w:t>
      </w:r>
      <w:r>
        <w:rPr>
          <w:spacing w:val="11"/>
        </w:rPr>
        <w:t> </w:t>
      </w:r>
      <w:r>
        <w:rPr/>
        <w:t>sitios</w:t>
      </w:r>
      <w:r>
        <w:rPr>
          <w:spacing w:val="15"/>
        </w:rPr>
        <w:t> </w:t>
      </w:r>
      <w:r>
        <w:rPr/>
        <w:t>web</w:t>
      </w:r>
      <w:r>
        <w:rPr>
          <w:spacing w:val="13"/>
        </w:rPr>
        <w:t> </w:t>
      </w:r>
      <w:r>
        <w:rPr/>
        <w:t>de</w:t>
      </w:r>
      <w:r>
        <w:rPr>
          <w:spacing w:val="11"/>
        </w:rPr>
        <w:t> </w:t>
      </w:r>
      <w:r>
        <w:rPr/>
        <w:t>acceso</w:t>
      </w:r>
      <w:r>
        <w:rPr>
          <w:spacing w:val="14"/>
        </w:rPr>
        <w:t> </w:t>
      </w:r>
      <w:r>
        <w:rPr/>
        <w:t>libre,</w:t>
      </w:r>
      <w:r>
        <w:rPr>
          <w:spacing w:val="14"/>
        </w:rPr>
        <w:t> </w:t>
      </w:r>
      <w:r>
        <w:rPr/>
        <w:t>abierto</w:t>
      </w:r>
      <w:r>
        <w:rPr>
          <w:spacing w:val="14"/>
        </w:rPr>
        <w:t> </w:t>
      </w:r>
      <w:r>
        <w:rPr/>
        <w:t>y</w:t>
      </w:r>
      <w:r>
        <w:rPr>
          <w:spacing w:val="14"/>
        </w:rPr>
        <w:t> </w:t>
      </w:r>
      <w:r>
        <w:rPr/>
        <w:t>gratuito</w:t>
      </w:r>
      <w:r>
        <w:rPr>
          <w:spacing w:val="14"/>
        </w:rPr>
        <w:t> </w:t>
      </w:r>
      <w:r>
        <w:rPr/>
        <w:t>de</w:t>
      </w:r>
      <w:r>
        <w:rPr>
          <w:spacing w:val="12"/>
        </w:rPr>
        <w:t> </w:t>
      </w:r>
      <w:r>
        <w:rPr/>
        <w:t>datos</w:t>
      </w:r>
      <w:r>
        <w:rPr>
          <w:spacing w:val="14"/>
        </w:rPr>
        <w:t> </w:t>
      </w:r>
      <w:r>
        <w:rPr/>
        <w:t>deberá</w:t>
      </w:r>
      <w:r>
        <w:rPr>
          <w:spacing w:val="14"/>
        </w:rPr>
        <w:t> </w:t>
      </w:r>
      <w:r>
        <w:rPr/>
        <w:t>ser</w:t>
      </w:r>
      <w:r>
        <w:rPr>
          <w:spacing w:val="14"/>
        </w:rPr>
        <w:t> </w:t>
      </w:r>
      <w:r>
        <w:rPr/>
        <w:t>publicada</w:t>
      </w:r>
      <w:r>
        <w:rPr>
          <w:spacing w:val="14"/>
        </w:rPr>
        <w:t> </w:t>
      </w:r>
      <w:r>
        <w:rPr/>
        <w:t>en</w:t>
      </w:r>
      <w:r>
        <w:rPr>
          <w:spacing w:val="13"/>
        </w:rPr>
        <w:t> </w:t>
      </w:r>
      <w:r>
        <w:rPr/>
        <w:t>un</w:t>
      </w:r>
      <w:r>
        <w:rPr>
          <w:spacing w:val="15"/>
        </w:rPr>
        <w:t> </w:t>
      </w:r>
      <w:r>
        <w:rPr/>
        <w:t>formato</w:t>
      </w:r>
      <w:r>
        <w:rPr>
          <w:spacing w:val="1"/>
        </w:rPr>
        <w:t> </w:t>
      </w:r>
      <w:r>
        <w:rPr/>
        <w:t>que asegure que se encuentre organizada, de fácil acceso y búsqueda para que pueda ser consultada, utilizada y evaluada por</w:t>
      </w:r>
      <w:r>
        <w:rPr>
          <w:spacing w:val="1"/>
        </w:rPr>
        <w:t> </w:t>
      </w:r>
      <w:r>
        <w:rPr/>
        <w:t>cualquier ciudadano. Dicha información se considerará información pública de oficio de acuerdo a la Ley de Acceso a la Información</w:t>
      </w:r>
      <w:r>
        <w:rPr>
          <w:spacing w:val="1"/>
        </w:rPr>
        <w:t> </w:t>
      </w:r>
      <w:r>
        <w:rPr/>
        <w:t>Pública".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6"/>
        </w:rPr>
      </w:pPr>
    </w:p>
    <w:p>
      <w:pPr>
        <w:pStyle w:val="Heading2"/>
        <w:jc w:val="both"/>
      </w:pPr>
      <w:r>
        <w:rPr>
          <w:color w:val="000080"/>
        </w:rPr>
        <w:t>ARTICULO</w:t>
      </w:r>
      <w:r>
        <w:rPr>
          <w:color w:val="000080"/>
          <w:spacing w:val="-1"/>
        </w:rPr>
        <w:t> </w:t>
      </w:r>
      <w:r>
        <w:rPr>
          <w:color w:val="000080"/>
        </w:rPr>
        <w:t>10.</w:t>
      </w:r>
    </w:p>
    <w:p>
      <w:pPr>
        <w:pStyle w:val="BodyText"/>
        <w:rPr>
          <w:sz w:val="24"/>
        </w:rPr>
      </w:pPr>
    </w:p>
    <w:p>
      <w:pPr>
        <w:pStyle w:val="BodyText"/>
        <w:spacing w:before="11"/>
        <w:rPr>
          <w:sz w:val="34"/>
        </w:rPr>
      </w:pPr>
    </w:p>
    <w:p>
      <w:pPr>
        <w:pStyle w:val="BodyText"/>
        <w:spacing w:line="261" w:lineRule="auto"/>
        <w:ind w:left="164" w:right="162"/>
        <w:jc w:val="both"/>
      </w:pPr>
      <w:r>
        <w:rPr/>
        <w:t>Se adiciona el artículo 17 Quáter al Decreto Número 101-97 del Congreso de la República, Ley Orgánica del Presupuesto, el cual</w:t>
      </w:r>
      <w:r>
        <w:rPr>
          <w:spacing w:val="1"/>
        </w:rPr>
        <w:t> </w:t>
      </w:r>
      <w:r>
        <w:rPr/>
        <w:t>queda</w:t>
      </w:r>
      <w:r>
        <w:rPr>
          <w:spacing w:val="-3"/>
        </w:rPr>
        <w:t> </w:t>
      </w:r>
      <w:r>
        <w:rPr/>
        <w:t>así: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9"/>
        </w:rPr>
      </w:pPr>
    </w:p>
    <w:p>
      <w:pPr>
        <w:pStyle w:val="BodyText"/>
        <w:ind w:left="164"/>
        <w:jc w:val="both"/>
      </w:pPr>
      <w:r>
        <w:rPr/>
        <w:t>"Artículo</w:t>
      </w:r>
      <w:r>
        <w:rPr>
          <w:spacing w:val="-3"/>
        </w:rPr>
        <w:t> </w:t>
      </w:r>
      <w:r>
        <w:rPr/>
        <w:t>17</w:t>
      </w:r>
      <w:r>
        <w:rPr>
          <w:spacing w:val="-1"/>
        </w:rPr>
        <w:t> </w:t>
      </w:r>
      <w:r>
        <w:rPr/>
        <w:t>Quáter.</w:t>
      </w:r>
    </w:p>
    <w:p>
      <w:pPr>
        <w:pStyle w:val="BodyText"/>
        <w:spacing w:line="264" w:lineRule="auto" w:before="19"/>
        <w:ind w:left="164" w:right="153"/>
        <w:jc w:val="both"/>
      </w:pPr>
      <w:r>
        <w:rPr/>
        <w:t>Ejecución</w:t>
      </w:r>
      <w:r>
        <w:rPr>
          <w:spacing w:val="1"/>
        </w:rPr>
        <w:t> </w:t>
      </w:r>
      <w:r>
        <w:rPr/>
        <w:t>Presupuestaria por Clasificador</w:t>
      </w:r>
      <w:r>
        <w:rPr>
          <w:spacing w:val="1"/>
        </w:rPr>
        <w:t> </w:t>
      </w:r>
      <w:r>
        <w:rPr/>
        <w:t>Temático.</w:t>
      </w:r>
      <w:r>
        <w:rPr>
          <w:spacing w:val="1"/>
        </w:rPr>
        <w:t> </w:t>
      </w:r>
      <w:r>
        <w:rPr/>
        <w:t>El Ministerio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Finanzas</w:t>
      </w:r>
      <w:r>
        <w:rPr>
          <w:spacing w:val="1"/>
        </w:rPr>
        <w:t> </w:t>
      </w:r>
      <w:r>
        <w:rPr/>
        <w:t>Públicas</w:t>
      </w:r>
      <w:r>
        <w:rPr>
          <w:spacing w:val="1"/>
        </w:rPr>
        <w:t> </w:t>
      </w:r>
      <w:r>
        <w:rPr/>
        <w:t>a través</w:t>
      </w:r>
      <w:r>
        <w:rPr>
          <w:spacing w:val="1"/>
        </w:rPr>
        <w:t> </w:t>
      </w:r>
      <w:r>
        <w:rPr/>
        <w:t>de la</w:t>
      </w:r>
      <w:r>
        <w:rPr>
          <w:spacing w:val="1"/>
        </w:rPr>
        <w:t> </w:t>
      </w:r>
      <w:r>
        <w:rPr/>
        <w:t>Dirección</w:t>
      </w:r>
      <w:r>
        <w:rPr>
          <w:spacing w:val="1"/>
        </w:rPr>
        <w:t> </w:t>
      </w:r>
      <w:r>
        <w:rPr/>
        <w:t>Técnica del</w:t>
      </w:r>
      <w:r>
        <w:rPr>
          <w:spacing w:val="1"/>
        </w:rPr>
        <w:t> </w:t>
      </w:r>
      <w:r>
        <w:rPr/>
        <w:t>Presupuesto, debe incluir en el Sistema de Contabilidad Integrada (SICOIN), los clasificadores presupuestarios con enfoque de</w:t>
      </w:r>
      <w:r>
        <w:rPr>
          <w:spacing w:val="1"/>
        </w:rPr>
        <w:t> </w:t>
      </w:r>
      <w:r>
        <w:rPr/>
        <w:t>género, pueblos indígenas, seguridad y justicia, educación, reducción de la desnutrición, recursos hídricos y saneamiento, niñez,</w:t>
      </w:r>
      <w:r>
        <w:rPr>
          <w:spacing w:val="1"/>
        </w:rPr>
        <w:t> </w:t>
      </w:r>
      <w:r>
        <w:rPr/>
        <w:t>juventud</w:t>
      </w:r>
      <w:r>
        <w:rPr>
          <w:spacing w:val="-3"/>
        </w:rPr>
        <w:t> </w:t>
      </w:r>
      <w:r>
        <w:rPr/>
        <w:t>y</w:t>
      </w:r>
      <w:r>
        <w:rPr>
          <w:spacing w:val="-1"/>
        </w:rPr>
        <w:t> </w:t>
      </w:r>
      <w:r>
        <w:rPr/>
        <w:t>los</w:t>
      </w:r>
      <w:r>
        <w:rPr>
          <w:spacing w:val="-2"/>
        </w:rPr>
        <w:t> </w:t>
      </w:r>
      <w:r>
        <w:rPr/>
        <w:t>demás</w:t>
      </w:r>
      <w:r>
        <w:rPr>
          <w:spacing w:val="-2"/>
        </w:rPr>
        <w:t> </w:t>
      </w:r>
      <w:r>
        <w:rPr/>
        <w:t>que</w:t>
      </w:r>
      <w:r>
        <w:rPr>
          <w:spacing w:val="-2"/>
        </w:rPr>
        <w:t> </w:t>
      </w:r>
      <w:r>
        <w:rPr/>
        <w:t>establezca</w:t>
      </w:r>
      <w:r>
        <w:rPr>
          <w:spacing w:val="-2"/>
        </w:rPr>
        <w:t> </w:t>
      </w:r>
      <w:r>
        <w:rPr/>
        <w:t>el</w:t>
      </w:r>
      <w:r>
        <w:rPr>
          <w:spacing w:val="-1"/>
        </w:rPr>
        <w:t> </w:t>
      </w:r>
      <w:r>
        <w:rPr/>
        <w:t>reglamento de la</w:t>
      </w:r>
      <w:r>
        <w:rPr>
          <w:spacing w:val="-2"/>
        </w:rPr>
        <w:t> </w:t>
      </w:r>
      <w:r>
        <w:rPr/>
        <w:t>presente Ley.</w:t>
      </w:r>
    </w:p>
    <w:p>
      <w:pPr>
        <w:spacing w:after="0" w:line="264" w:lineRule="auto"/>
        <w:jc w:val="both"/>
        <w:sectPr>
          <w:pgSz w:w="11920" w:h="16850"/>
          <w:pgMar w:header="0" w:footer="466" w:top="1600" w:bottom="660" w:left="460" w:right="460"/>
        </w:sectPr>
      </w:pPr>
    </w:p>
    <w:p>
      <w:pPr>
        <w:pStyle w:val="BodyText"/>
        <w:spacing w:line="264" w:lineRule="auto" w:before="70"/>
        <w:ind w:left="164" w:right="150"/>
        <w:jc w:val="both"/>
      </w:pPr>
      <w:r>
        <w:rPr/>
        <w:t>Los</w:t>
      </w:r>
      <w:r>
        <w:rPr>
          <w:spacing w:val="13"/>
        </w:rPr>
        <w:t> </w:t>
      </w:r>
      <w:r>
        <w:rPr/>
        <w:t>responsables</w:t>
      </w:r>
      <w:r>
        <w:rPr>
          <w:spacing w:val="15"/>
        </w:rPr>
        <w:t> </w:t>
      </w:r>
      <w:r>
        <w:rPr/>
        <w:t>de</w:t>
      </w:r>
      <w:r>
        <w:rPr>
          <w:spacing w:val="13"/>
        </w:rPr>
        <w:t> </w:t>
      </w:r>
      <w:r>
        <w:rPr/>
        <w:t>la</w:t>
      </w:r>
      <w:r>
        <w:rPr>
          <w:spacing w:val="12"/>
        </w:rPr>
        <w:t> </w:t>
      </w:r>
      <w:r>
        <w:rPr/>
        <w:t>ejecución</w:t>
      </w:r>
      <w:r>
        <w:rPr>
          <w:spacing w:val="12"/>
        </w:rPr>
        <w:t> </w:t>
      </w:r>
      <w:r>
        <w:rPr/>
        <w:t>presupuestaria</w:t>
      </w:r>
      <w:r>
        <w:rPr>
          <w:spacing w:val="12"/>
        </w:rPr>
        <w:t> </w:t>
      </w:r>
      <w:r>
        <w:rPr/>
        <w:t>de</w:t>
      </w:r>
      <w:r>
        <w:rPr>
          <w:spacing w:val="12"/>
        </w:rPr>
        <w:t> </w:t>
      </w:r>
      <w:r>
        <w:rPr/>
        <w:t>los</w:t>
      </w:r>
      <w:r>
        <w:rPr>
          <w:spacing w:val="11"/>
        </w:rPr>
        <w:t> </w:t>
      </w:r>
      <w:r>
        <w:rPr/>
        <w:t>sujetos</w:t>
      </w:r>
      <w:r>
        <w:rPr>
          <w:spacing w:val="12"/>
        </w:rPr>
        <w:t> </w:t>
      </w:r>
      <w:r>
        <w:rPr/>
        <w:t>obligados</w:t>
      </w:r>
      <w:r>
        <w:rPr>
          <w:spacing w:val="12"/>
        </w:rPr>
        <w:t> </w:t>
      </w:r>
      <w:r>
        <w:rPr/>
        <w:t>a</w:t>
      </w:r>
      <w:r>
        <w:rPr>
          <w:spacing w:val="12"/>
        </w:rPr>
        <w:t> </w:t>
      </w:r>
      <w:r>
        <w:rPr/>
        <w:t>las</w:t>
      </w:r>
      <w:r>
        <w:rPr>
          <w:spacing w:val="14"/>
        </w:rPr>
        <w:t> </w:t>
      </w:r>
      <w:r>
        <w:rPr/>
        <w:t>disposiciones</w:t>
      </w:r>
      <w:r>
        <w:rPr>
          <w:spacing w:val="13"/>
        </w:rPr>
        <w:t> </w:t>
      </w:r>
      <w:r>
        <w:rPr/>
        <w:t>de</w:t>
      </w:r>
      <w:r>
        <w:rPr>
          <w:spacing w:val="11"/>
        </w:rPr>
        <w:t> </w:t>
      </w:r>
      <w:r>
        <w:rPr/>
        <w:t>la</w:t>
      </w:r>
      <w:r>
        <w:rPr>
          <w:spacing w:val="12"/>
        </w:rPr>
        <w:t> </w:t>
      </w:r>
      <w:r>
        <w:rPr/>
        <w:t>presente</w:t>
      </w:r>
      <w:r>
        <w:rPr>
          <w:spacing w:val="12"/>
        </w:rPr>
        <w:t> </w:t>
      </w:r>
      <w:r>
        <w:rPr/>
        <w:t>Ley,</w:t>
      </w:r>
      <w:r>
        <w:rPr>
          <w:spacing w:val="11"/>
        </w:rPr>
        <w:t> </w:t>
      </w:r>
      <w:r>
        <w:rPr/>
        <w:t>deberán</w:t>
      </w:r>
      <w:r>
        <w:rPr>
          <w:spacing w:val="14"/>
        </w:rPr>
        <w:t> </w:t>
      </w:r>
      <w:r>
        <w:rPr/>
        <w:t>reportar</w:t>
      </w:r>
      <w:r>
        <w:rPr>
          <w:spacing w:val="1"/>
        </w:rPr>
        <w:t> </w:t>
      </w:r>
      <w:r>
        <w:rPr/>
        <w:t>las categorías presupuestarias indicadas en el párrafo anterior al Ministerio de Finanzas Públicas. El Ministerio de Finanzas Públicas</w:t>
      </w:r>
      <w:r>
        <w:rPr>
          <w:spacing w:val="1"/>
        </w:rPr>
        <w:t> </w:t>
      </w:r>
      <w:r>
        <w:rPr/>
        <w:t>a través de la Dirección Técnica del Presupuesto, debe presentar al Congreso de la República en los primeros quince (15) días del</w:t>
      </w:r>
      <w:r>
        <w:rPr>
          <w:spacing w:val="1"/>
        </w:rPr>
        <w:t> </w:t>
      </w:r>
      <w:r>
        <w:rPr/>
        <w:t>inicio del siguiente cuatrimestre, informes cuatrimestrales de la ejecución de los recursos asignados y orientados a dichas categorías</w:t>
      </w:r>
      <w:r>
        <w:rPr>
          <w:spacing w:val="1"/>
        </w:rPr>
        <w:t> </w:t>
      </w:r>
      <w:r>
        <w:rPr/>
        <w:t>presupuestarias.</w:t>
      </w:r>
    </w:p>
    <w:p>
      <w:pPr>
        <w:pStyle w:val="BodyText"/>
        <w:spacing w:before="3"/>
        <w:rPr>
          <w:sz w:val="19"/>
        </w:rPr>
      </w:pPr>
    </w:p>
    <w:p>
      <w:pPr>
        <w:pStyle w:val="BodyText"/>
        <w:spacing w:line="261" w:lineRule="auto" w:before="1"/>
        <w:ind w:left="164" w:right="156"/>
        <w:jc w:val="both"/>
      </w:pPr>
      <w:r>
        <w:rPr/>
        <w:t>Los informes deben incluir el avance de la ejecución presupuestaria a nivel del programa, objetivos, metas, población beneficiaría por</w:t>
      </w:r>
      <w:r>
        <w:rPr>
          <w:spacing w:val="-47"/>
        </w:rPr>
        <w:t> </w:t>
      </w:r>
      <w:r>
        <w:rPr/>
        <w:t>sexo,</w:t>
      </w:r>
      <w:r>
        <w:rPr>
          <w:spacing w:val="-1"/>
        </w:rPr>
        <w:t> </w:t>
      </w:r>
      <w:r>
        <w:rPr/>
        <w:t>etnia,</w:t>
      </w:r>
      <w:r>
        <w:rPr>
          <w:spacing w:val="-3"/>
        </w:rPr>
        <w:t> </w:t>
      </w:r>
      <w:r>
        <w:rPr/>
        <w:t>edad</w:t>
      </w:r>
      <w:r>
        <w:rPr>
          <w:spacing w:val="-1"/>
        </w:rPr>
        <w:t> </w:t>
      </w:r>
      <w:r>
        <w:rPr/>
        <w:t>y</w:t>
      </w:r>
      <w:r>
        <w:rPr>
          <w:spacing w:val="-2"/>
        </w:rPr>
        <w:t> </w:t>
      </w:r>
      <w:r>
        <w:rPr/>
        <w:t>ubicación</w:t>
      </w:r>
      <w:r>
        <w:rPr>
          <w:spacing w:val="-3"/>
        </w:rPr>
        <w:t> </w:t>
      </w:r>
      <w:r>
        <w:rPr/>
        <w:t>geográfica.</w:t>
      </w:r>
      <w:r>
        <w:rPr>
          <w:spacing w:val="-1"/>
        </w:rPr>
        <w:t> </w:t>
      </w:r>
      <w:r>
        <w:rPr/>
        <w:t>Además,</w:t>
      </w:r>
      <w:r>
        <w:rPr>
          <w:spacing w:val="-3"/>
        </w:rPr>
        <w:t> </w:t>
      </w:r>
      <w:r>
        <w:rPr/>
        <w:t>deberá</w:t>
      </w:r>
      <w:r>
        <w:rPr>
          <w:spacing w:val="-1"/>
        </w:rPr>
        <w:t> </w:t>
      </w:r>
      <w:r>
        <w:rPr/>
        <w:t>incluir</w:t>
      </w:r>
      <w:r>
        <w:rPr>
          <w:spacing w:val="-4"/>
        </w:rPr>
        <w:t> </w:t>
      </w:r>
      <w:r>
        <w:rPr/>
        <w:t>los obstáculos</w:t>
      </w:r>
      <w:r>
        <w:rPr>
          <w:spacing w:val="-2"/>
        </w:rPr>
        <w:t> </w:t>
      </w:r>
      <w:r>
        <w:rPr/>
        <w:t>encontrados y</w:t>
      </w:r>
      <w:r>
        <w:rPr>
          <w:spacing w:val="-1"/>
        </w:rPr>
        <w:t> </w:t>
      </w:r>
      <w:r>
        <w:rPr/>
        <w:t>resultados alcanzados.</w:t>
      </w:r>
    </w:p>
    <w:p>
      <w:pPr>
        <w:pStyle w:val="BodyText"/>
        <w:spacing w:before="9"/>
        <w:rPr>
          <w:sz w:val="19"/>
        </w:rPr>
      </w:pPr>
    </w:p>
    <w:p>
      <w:pPr>
        <w:pStyle w:val="BodyText"/>
        <w:spacing w:line="264" w:lineRule="auto"/>
        <w:ind w:left="164" w:right="153"/>
        <w:jc w:val="both"/>
      </w:pPr>
      <w:r>
        <w:rPr/>
        <w:t>El Ministerio de Finanzas Públicas es la entidad responsable de la ubicación de las estructuras presupuestarias existentes en los</w:t>
      </w:r>
      <w:r>
        <w:rPr>
          <w:spacing w:val="1"/>
        </w:rPr>
        <w:t> </w:t>
      </w:r>
      <w:r>
        <w:rPr/>
        <w:t>sujetos obligados a la presente Ley, para la atención de las necesidades en el enfoque de género, pueblos indígenas, seguridad y</w:t>
      </w:r>
      <w:r>
        <w:rPr>
          <w:spacing w:val="1"/>
        </w:rPr>
        <w:t> </w:t>
      </w:r>
      <w:r>
        <w:rPr/>
        <w:t>justicia, educación, reducción de la desnutrición, recursos hídricos y saneamiento, niñez y juventud a través de la revisión del</w:t>
      </w:r>
      <w:r>
        <w:rPr>
          <w:spacing w:val="1"/>
        </w:rPr>
        <w:t> </w:t>
      </w:r>
      <w:r>
        <w:rPr/>
        <w:t>presupuesto.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clasificadores</w:t>
      </w:r>
      <w:r>
        <w:rPr>
          <w:spacing w:val="1"/>
        </w:rPr>
        <w:t> </w:t>
      </w:r>
      <w:r>
        <w:rPr/>
        <w:t>presupuestarios</w:t>
      </w:r>
      <w:r>
        <w:rPr>
          <w:spacing w:val="1"/>
        </w:rPr>
        <w:t> </w:t>
      </w:r>
      <w:r>
        <w:rPr/>
        <w:t>temáticos</w:t>
      </w:r>
      <w:r>
        <w:rPr>
          <w:spacing w:val="1"/>
        </w:rPr>
        <w:t> </w:t>
      </w:r>
      <w:r>
        <w:rPr/>
        <w:t>son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herramientas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permitirán</w:t>
      </w:r>
      <w:r>
        <w:rPr>
          <w:spacing w:val="1"/>
        </w:rPr>
        <w:t> </w:t>
      </w:r>
      <w:r>
        <w:rPr/>
        <w:t>visibilizar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estructuras</w:t>
      </w:r>
      <w:r>
        <w:rPr>
          <w:spacing w:val="1"/>
        </w:rPr>
        <w:t> </w:t>
      </w:r>
      <w:r>
        <w:rPr/>
        <w:t>presupuestarias identificadas y su ejecución. El Ministerio de Finanzas Públicas deberá presentar el treinta y uno (31) de enero de</w:t>
      </w:r>
      <w:r>
        <w:rPr>
          <w:spacing w:val="1"/>
        </w:rPr>
        <w:t> </w:t>
      </w:r>
      <w:r>
        <w:rPr/>
        <w:t>cada</w:t>
      </w:r>
      <w:r>
        <w:rPr>
          <w:spacing w:val="-3"/>
        </w:rPr>
        <w:t> </w:t>
      </w:r>
      <w:r>
        <w:rPr/>
        <w:t>año</w:t>
      </w:r>
      <w:r>
        <w:rPr>
          <w:spacing w:val="-2"/>
        </w:rPr>
        <w:t> </w:t>
      </w:r>
      <w:r>
        <w:rPr/>
        <w:t>al</w:t>
      </w:r>
      <w:r>
        <w:rPr>
          <w:spacing w:val="-1"/>
        </w:rPr>
        <w:t> </w:t>
      </w:r>
      <w:r>
        <w:rPr/>
        <w:t>Congreso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la República</w:t>
      </w:r>
      <w:r>
        <w:rPr>
          <w:spacing w:val="-1"/>
        </w:rPr>
        <w:t> </w:t>
      </w:r>
      <w:r>
        <w:rPr/>
        <w:t>un</w:t>
      </w:r>
      <w:r>
        <w:rPr>
          <w:spacing w:val="-2"/>
        </w:rPr>
        <w:t> </w:t>
      </w:r>
      <w:r>
        <w:rPr/>
        <w:t>informe</w:t>
      </w:r>
      <w:r>
        <w:rPr>
          <w:spacing w:val="-3"/>
        </w:rPr>
        <w:t> </w:t>
      </w:r>
      <w:r>
        <w:rPr/>
        <w:t>con las estructuras</w:t>
      </w:r>
      <w:r>
        <w:rPr>
          <w:spacing w:val="-1"/>
        </w:rPr>
        <w:t> </w:t>
      </w:r>
      <w:r>
        <w:rPr/>
        <w:t>presupuestarias identificadas."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5"/>
        </w:rPr>
      </w:pPr>
    </w:p>
    <w:p>
      <w:pPr>
        <w:pStyle w:val="Heading2"/>
      </w:pPr>
      <w:r>
        <w:rPr>
          <w:color w:val="000080"/>
        </w:rPr>
        <w:t>ARTICULO</w:t>
      </w:r>
      <w:r>
        <w:rPr>
          <w:color w:val="000080"/>
          <w:spacing w:val="-1"/>
        </w:rPr>
        <w:t> </w:t>
      </w:r>
      <w:r>
        <w:rPr>
          <w:color w:val="000080"/>
        </w:rPr>
        <w:t>11.</w:t>
      </w:r>
    </w:p>
    <w:p>
      <w:pPr>
        <w:pStyle w:val="BodyText"/>
        <w:rPr>
          <w:sz w:val="24"/>
        </w:rPr>
      </w:pPr>
    </w:p>
    <w:p>
      <w:pPr>
        <w:pStyle w:val="BodyText"/>
        <w:spacing w:before="2"/>
        <w:rPr>
          <w:sz w:val="35"/>
        </w:rPr>
      </w:pPr>
    </w:p>
    <w:p>
      <w:pPr>
        <w:pStyle w:val="BodyText"/>
        <w:spacing w:line="261" w:lineRule="auto"/>
        <w:ind w:left="164" w:right="160"/>
        <w:jc w:val="both"/>
      </w:pPr>
      <w:r>
        <w:rPr/>
        <w:t>Se adiciona un segundo párrafo al artículo 25 del Decreto</w:t>
      </w:r>
      <w:r>
        <w:rPr>
          <w:spacing w:val="1"/>
        </w:rPr>
        <w:t> </w:t>
      </w:r>
      <w:r>
        <w:rPr/>
        <w:t>Número 101-97 del Congreso de la República, Ley Orgánica del</w:t>
      </w:r>
      <w:r>
        <w:rPr>
          <w:spacing w:val="1"/>
        </w:rPr>
        <w:t> </w:t>
      </w:r>
      <w:r>
        <w:rPr/>
        <w:t>Presupuesto,</w:t>
      </w:r>
      <w:r>
        <w:rPr>
          <w:spacing w:val="-1"/>
        </w:rPr>
        <w:t> </w:t>
      </w:r>
      <w:r>
        <w:rPr/>
        <w:t>el cual</w:t>
      </w:r>
      <w:r>
        <w:rPr>
          <w:spacing w:val="-2"/>
        </w:rPr>
        <w:t> </w:t>
      </w:r>
      <w:r>
        <w:rPr/>
        <w:t>queda así:</w:t>
      </w: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9"/>
        </w:rPr>
      </w:pPr>
    </w:p>
    <w:p>
      <w:pPr>
        <w:pStyle w:val="BodyText"/>
        <w:spacing w:line="264" w:lineRule="auto"/>
        <w:ind w:left="164" w:right="153"/>
        <w:jc w:val="both"/>
      </w:pPr>
      <w:r>
        <w:rPr/>
        <w:t>"La Administración Tributaria será responsable del registro de los ingresos tributarios en el Sistema de Contabilidad Integrada</w:t>
      </w:r>
      <w:r>
        <w:rPr>
          <w:spacing w:val="1"/>
        </w:rPr>
        <w:t> </w:t>
      </w:r>
      <w:r>
        <w:rPr/>
        <w:t>(SICOIN), así como del cumplimiento de procesos legales y administrativos derivados del mismo y proporcionará la información que</w:t>
      </w:r>
      <w:r>
        <w:rPr>
          <w:spacing w:val="1"/>
        </w:rPr>
        <w:t> </w:t>
      </w:r>
      <w:r>
        <w:rPr/>
        <w:t>requiera</w:t>
      </w:r>
      <w:r>
        <w:rPr>
          <w:spacing w:val="-1"/>
        </w:rPr>
        <w:t> </w:t>
      </w:r>
      <w:r>
        <w:rPr/>
        <w:t>el Ministerio."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6"/>
        </w:rPr>
      </w:pPr>
    </w:p>
    <w:p>
      <w:pPr>
        <w:pStyle w:val="Heading2"/>
      </w:pPr>
      <w:r>
        <w:rPr>
          <w:color w:val="000080"/>
        </w:rPr>
        <w:t>ARTICULO</w:t>
      </w:r>
      <w:r>
        <w:rPr>
          <w:color w:val="000080"/>
          <w:spacing w:val="-1"/>
        </w:rPr>
        <w:t> </w:t>
      </w:r>
      <w:r>
        <w:rPr>
          <w:color w:val="000080"/>
        </w:rPr>
        <w:t>12.*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35"/>
        </w:rPr>
      </w:pPr>
    </w:p>
    <w:p>
      <w:pPr>
        <w:pStyle w:val="BodyText"/>
        <w:spacing w:line="264" w:lineRule="auto"/>
        <w:ind w:left="164" w:right="155"/>
        <w:jc w:val="both"/>
      </w:pPr>
      <w:r>
        <w:rPr/>
        <w:t>Se reforma el párrafo segundo y se adiciona un tercer párrafo al artículo 26 del Decreto Número 101-97 del Congreso de la</w:t>
      </w:r>
      <w:r>
        <w:rPr>
          <w:spacing w:val="1"/>
        </w:rPr>
        <w:t> </w:t>
      </w:r>
      <w:r>
        <w:rPr/>
        <w:t>República,</w:t>
      </w:r>
      <w:r>
        <w:rPr>
          <w:spacing w:val="-1"/>
        </w:rPr>
        <w:t> </w:t>
      </w:r>
      <w:r>
        <w:rPr/>
        <w:t>Ley</w:t>
      </w:r>
      <w:r>
        <w:rPr>
          <w:spacing w:val="1"/>
        </w:rPr>
        <w:t> </w:t>
      </w:r>
      <w:r>
        <w:rPr/>
        <w:t>Orgánica del Presupuesto, el</w:t>
      </w:r>
      <w:r>
        <w:rPr>
          <w:spacing w:val="-1"/>
        </w:rPr>
        <w:t> </w:t>
      </w:r>
      <w:r>
        <w:rPr/>
        <w:t>cual</w:t>
      </w:r>
      <w:r>
        <w:rPr>
          <w:spacing w:val="-2"/>
        </w:rPr>
        <w:t> </w:t>
      </w:r>
      <w:r>
        <w:rPr/>
        <w:t>queda así:</w:t>
      </w: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9"/>
        </w:rPr>
      </w:pPr>
    </w:p>
    <w:p>
      <w:pPr>
        <w:pStyle w:val="BodyText"/>
        <w:spacing w:line="264" w:lineRule="auto"/>
        <w:ind w:left="164" w:right="152"/>
        <w:jc w:val="both"/>
      </w:pPr>
      <w:r>
        <w:rPr/>
        <w:t>"No se podrán adquirir compromisos ni devengar gastos para los cuales no existan saldos disponibles de créditos presupuestarios, ni</w:t>
      </w:r>
      <w:r>
        <w:rPr>
          <w:spacing w:val="-47"/>
        </w:rPr>
        <w:t> </w:t>
      </w:r>
      <w:r>
        <w:rPr/>
        <w:t>disponer de estos créditos para una finalidad distinta a la prevista. La contravención a esta disposición es punible penalmente,</w:t>
      </w:r>
      <w:r>
        <w:rPr>
          <w:spacing w:val="1"/>
        </w:rPr>
        <w:t> </w:t>
      </w:r>
      <w:r>
        <w:rPr/>
        <w:t>constitutivo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los</w:t>
      </w:r>
      <w:r>
        <w:rPr>
          <w:spacing w:val="-1"/>
        </w:rPr>
        <w:t> </w:t>
      </w:r>
      <w:r>
        <w:rPr/>
        <w:t>delitos</w:t>
      </w:r>
      <w:r>
        <w:rPr>
          <w:spacing w:val="-2"/>
        </w:rPr>
        <w:t> </w:t>
      </w:r>
      <w:r>
        <w:rPr/>
        <w:t>de</w:t>
      </w:r>
      <w:r>
        <w:rPr>
          <w:spacing w:val="1"/>
        </w:rPr>
        <w:t> </w:t>
      </w:r>
      <w:r>
        <w:rPr/>
        <w:t>abuso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autoridad,</w:t>
      </w:r>
      <w:r>
        <w:rPr>
          <w:spacing w:val="-1"/>
        </w:rPr>
        <w:t> </w:t>
      </w:r>
      <w:r>
        <w:rPr/>
        <w:t>incumplimiento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deberes</w:t>
      </w:r>
      <w:r>
        <w:rPr>
          <w:spacing w:val="-2"/>
        </w:rPr>
        <w:t> </w:t>
      </w:r>
      <w:r>
        <w:rPr/>
        <w:t>y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los</w:t>
      </w:r>
      <w:r>
        <w:rPr>
          <w:spacing w:val="-1"/>
        </w:rPr>
        <w:t> </w:t>
      </w:r>
      <w:r>
        <w:rPr/>
        <w:t>demás delitos</w:t>
      </w:r>
      <w:r>
        <w:rPr>
          <w:spacing w:val="-3"/>
        </w:rPr>
        <w:t> </w:t>
      </w:r>
      <w:r>
        <w:rPr/>
        <w:t>que</w:t>
      </w:r>
      <w:r>
        <w:rPr>
          <w:spacing w:val="-1"/>
        </w:rPr>
        <w:t> </w:t>
      </w:r>
      <w:r>
        <w:rPr/>
        <w:t>resulte</w:t>
      </w:r>
      <w:r>
        <w:rPr>
          <w:spacing w:val="-1"/>
        </w:rPr>
        <w:t> </w:t>
      </w:r>
      <w:r>
        <w:rPr/>
        <w:t>responsable.</w:t>
      </w:r>
    </w:p>
    <w:p>
      <w:pPr>
        <w:pStyle w:val="BodyText"/>
        <w:spacing w:before="6"/>
        <w:rPr>
          <w:sz w:val="19"/>
        </w:rPr>
      </w:pPr>
    </w:p>
    <w:p>
      <w:pPr>
        <w:pStyle w:val="BodyText"/>
        <w:spacing w:line="264" w:lineRule="auto"/>
        <w:ind w:left="164" w:right="153"/>
        <w:jc w:val="both"/>
      </w:pPr>
      <w:r>
        <w:rPr/>
        <w:t>El Organismo Ejecutivo para la atención de las necesidades y requerimientos derivados de los casos de desastres causados por</w:t>
      </w:r>
      <w:r>
        <w:rPr>
          <w:spacing w:val="1"/>
        </w:rPr>
        <w:t> </w:t>
      </w:r>
      <w:r>
        <w:rPr/>
        <w:t>eventos naturales o emergencias, que sean declarados como tales de conformidad con la Ley de Orden Público, deberá enviar al</w:t>
      </w:r>
      <w:r>
        <w:rPr>
          <w:spacing w:val="1"/>
        </w:rPr>
        <w:t> </w:t>
      </w:r>
      <w:r>
        <w:rPr/>
        <w:t>Congreso</w:t>
      </w:r>
      <w:r>
        <w:rPr>
          <w:spacing w:val="1"/>
        </w:rPr>
        <w:t> </w:t>
      </w:r>
      <w:r>
        <w:rPr/>
        <w:t>de la República, dentro de los treinta (30) días</w:t>
      </w:r>
      <w:r>
        <w:rPr>
          <w:spacing w:val="1"/>
        </w:rPr>
        <w:t> </w:t>
      </w:r>
      <w:r>
        <w:rPr/>
        <w:t>siguientes a la declaración,</w:t>
      </w:r>
      <w:r>
        <w:rPr>
          <w:spacing w:val="1"/>
        </w:rPr>
        <w:t> </w:t>
      </w:r>
      <w:r>
        <w:rPr/>
        <w:t>las modificaciones</w:t>
      </w:r>
      <w:r>
        <w:rPr>
          <w:spacing w:val="1"/>
        </w:rPr>
        <w:t> </w:t>
      </w:r>
      <w:r>
        <w:rPr/>
        <w:t>o ampliaciones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Presupuesto</w:t>
      </w:r>
      <w:r>
        <w:rPr>
          <w:spacing w:val="-1"/>
        </w:rPr>
        <w:t> </w:t>
      </w:r>
      <w:r>
        <w:rPr/>
        <w:t>de Ingresos</w:t>
      </w:r>
      <w:r>
        <w:rPr>
          <w:spacing w:val="-1"/>
        </w:rPr>
        <w:t> </w:t>
      </w:r>
      <w:r>
        <w:rPr/>
        <w:t>y Egresos</w:t>
      </w:r>
      <w:r>
        <w:rPr>
          <w:spacing w:val="1"/>
        </w:rPr>
        <w:t> </w:t>
      </w:r>
      <w:r>
        <w:rPr/>
        <w:t>del Estado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cada año</w:t>
      </w:r>
      <w:r>
        <w:rPr>
          <w:spacing w:val="-3"/>
        </w:rPr>
        <w:t> </w:t>
      </w:r>
      <w:r>
        <w:rPr/>
        <w:t>y</w:t>
      </w:r>
      <w:r>
        <w:rPr>
          <w:spacing w:val="1"/>
        </w:rPr>
        <w:t> </w:t>
      </w:r>
      <w:r>
        <w:rPr/>
        <w:t>su</w:t>
      </w:r>
      <w:r>
        <w:rPr>
          <w:spacing w:val="-2"/>
        </w:rPr>
        <w:t> </w:t>
      </w:r>
      <w:r>
        <w:rPr/>
        <w:t>distribución</w:t>
      </w:r>
      <w:r>
        <w:rPr>
          <w:spacing w:val="-2"/>
        </w:rPr>
        <w:t> </w:t>
      </w:r>
      <w:r>
        <w:rPr/>
        <w:t>analítica."</w:t>
      </w:r>
    </w:p>
    <w:p>
      <w:pPr>
        <w:pStyle w:val="BodyText"/>
        <w:spacing w:before="6"/>
        <w:rPr>
          <w:sz w:val="19"/>
        </w:rPr>
      </w:pPr>
    </w:p>
    <w:p>
      <w:pPr>
        <w:pStyle w:val="BodyText"/>
        <w:ind w:left="164"/>
        <w:jc w:val="both"/>
      </w:pPr>
      <w:hyperlink r:id="rId6">
        <w:r>
          <w:rPr>
            <w:color w:val="808000"/>
          </w:rPr>
          <w:t>*Sin</w:t>
        </w:r>
        <w:r>
          <w:rPr>
            <w:color w:val="808000"/>
            <w:spacing w:val="-3"/>
          </w:rPr>
          <w:t> </w:t>
        </w:r>
        <w:r>
          <w:rPr>
            <w:color w:val="808000"/>
          </w:rPr>
          <w:t>lugar</w:t>
        </w:r>
        <w:r>
          <w:rPr>
            <w:color w:val="808000"/>
            <w:spacing w:val="-2"/>
          </w:rPr>
          <w:t> </w:t>
        </w:r>
        <w:r>
          <w:rPr>
            <w:color w:val="808000"/>
          </w:rPr>
          <w:t>la</w:t>
        </w:r>
        <w:r>
          <w:rPr>
            <w:color w:val="808000"/>
            <w:spacing w:val="-2"/>
          </w:rPr>
          <w:t> </w:t>
        </w:r>
        <w:r>
          <w:rPr>
            <w:color w:val="808000"/>
          </w:rPr>
          <w:t>inconstitucionalidad</w:t>
        </w:r>
        <w:r>
          <w:rPr>
            <w:color w:val="808000"/>
            <w:spacing w:val="-3"/>
          </w:rPr>
          <w:t> </w:t>
        </w:r>
        <w:r>
          <w:rPr>
            <w:color w:val="808000"/>
          </w:rPr>
          <w:t>promovida</w:t>
        </w:r>
        <w:r>
          <w:rPr>
            <w:color w:val="808000"/>
            <w:spacing w:val="-2"/>
          </w:rPr>
          <w:t> </w:t>
        </w:r>
        <w:r>
          <w:rPr>
            <w:color w:val="808000"/>
          </w:rPr>
          <w:t>por</w:t>
        </w:r>
        <w:r>
          <w:rPr>
            <w:color w:val="808000"/>
            <w:spacing w:val="-4"/>
          </w:rPr>
          <w:t> </w:t>
        </w:r>
        <w:r>
          <w:rPr>
            <w:color w:val="808000"/>
          </w:rPr>
          <w:t>el</w:t>
        </w:r>
        <w:r>
          <w:rPr>
            <w:color w:val="808000"/>
            <w:spacing w:val="-2"/>
          </w:rPr>
          <w:t> </w:t>
        </w:r>
        <w:r>
          <w:rPr>
            <w:color w:val="808000"/>
          </w:rPr>
          <w:t>Expediente</w:t>
        </w:r>
        <w:r>
          <w:rPr>
            <w:color w:val="808000"/>
            <w:spacing w:val="-3"/>
          </w:rPr>
          <w:t> </w:t>
        </w:r>
        <w:r>
          <w:rPr>
            <w:color w:val="808000"/>
          </w:rPr>
          <w:t>Número</w:t>
        </w:r>
        <w:r>
          <w:rPr>
            <w:color w:val="808000"/>
            <w:spacing w:val="-2"/>
          </w:rPr>
          <w:t> </w:t>
        </w:r>
        <w:r>
          <w:rPr>
            <w:color w:val="808000"/>
          </w:rPr>
          <w:t>1082-2014</w:t>
        </w:r>
        <w:r>
          <w:rPr>
            <w:color w:val="808000"/>
            <w:spacing w:val="-4"/>
          </w:rPr>
          <w:t> </w:t>
        </w:r>
        <w:r>
          <w:rPr>
            <w:color w:val="808000"/>
          </w:rPr>
          <w:t>el</w:t>
        </w:r>
        <w:r>
          <w:rPr>
            <w:color w:val="808000"/>
            <w:spacing w:val="-2"/>
          </w:rPr>
          <w:t> </w:t>
        </w:r>
        <w:r>
          <w:rPr>
            <w:color w:val="808000"/>
          </w:rPr>
          <w:t>10-09-2014</w:t>
        </w:r>
      </w:hyperlink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8"/>
        </w:rPr>
      </w:pPr>
    </w:p>
    <w:p>
      <w:pPr>
        <w:pStyle w:val="Heading2"/>
      </w:pPr>
      <w:r>
        <w:rPr>
          <w:color w:val="000080"/>
        </w:rPr>
        <w:t>ARTICULO</w:t>
      </w:r>
      <w:r>
        <w:rPr>
          <w:color w:val="000080"/>
          <w:spacing w:val="-1"/>
        </w:rPr>
        <w:t> </w:t>
      </w:r>
      <w:r>
        <w:rPr>
          <w:color w:val="000080"/>
        </w:rPr>
        <w:t>13.</w:t>
      </w:r>
    </w:p>
    <w:p>
      <w:pPr>
        <w:spacing w:after="0"/>
        <w:sectPr>
          <w:pgSz w:w="11920" w:h="16850"/>
          <w:pgMar w:header="0" w:footer="466" w:top="1280" w:bottom="660" w:left="460" w:right="460"/>
        </w:sectPr>
      </w:pPr>
    </w:p>
    <w:p>
      <w:pPr>
        <w:pStyle w:val="BodyText"/>
        <w:spacing w:line="264" w:lineRule="auto" w:before="70"/>
        <w:ind w:left="164" w:right="163"/>
        <w:jc w:val="both"/>
      </w:pPr>
      <w:r>
        <w:rPr/>
        <w:t>Se adiciona el artículo 26 Bis al Decreto Número 101-97 del Congreso de la República, Ley Orgánica del Presupuesto, el cual queda</w:t>
      </w:r>
      <w:r>
        <w:rPr>
          <w:spacing w:val="1"/>
        </w:rPr>
        <w:t> </w:t>
      </w:r>
      <w:r>
        <w:rPr/>
        <w:t>así: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</w:pPr>
    </w:p>
    <w:p>
      <w:pPr>
        <w:pStyle w:val="BodyText"/>
        <w:ind w:left="164"/>
        <w:jc w:val="both"/>
      </w:pPr>
      <w:r>
        <w:rPr/>
        <w:t>"Artículo</w:t>
      </w:r>
      <w:r>
        <w:rPr>
          <w:spacing w:val="-3"/>
        </w:rPr>
        <w:t> </w:t>
      </w:r>
      <w:r>
        <w:rPr/>
        <w:t>26</w:t>
      </w:r>
      <w:r>
        <w:rPr>
          <w:spacing w:val="-1"/>
        </w:rPr>
        <w:t> </w:t>
      </w:r>
      <w:r>
        <w:rPr/>
        <w:t>Bis.</w:t>
      </w:r>
    </w:p>
    <w:p>
      <w:pPr>
        <w:pStyle w:val="BodyText"/>
        <w:spacing w:line="264" w:lineRule="auto" w:before="19"/>
        <w:ind w:left="164" w:right="152"/>
        <w:jc w:val="both"/>
      </w:pPr>
      <w:r>
        <w:rPr/>
        <w:t>Constancias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Disponibilidad</w:t>
      </w:r>
      <w:r>
        <w:rPr>
          <w:spacing w:val="1"/>
        </w:rPr>
        <w:t> </w:t>
      </w:r>
      <w:r>
        <w:rPr/>
        <w:t>Presupuestaria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Financiera.</w:t>
      </w:r>
      <w:r>
        <w:rPr>
          <w:spacing w:val="1"/>
        </w:rPr>
        <w:t> </w:t>
      </w:r>
      <w:r>
        <w:rPr/>
        <w:t>Previo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adquirir</w:t>
      </w:r>
      <w:r>
        <w:rPr>
          <w:spacing w:val="1"/>
        </w:rPr>
        <w:t> </w:t>
      </w:r>
      <w:r>
        <w:rPr/>
        <w:t>compromisos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suscribir</w:t>
      </w:r>
      <w:r>
        <w:rPr>
          <w:spacing w:val="1"/>
        </w:rPr>
        <w:t> </w:t>
      </w:r>
      <w:r>
        <w:rPr/>
        <w:t>contratos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convenios,</w:t>
      </w:r>
      <w:r>
        <w:rPr>
          <w:spacing w:val="-47"/>
        </w:rPr>
        <w:t> </w:t>
      </w:r>
      <w:r>
        <w:rPr/>
        <w:t>prórrogas,</w:t>
      </w:r>
      <w:r>
        <w:rPr>
          <w:spacing w:val="14"/>
        </w:rPr>
        <w:t> </w:t>
      </w:r>
      <w:r>
        <w:rPr/>
        <w:t>ampliaciones,</w:t>
      </w:r>
      <w:r>
        <w:rPr>
          <w:spacing w:val="15"/>
        </w:rPr>
        <w:t> </w:t>
      </w:r>
      <w:r>
        <w:rPr/>
        <w:t>disminuciones,</w:t>
      </w:r>
      <w:r>
        <w:rPr>
          <w:spacing w:val="16"/>
        </w:rPr>
        <w:t> </w:t>
      </w:r>
      <w:r>
        <w:rPr/>
        <w:t>variaciones</w:t>
      </w:r>
      <w:r>
        <w:rPr>
          <w:spacing w:val="16"/>
        </w:rPr>
        <w:t> </w:t>
      </w:r>
      <w:r>
        <w:rPr/>
        <w:t>o</w:t>
      </w:r>
      <w:r>
        <w:rPr>
          <w:spacing w:val="14"/>
        </w:rPr>
        <w:t> </w:t>
      </w:r>
      <w:r>
        <w:rPr/>
        <w:t>modificaciones,</w:t>
      </w:r>
      <w:r>
        <w:rPr>
          <w:spacing w:val="18"/>
        </w:rPr>
        <w:t> </w:t>
      </w:r>
      <w:r>
        <w:rPr/>
        <w:t>las</w:t>
      </w:r>
      <w:r>
        <w:rPr>
          <w:spacing w:val="15"/>
        </w:rPr>
        <w:t> </w:t>
      </w:r>
      <w:r>
        <w:rPr/>
        <w:t>entidades</w:t>
      </w:r>
      <w:r>
        <w:rPr>
          <w:spacing w:val="16"/>
        </w:rPr>
        <w:t> </w:t>
      </w:r>
      <w:r>
        <w:rPr/>
        <w:t>del</w:t>
      </w:r>
      <w:r>
        <w:rPr>
          <w:spacing w:val="13"/>
        </w:rPr>
        <w:t> </w:t>
      </w:r>
      <w:r>
        <w:rPr/>
        <w:t>Estado</w:t>
      </w:r>
      <w:r>
        <w:rPr>
          <w:spacing w:val="15"/>
        </w:rPr>
        <w:t> </w:t>
      </w:r>
      <w:r>
        <w:rPr/>
        <w:t>deben</w:t>
      </w:r>
      <w:r>
        <w:rPr>
          <w:spacing w:val="15"/>
        </w:rPr>
        <w:t> </w:t>
      </w:r>
      <w:r>
        <w:rPr/>
        <w:t>obtener</w:t>
      </w:r>
      <w:r>
        <w:rPr>
          <w:spacing w:val="15"/>
        </w:rPr>
        <w:t> </w:t>
      </w:r>
      <w:r>
        <w:rPr/>
        <w:t>del</w:t>
      </w:r>
      <w:r>
        <w:rPr>
          <w:spacing w:val="17"/>
        </w:rPr>
        <w:t> </w:t>
      </w:r>
      <w:r>
        <w:rPr/>
        <w:t>responsable</w:t>
      </w:r>
      <w:r>
        <w:rPr>
          <w:spacing w:val="17"/>
        </w:rPr>
        <w:t> </w:t>
      </w:r>
      <w:r>
        <w:rPr/>
        <w:t>de</w:t>
      </w:r>
      <w:r>
        <w:rPr>
          <w:spacing w:val="1"/>
        </w:rPr>
        <w:t> </w:t>
      </w:r>
      <w:r>
        <w:rPr/>
        <w:t>las direcciones financieras institucionales o de las unidades de administración financiera desconcentradas, una constancia de</w:t>
      </w:r>
      <w:r>
        <w:rPr>
          <w:spacing w:val="1"/>
        </w:rPr>
        <w:t> </w:t>
      </w:r>
      <w:r>
        <w:rPr>
          <w:spacing w:val="-1"/>
        </w:rPr>
        <w:t>disponibilidad presupuestaria (CDP), que garantice que </w:t>
      </w:r>
      <w:r>
        <w:rPr/>
        <w:t>existe crédito o asignación presupuestaria que cubra el monto del cont rato a</w:t>
      </w:r>
      <w:r>
        <w:rPr>
          <w:spacing w:val="1"/>
        </w:rPr>
        <w:t> </w:t>
      </w:r>
      <w:r>
        <w:rPr/>
        <w:t>ejecutar en el ejercicio fiscal correspondiente. Esta constancia es un requisito previo a la etapa de pre-compromiso en el proceso de</w:t>
      </w:r>
      <w:r>
        <w:rPr>
          <w:spacing w:val="1"/>
        </w:rPr>
        <w:t> </w:t>
      </w:r>
      <w:r>
        <w:rPr/>
        <w:t>ejecución</w:t>
      </w:r>
      <w:r>
        <w:rPr>
          <w:spacing w:val="-3"/>
        </w:rPr>
        <w:t> </w:t>
      </w:r>
      <w:r>
        <w:rPr/>
        <w:t>presupuestaria.</w:t>
      </w:r>
    </w:p>
    <w:p>
      <w:pPr>
        <w:pStyle w:val="BodyText"/>
        <w:spacing w:before="4"/>
        <w:rPr>
          <w:sz w:val="19"/>
        </w:rPr>
      </w:pPr>
    </w:p>
    <w:p>
      <w:pPr>
        <w:pStyle w:val="BodyText"/>
        <w:spacing w:line="264" w:lineRule="auto"/>
        <w:ind w:left="164" w:right="152"/>
        <w:jc w:val="both"/>
      </w:pPr>
      <w:r>
        <w:rPr/>
        <w:t>Una vez suscritos los contratos, sus prórrogas, ampliaciones, disminuciones, variaciones o modificaciones, las entidades del Estado</w:t>
      </w:r>
      <w:r>
        <w:rPr>
          <w:spacing w:val="1"/>
        </w:rPr>
        <w:t> </w:t>
      </w:r>
      <w:r>
        <w:rPr/>
        <w:t>deben</w:t>
      </w:r>
      <w:r>
        <w:rPr>
          <w:spacing w:val="1"/>
        </w:rPr>
        <w:t> </w:t>
      </w:r>
      <w:r>
        <w:rPr/>
        <w:t>obtener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responsable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direcciones</w:t>
      </w:r>
      <w:r>
        <w:rPr>
          <w:spacing w:val="1"/>
        </w:rPr>
        <w:t> </w:t>
      </w:r>
      <w:r>
        <w:rPr/>
        <w:t>financieras</w:t>
      </w:r>
      <w:r>
        <w:rPr>
          <w:spacing w:val="1"/>
        </w:rPr>
        <w:t> </w:t>
      </w:r>
      <w:r>
        <w:rPr/>
        <w:t>institucionales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unidades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administración</w:t>
      </w:r>
      <w:r>
        <w:rPr>
          <w:spacing w:val="1"/>
        </w:rPr>
        <w:t> </w:t>
      </w:r>
      <w:r>
        <w:rPr/>
        <w:t>financiera</w:t>
      </w:r>
      <w:r>
        <w:rPr>
          <w:spacing w:val="1"/>
        </w:rPr>
        <w:t> </w:t>
      </w:r>
      <w:r>
        <w:rPr/>
        <w:t>desconcentradas, una constancia de disponibilidad financiera (CDF), que garantice que existe cuota financiera suficiente para cubrir</w:t>
      </w:r>
      <w:r>
        <w:rPr>
          <w:spacing w:val="1"/>
        </w:rPr>
        <w:t> </w:t>
      </w:r>
      <w:r>
        <w:rPr/>
        <w:t>el</w:t>
      </w:r>
      <w:r>
        <w:rPr>
          <w:spacing w:val="-1"/>
        </w:rPr>
        <w:t> </w:t>
      </w:r>
      <w:r>
        <w:rPr/>
        <w:t>monto</w:t>
      </w:r>
      <w:r>
        <w:rPr>
          <w:spacing w:val="-2"/>
        </w:rPr>
        <w:t> </w:t>
      </w:r>
      <w:r>
        <w:rPr/>
        <w:t>del</w:t>
      </w:r>
      <w:r>
        <w:rPr>
          <w:spacing w:val="-2"/>
        </w:rPr>
        <w:t> </w:t>
      </w:r>
      <w:r>
        <w:rPr/>
        <w:t>contrato a</w:t>
      </w:r>
      <w:r>
        <w:rPr>
          <w:spacing w:val="-1"/>
        </w:rPr>
        <w:t> </w:t>
      </w:r>
      <w:r>
        <w:rPr/>
        <w:t>ejecutar en el ejercicio fiscal</w:t>
      </w:r>
      <w:r>
        <w:rPr>
          <w:spacing w:val="-3"/>
        </w:rPr>
        <w:t> </w:t>
      </w:r>
      <w:r>
        <w:rPr/>
        <w:t>correspondiente.</w:t>
      </w:r>
    </w:p>
    <w:p>
      <w:pPr>
        <w:pStyle w:val="BodyText"/>
        <w:spacing w:before="4"/>
        <w:rPr>
          <w:sz w:val="19"/>
        </w:rPr>
      </w:pPr>
    </w:p>
    <w:p>
      <w:pPr>
        <w:pStyle w:val="BodyText"/>
        <w:spacing w:line="264" w:lineRule="auto"/>
        <w:ind w:left="164" w:right="153"/>
        <w:jc w:val="both"/>
      </w:pPr>
      <w:r>
        <w:rPr/>
        <w:t>Cuando un contrato sea de ejecución multianual, las constancias de disponibilidad presupuestaria y financiera indicarán el monto de</w:t>
      </w:r>
      <w:r>
        <w:rPr>
          <w:spacing w:val="1"/>
        </w:rPr>
        <w:t> </w:t>
      </w:r>
      <w:r>
        <w:rPr>
          <w:spacing w:val="-1"/>
        </w:rPr>
        <w:t>los ingresos invertidos en ejercicios fiscales anteriores </w:t>
      </w:r>
      <w:r>
        <w:rPr/>
        <w:t>y los que se invertirán en el futuro de conformidad con la programa ción</w:t>
      </w:r>
      <w:r>
        <w:rPr>
          <w:spacing w:val="1"/>
        </w:rPr>
        <w:t> </w:t>
      </w:r>
      <w:r>
        <w:rPr/>
        <w:t>financiera anual del contrato. En el segundo y sucesivos años de la ejecución, dicha constancia, se emitirá y obtendrá al inicio de</w:t>
      </w:r>
      <w:r>
        <w:rPr>
          <w:spacing w:val="1"/>
        </w:rPr>
        <w:t> </w:t>
      </w:r>
      <w:r>
        <w:rPr/>
        <w:t>cada</w:t>
      </w:r>
      <w:r>
        <w:rPr>
          <w:spacing w:val="1"/>
        </w:rPr>
        <w:t> </w:t>
      </w:r>
      <w:r>
        <w:rPr/>
        <w:t>ejercicio</w:t>
      </w:r>
      <w:r>
        <w:rPr>
          <w:spacing w:val="1"/>
        </w:rPr>
        <w:t> </w:t>
      </w:r>
      <w:r>
        <w:rPr/>
        <w:t>fiscal,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deberá</w:t>
      </w:r>
      <w:r>
        <w:rPr>
          <w:spacing w:val="1"/>
        </w:rPr>
        <w:t> </w:t>
      </w:r>
      <w:r>
        <w:rPr/>
        <w:t>aprobarse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través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sistema</w:t>
      </w:r>
      <w:r>
        <w:rPr>
          <w:spacing w:val="1"/>
        </w:rPr>
        <w:t> </w:t>
      </w:r>
      <w:r>
        <w:rPr/>
        <w:t>correspondiente,</w:t>
      </w:r>
      <w:r>
        <w:rPr>
          <w:spacing w:val="1"/>
        </w:rPr>
        <w:t> </w:t>
      </w:r>
      <w:r>
        <w:rPr/>
        <w:t>observando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establecido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Manual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Procedimientos para</w:t>
      </w:r>
      <w:r>
        <w:rPr>
          <w:spacing w:val="-3"/>
        </w:rPr>
        <w:t> </w:t>
      </w:r>
      <w:r>
        <w:rPr/>
        <w:t>el Registro</w:t>
      </w:r>
      <w:r>
        <w:rPr>
          <w:spacing w:val="-1"/>
        </w:rPr>
        <w:t> </w:t>
      </w:r>
      <w:r>
        <w:rPr/>
        <w:t>y</w:t>
      </w:r>
      <w:r>
        <w:rPr>
          <w:spacing w:val="1"/>
        </w:rPr>
        <w:t> </w:t>
      </w:r>
      <w:r>
        <w:rPr/>
        <w:t>Ejecución</w:t>
      </w:r>
      <w:r>
        <w:rPr>
          <w:spacing w:val="-1"/>
        </w:rPr>
        <w:t> </w:t>
      </w:r>
      <w:r>
        <w:rPr/>
        <w:t>de Contratos emitido</w:t>
      </w:r>
      <w:r>
        <w:rPr>
          <w:spacing w:val="-1"/>
        </w:rPr>
        <w:t> </w:t>
      </w:r>
      <w:r>
        <w:rPr/>
        <w:t>por el</w:t>
      </w:r>
      <w:r>
        <w:rPr>
          <w:spacing w:val="-3"/>
        </w:rPr>
        <w:t> </w:t>
      </w:r>
      <w:r>
        <w:rPr/>
        <w:t>Ministerio de</w:t>
      </w:r>
      <w:r>
        <w:rPr>
          <w:spacing w:val="-3"/>
        </w:rPr>
        <w:t> </w:t>
      </w:r>
      <w:r>
        <w:rPr/>
        <w:t>Finanzas</w:t>
      </w:r>
      <w:r>
        <w:rPr>
          <w:spacing w:val="1"/>
        </w:rPr>
        <w:t> </w:t>
      </w:r>
      <w:r>
        <w:rPr/>
        <w:t>Públicas.</w:t>
      </w:r>
    </w:p>
    <w:p>
      <w:pPr>
        <w:pStyle w:val="BodyText"/>
        <w:spacing w:before="4"/>
        <w:rPr>
          <w:sz w:val="19"/>
        </w:rPr>
      </w:pPr>
    </w:p>
    <w:p>
      <w:pPr>
        <w:pStyle w:val="BodyText"/>
        <w:spacing w:line="264" w:lineRule="auto"/>
        <w:ind w:left="164" w:right="157"/>
        <w:jc w:val="both"/>
      </w:pPr>
      <w:r>
        <w:rPr>
          <w:spacing w:val="-1"/>
        </w:rPr>
        <w:t>Las constancias de disponibilidad presupuestaria y financiera </w:t>
      </w:r>
      <w:r>
        <w:rPr/>
        <w:t>que se emitan en cada ejercicio fiscal en los que se ejecuten l os</w:t>
      </w:r>
      <w:r>
        <w:rPr>
          <w:spacing w:val="1"/>
        </w:rPr>
        <w:t> </w:t>
      </w:r>
      <w:r>
        <w:rPr/>
        <w:t>contratos, constituirán anexos al contrato, así como de las prórrogas, ampliaciones, disminuciones, variaciones o modificaciones de</w:t>
      </w:r>
      <w:r>
        <w:rPr>
          <w:spacing w:val="1"/>
        </w:rPr>
        <w:t> </w:t>
      </w:r>
      <w:r>
        <w:rPr/>
        <w:t>los</w:t>
      </w:r>
      <w:r>
        <w:rPr>
          <w:spacing w:val="-1"/>
        </w:rPr>
        <w:t> </w:t>
      </w:r>
      <w:r>
        <w:rPr/>
        <w:t>mismos.</w:t>
      </w:r>
    </w:p>
    <w:p>
      <w:pPr>
        <w:pStyle w:val="BodyText"/>
        <w:spacing w:before="8"/>
        <w:rPr>
          <w:sz w:val="19"/>
        </w:rPr>
      </w:pPr>
    </w:p>
    <w:p>
      <w:pPr>
        <w:pStyle w:val="BodyText"/>
        <w:spacing w:line="264" w:lineRule="auto" w:before="1"/>
        <w:ind w:left="164" w:right="153"/>
        <w:jc w:val="both"/>
      </w:pPr>
      <w:r>
        <w:rPr/>
        <w:t>Por</w:t>
      </w:r>
      <w:r>
        <w:rPr>
          <w:spacing w:val="1"/>
        </w:rPr>
        <w:t> </w:t>
      </w:r>
      <w:r>
        <w:rPr/>
        <w:t>ningún</w:t>
      </w:r>
      <w:r>
        <w:rPr>
          <w:spacing w:val="1"/>
        </w:rPr>
        <w:t> </w:t>
      </w:r>
      <w:r>
        <w:rPr/>
        <w:t>motivo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emitirán</w:t>
      </w:r>
      <w:r>
        <w:rPr>
          <w:spacing w:val="1"/>
        </w:rPr>
        <w:t> </w:t>
      </w:r>
      <w:r>
        <w:rPr/>
        <w:t>constancias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disponibilidad</w:t>
      </w:r>
      <w:r>
        <w:rPr>
          <w:spacing w:val="1"/>
        </w:rPr>
        <w:t> </w:t>
      </w:r>
      <w:r>
        <w:rPr/>
        <w:t>presupuestaria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financiera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partes</w:t>
      </w:r>
      <w:r>
        <w:rPr>
          <w:spacing w:val="1"/>
        </w:rPr>
        <w:t> </w:t>
      </w:r>
      <w:r>
        <w:rPr/>
        <w:t>alícuotas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50"/>
        </w:rPr>
        <w:t> </w:t>
      </w:r>
      <w:r>
        <w:rPr/>
        <w:t>créditos</w:t>
      </w:r>
      <w:r>
        <w:rPr>
          <w:spacing w:val="1"/>
        </w:rPr>
        <w:t> </w:t>
      </w:r>
      <w:r>
        <w:rPr/>
        <w:t>contenidos en la distribución analítica del presupuesto que para el efecto apruebe el Organismo Ejecutivo o de las</w:t>
      </w:r>
      <w:r>
        <w:rPr>
          <w:spacing w:val="1"/>
        </w:rPr>
        <w:t> </w:t>
      </w:r>
      <w:r>
        <w:rPr/>
        <w:t>cuotas de</w:t>
      </w:r>
      <w:r>
        <w:rPr>
          <w:spacing w:val="1"/>
        </w:rPr>
        <w:t> </w:t>
      </w:r>
      <w:r>
        <w:rPr/>
        <w:t>compromiso</w:t>
      </w:r>
      <w:r>
        <w:rPr>
          <w:spacing w:val="-1"/>
        </w:rPr>
        <w:t> </w:t>
      </w:r>
      <w:r>
        <w:rPr/>
        <w:t>aprobadas</w:t>
      </w:r>
      <w:r>
        <w:rPr>
          <w:spacing w:val="-1"/>
        </w:rPr>
        <w:t> </w:t>
      </w:r>
      <w:r>
        <w:rPr/>
        <w:t>por el</w:t>
      </w:r>
      <w:r>
        <w:rPr>
          <w:spacing w:val="-3"/>
        </w:rPr>
        <w:t> </w:t>
      </w:r>
      <w:r>
        <w:rPr/>
        <w:t>Comité</w:t>
      </w:r>
      <w:r>
        <w:rPr>
          <w:spacing w:val="-2"/>
        </w:rPr>
        <w:t> </w:t>
      </w:r>
      <w:r>
        <w:rPr/>
        <w:t>de Programación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Ejecución</w:t>
      </w:r>
      <w:r>
        <w:rPr>
          <w:spacing w:val="-1"/>
        </w:rPr>
        <w:t> </w:t>
      </w:r>
      <w:r>
        <w:rPr/>
        <w:t>Presupuestaria.</w:t>
      </w:r>
    </w:p>
    <w:p>
      <w:pPr>
        <w:pStyle w:val="BodyText"/>
        <w:spacing w:before="3"/>
        <w:rPr>
          <w:sz w:val="19"/>
        </w:rPr>
      </w:pPr>
    </w:p>
    <w:p>
      <w:pPr>
        <w:pStyle w:val="BodyText"/>
        <w:spacing w:line="261" w:lineRule="auto"/>
        <w:ind w:left="164" w:right="155"/>
        <w:jc w:val="both"/>
      </w:pPr>
      <w:r>
        <w:rPr/>
        <w:t>En</w:t>
      </w:r>
      <w:r>
        <w:rPr>
          <w:spacing w:val="7"/>
        </w:rPr>
        <w:t> </w:t>
      </w:r>
      <w:r>
        <w:rPr/>
        <w:t>caso</w:t>
      </w:r>
      <w:r>
        <w:rPr>
          <w:spacing w:val="9"/>
        </w:rPr>
        <w:t> </w:t>
      </w:r>
      <w:r>
        <w:rPr/>
        <w:t>de</w:t>
      </w:r>
      <w:r>
        <w:rPr>
          <w:spacing w:val="8"/>
        </w:rPr>
        <w:t> </w:t>
      </w:r>
      <w:r>
        <w:rPr/>
        <w:t>calamidad</w:t>
      </w:r>
      <w:r>
        <w:rPr>
          <w:spacing w:val="9"/>
        </w:rPr>
        <w:t> </w:t>
      </w:r>
      <w:r>
        <w:rPr/>
        <w:t>pública</w:t>
      </w:r>
      <w:r>
        <w:rPr>
          <w:spacing w:val="8"/>
        </w:rPr>
        <w:t> </w:t>
      </w:r>
      <w:r>
        <w:rPr/>
        <w:t>declarada</w:t>
      </w:r>
      <w:r>
        <w:rPr>
          <w:spacing w:val="14"/>
        </w:rPr>
        <w:t> </w:t>
      </w:r>
      <w:r>
        <w:rPr/>
        <w:t>conforme</w:t>
      </w:r>
      <w:r>
        <w:rPr>
          <w:spacing w:val="7"/>
        </w:rPr>
        <w:t> </w:t>
      </w:r>
      <w:r>
        <w:rPr/>
        <w:t>a</w:t>
      </w:r>
      <w:r>
        <w:rPr>
          <w:spacing w:val="8"/>
        </w:rPr>
        <w:t> </w:t>
      </w:r>
      <w:r>
        <w:rPr/>
        <w:t>la</w:t>
      </w:r>
      <w:r>
        <w:rPr>
          <w:spacing w:val="6"/>
        </w:rPr>
        <w:t> </w:t>
      </w:r>
      <w:r>
        <w:rPr/>
        <w:t>Ley</w:t>
      </w:r>
      <w:r>
        <w:rPr>
          <w:spacing w:val="4"/>
        </w:rPr>
        <w:t> </w:t>
      </w:r>
      <w:r>
        <w:rPr/>
        <w:t>de</w:t>
      </w:r>
      <w:r>
        <w:rPr>
          <w:spacing w:val="8"/>
        </w:rPr>
        <w:t> </w:t>
      </w:r>
      <w:r>
        <w:rPr/>
        <w:t>Orden</w:t>
      </w:r>
      <w:r>
        <w:rPr>
          <w:spacing w:val="9"/>
        </w:rPr>
        <w:t> </w:t>
      </w:r>
      <w:r>
        <w:rPr/>
        <w:t>Público,</w:t>
      </w:r>
      <w:r>
        <w:rPr>
          <w:spacing w:val="6"/>
        </w:rPr>
        <w:t> </w:t>
      </w:r>
      <w:r>
        <w:rPr/>
        <w:t>se</w:t>
      </w:r>
      <w:r>
        <w:rPr>
          <w:spacing w:val="6"/>
        </w:rPr>
        <w:t> </w:t>
      </w:r>
      <w:r>
        <w:rPr/>
        <w:t>aplicará</w:t>
      </w:r>
      <w:r>
        <w:rPr>
          <w:spacing w:val="10"/>
        </w:rPr>
        <w:t> </w:t>
      </w:r>
      <w:r>
        <w:rPr/>
        <w:t>lo</w:t>
      </w:r>
      <w:r>
        <w:rPr>
          <w:spacing w:val="7"/>
        </w:rPr>
        <w:t> </w:t>
      </w:r>
      <w:r>
        <w:rPr/>
        <w:t>dispuesto</w:t>
      </w:r>
      <w:r>
        <w:rPr>
          <w:spacing w:val="9"/>
        </w:rPr>
        <w:t> </w:t>
      </w:r>
      <w:r>
        <w:rPr/>
        <w:t>en</w:t>
      </w:r>
      <w:r>
        <w:rPr>
          <w:spacing w:val="6"/>
        </w:rPr>
        <w:t> </w:t>
      </w:r>
      <w:r>
        <w:rPr/>
        <w:t>dicha</w:t>
      </w:r>
      <w:r>
        <w:rPr>
          <w:spacing w:val="9"/>
        </w:rPr>
        <w:t> </w:t>
      </w:r>
      <w:r>
        <w:rPr/>
        <w:t>declaratoria.</w:t>
      </w:r>
      <w:r>
        <w:rPr>
          <w:spacing w:val="9"/>
        </w:rPr>
        <w:t> </w:t>
      </w:r>
      <w:r>
        <w:rPr/>
        <w:t>Previo</w:t>
      </w:r>
      <w:r>
        <w:rPr>
          <w:spacing w:val="1"/>
        </w:rPr>
        <w:t> </w:t>
      </w:r>
      <w:r>
        <w:rPr/>
        <w:t>a</w:t>
      </w:r>
      <w:r>
        <w:rPr>
          <w:spacing w:val="-2"/>
        </w:rPr>
        <w:t> </w:t>
      </w:r>
      <w:r>
        <w:rPr/>
        <w:t>comprometer</w:t>
      </w:r>
      <w:r>
        <w:rPr>
          <w:spacing w:val="-1"/>
        </w:rPr>
        <w:t> </w:t>
      </w:r>
      <w:r>
        <w:rPr/>
        <w:t>recursos</w:t>
      </w:r>
      <w:r>
        <w:rPr>
          <w:spacing w:val="-2"/>
        </w:rPr>
        <w:t> </w:t>
      </w:r>
      <w:r>
        <w:rPr/>
        <w:t>destinados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atender</w:t>
      </w:r>
      <w:r>
        <w:rPr>
          <w:spacing w:val="-1"/>
        </w:rPr>
        <w:t> </w:t>
      </w:r>
      <w:r>
        <w:rPr/>
        <w:t>la</w:t>
      </w:r>
      <w:r>
        <w:rPr>
          <w:spacing w:val="-2"/>
        </w:rPr>
        <w:t> </w:t>
      </w:r>
      <w:r>
        <w:rPr/>
        <w:t>emergencia,</w:t>
      </w:r>
      <w:r>
        <w:rPr>
          <w:spacing w:val="-1"/>
        </w:rPr>
        <w:t> </w:t>
      </w:r>
      <w:r>
        <w:rPr/>
        <w:t>se</w:t>
      </w:r>
      <w:r>
        <w:rPr>
          <w:spacing w:val="-3"/>
        </w:rPr>
        <w:t> </w:t>
      </w:r>
      <w:r>
        <w:rPr/>
        <w:t>debe</w:t>
      </w:r>
      <w:r>
        <w:rPr>
          <w:spacing w:val="-2"/>
        </w:rPr>
        <w:t> </w:t>
      </w:r>
      <w:r>
        <w:rPr/>
        <w:t>solicitar</w:t>
      </w:r>
      <w:r>
        <w:rPr>
          <w:spacing w:val="-1"/>
        </w:rPr>
        <w:t> </w:t>
      </w:r>
      <w:r>
        <w:rPr/>
        <w:t>opinión</w:t>
      </w:r>
      <w:r>
        <w:rPr>
          <w:spacing w:val="-1"/>
        </w:rPr>
        <w:t> </w:t>
      </w:r>
      <w:r>
        <w:rPr/>
        <w:t>al</w:t>
      </w:r>
      <w:r>
        <w:rPr>
          <w:spacing w:val="-4"/>
        </w:rPr>
        <w:t> </w:t>
      </w:r>
      <w:r>
        <w:rPr/>
        <w:t>Ministerio</w:t>
      </w:r>
      <w:r>
        <w:rPr>
          <w:spacing w:val="-3"/>
        </w:rPr>
        <w:t> </w:t>
      </w:r>
      <w:r>
        <w:rPr/>
        <w:t>de</w:t>
      </w:r>
      <w:r>
        <w:rPr>
          <w:spacing w:val="-1"/>
        </w:rPr>
        <w:t> </w:t>
      </w:r>
      <w:r>
        <w:rPr/>
        <w:t>Finanzas</w:t>
      </w:r>
      <w:r>
        <w:rPr>
          <w:spacing w:val="-1"/>
        </w:rPr>
        <w:t> </w:t>
      </w:r>
      <w:r>
        <w:rPr/>
        <w:t>Públicas.</w:t>
      </w:r>
    </w:p>
    <w:p>
      <w:pPr>
        <w:pStyle w:val="BodyText"/>
        <w:spacing w:before="9"/>
        <w:rPr>
          <w:sz w:val="19"/>
        </w:rPr>
      </w:pPr>
    </w:p>
    <w:p>
      <w:pPr>
        <w:pStyle w:val="BodyText"/>
        <w:spacing w:line="264" w:lineRule="auto"/>
        <w:ind w:left="164" w:right="157"/>
        <w:jc w:val="both"/>
      </w:pPr>
      <w:r>
        <w:rPr>
          <w:spacing w:val="-1"/>
        </w:rPr>
        <w:t>Las constancias de disponibilidad presupuestaria y financiera </w:t>
      </w:r>
      <w:r>
        <w:rPr/>
        <w:t>que se emitan en cada ejercicio fiscal en los que se ejecuten l os</w:t>
      </w:r>
      <w:r>
        <w:rPr>
          <w:spacing w:val="1"/>
        </w:rPr>
        <w:t> </w:t>
      </w:r>
      <w:r>
        <w:rPr/>
        <w:t>contratos, constituirán anexos al contrato, así como de las prórrogas, ampliaciones, disminuciones, variaciones o modificaciones de</w:t>
      </w:r>
      <w:r>
        <w:rPr>
          <w:spacing w:val="1"/>
        </w:rPr>
        <w:t> </w:t>
      </w:r>
      <w:r>
        <w:rPr/>
        <w:t>los</w:t>
      </w:r>
      <w:r>
        <w:rPr>
          <w:spacing w:val="-1"/>
        </w:rPr>
        <w:t> </w:t>
      </w:r>
      <w:r>
        <w:rPr/>
        <w:t>mismos."</w:t>
      </w:r>
    </w:p>
    <w:p>
      <w:pPr>
        <w:pStyle w:val="BodyText"/>
        <w:spacing w:before="8"/>
        <w:rPr>
          <w:sz w:val="19"/>
        </w:rPr>
      </w:pPr>
    </w:p>
    <w:p>
      <w:pPr>
        <w:pStyle w:val="BodyText"/>
        <w:ind w:left="164"/>
        <w:jc w:val="both"/>
      </w:pPr>
      <w:hyperlink r:id="rId6">
        <w:r>
          <w:rPr>
            <w:color w:val="808000"/>
          </w:rPr>
          <w:t>Sin</w:t>
        </w:r>
        <w:r>
          <w:rPr>
            <w:color w:val="808000"/>
            <w:spacing w:val="-3"/>
          </w:rPr>
          <w:t> </w:t>
        </w:r>
        <w:r>
          <w:rPr>
            <w:color w:val="808000"/>
          </w:rPr>
          <w:t>lugar</w:t>
        </w:r>
        <w:r>
          <w:rPr>
            <w:color w:val="808000"/>
            <w:spacing w:val="-2"/>
          </w:rPr>
          <w:t> </w:t>
        </w:r>
        <w:r>
          <w:rPr>
            <w:color w:val="808000"/>
          </w:rPr>
          <w:t>la</w:t>
        </w:r>
        <w:r>
          <w:rPr>
            <w:color w:val="808000"/>
            <w:spacing w:val="-2"/>
          </w:rPr>
          <w:t> </w:t>
        </w:r>
        <w:r>
          <w:rPr>
            <w:color w:val="808000"/>
          </w:rPr>
          <w:t>inconstitucionalidad</w:t>
        </w:r>
        <w:r>
          <w:rPr>
            <w:color w:val="808000"/>
            <w:spacing w:val="-2"/>
          </w:rPr>
          <w:t> </w:t>
        </w:r>
        <w:r>
          <w:rPr>
            <w:color w:val="808000"/>
          </w:rPr>
          <w:t>promovida</w:t>
        </w:r>
        <w:r>
          <w:rPr>
            <w:color w:val="808000"/>
            <w:spacing w:val="-4"/>
          </w:rPr>
          <w:t> </w:t>
        </w:r>
        <w:r>
          <w:rPr>
            <w:color w:val="808000"/>
          </w:rPr>
          <w:t>por</w:t>
        </w:r>
        <w:r>
          <w:rPr>
            <w:color w:val="808000"/>
            <w:spacing w:val="-3"/>
          </w:rPr>
          <w:t> </w:t>
        </w:r>
        <w:r>
          <w:rPr>
            <w:color w:val="808000"/>
          </w:rPr>
          <w:t>el</w:t>
        </w:r>
        <w:r>
          <w:rPr>
            <w:color w:val="808000"/>
            <w:spacing w:val="-2"/>
          </w:rPr>
          <w:t> </w:t>
        </w:r>
        <w:r>
          <w:rPr>
            <w:color w:val="808000"/>
          </w:rPr>
          <w:t>Expediente</w:t>
        </w:r>
        <w:r>
          <w:rPr>
            <w:color w:val="808000"/>
            <w:spacing w:val="-4"/>
          </w:rPr>
          <w:t> </w:t>
        </w:r>
        <w:r>
          <w:rPr>
            <w:color w:val="808000"/>
          </w:rPr>
          <w:t>Número</w:t>
        </w:r>
        <w:r>
          <w:rPr>
            <w:color w:val="808000"/>
            <w:spacing w:val="-4"/>
          </w:rPr>
          <w:t> </w:t>
        </w:r>
        <w:r>
          <w:rPr>
            <w:color w:val="808000"/>
          </w:rPr>
          <w:t>1082-2014</w:t>
        </w:r>
        <w:r>
          <w:rPr>
            <w:color w:val="808000"/>
            <w:spacing w:val="-2"/>
          </w:rPr>
          <w:t> </w:t>
        </w:r>
        <w:r>
          <w:rPr>
            <w:color w:val="808000"/>
          </w:rPr>
          <w:t>el</w:t>
        </w:r>
        <w:r>
          <w:rPr>
            <w:color w:val="808000"/>
            <w:spacing w:val="-3"/>
          </w:rPr>
          <w:t> </w:t>
        </w:r>
        <w:r>
          <w:rPr>
            <w:color w:val="808000"/>
          </w:rPr>
          <w:t>10-09-2014</w:t>
        </w:r>
      </w:hyperlink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8"/>
        </w:rPr>
      </w:pPr>
    </w:p>
    <w:p>
      <w:pPr>
        <w:pStyle w:val="Heading2"/>
        <w:jc w:val="both"/>
      </w:pPr>
      <w:r>
        <w:rPr>
          <w:color w:val="000080"/>
        </w:rPr>
        <w:t>ARTICULO</w:t>
      </w:r>
      <w:r>
        <w:rPr>
          <w:color w:val="000080"/>
          <w:spacing w:val="-1"/>
        </w:rPr>
        <w:t> </w:t>
      </w:r>
      <w:r>
        <w:rPr>
          <w:color w:val="000080"/>
        </w:rPr>
        <w:t>14.</w:t>
      </w:r>
    </w:p>
    <w:p>
      <w:pPr>
        <w:pStyle w:val="BodyText"/>
        <w:rPr>
          <w:sz w:val="24"/>
        </w:rPr>
      </w:pPr>
    </w:p>
    <w:p>
      <w:pPr>
        <w:pStyle w:val="BodyText"/>
        <w:spacing w:before="1"/>
        <w:rPr>
          <w:sz w:val="35"/>
        </w:rPr>
      </w:pPr>
    </w:p>
    <w:p>
      <w:pPr>
        <w:pStyle w:val="BodyText"/>
        <w:spacing w:line="264" w:lineRule="auto" w:before="1"/>
        <w:ind w:left="164" w:right="153"/>
        <w:jc w:val="both"/>
      </w:pPr>
      <w:r>
        <w:rPr/>
        <w:t>Se</w:t>
      </w:r>
      <w:r>
        <w:rPr>
          <w:spacing w:val="13"/>
        </w:rPr>
        <w:t> </w:t>
      </w:r>
      <w:r>
        <w:rPr/>
        <w:t>reforma</w:t>
      </w:r>
      <w:r>
        <w:rPr>
          <w:spacing w:val="15"/>
        </w:rPr>
        <w:t> </w:t>
      </w:r>
      <w:r>
        <w:rPr/>
        <w:t>el</w:t>
      </w:r>
      <w:r>
        <w:rPr>
          <w:spacing w:val="14"/>
        </w:rPr>
        <w:t> </w:t>
      </w:r>
      <w:r>
        <w:rPr/>
        <w:t>artículo</w:t>
      </w:r>
      <w:r>
        <w:rPr>
          <w:spacing w:val="14"/>
        </w:rPr>
        <w:t> </w:t>
      </w:r>
      <w:r>
        <w:rPr/>
        <w:t>27</w:t>
      </w:r>
      <w:r>
        <w:rPr>
          <w:spacing w:val="14"/>
        </w:rPr>
        <w:t> </w:t>
      </w:r>
      <w:r>
        <w:rPr/>
        <w:t>del</w:t>
      </w:r>
      <w:r>
        <w:rPr>
          <w:spacing w:val="12"/>
        </w:rPr>
        <w:t> </w:t>
      </w:r>
      <w:r>
        <w:rPr/>
        <w:t>Decreto</w:t>
      </w:r>
      <w:r>
        <w:rPr>
          <w:spacing w:val="15"/>
        </w:rPr>
        <w:t> </w:t>
      </w:r>
      <w:r>
        <w:rPr/>
        <w:t>Número</w:t>
      </w:r>
      <w:r>
        <w:rPr>
          <w:spacing w:val="14"/>
        </w:rPr>
        <w:t> </w:t>
      </w:r>
      <w:r>
        <w:rPr/>
        <w:t>101-97</w:t>
      </w:r>
      <w:r>
        <w:rPr>
          <w:spacing w:val="14"/>
        </w:rPr>
        <w:t> </w:t>
      </w:r>
      <w:r>
        <w:rPr/>
        <w:t>del</w:t>
      </w:r>
      <w:r>
        <w:rPr>
          <w:spacing w:val="12"/>
        </w:rPr>
        <w:t> </w:t>
      </w:r>
      <w:r>
        <w:rPr/>
        <w:t>Congreso</w:t>
      </w:r>
      <w:r>
        <w:rPr>
          <w:spacing w:val="15"/>
        </w:rPr>
        <w:t> </w:t>
      </w:r>
      <w:r>
        <w:rPr/>
        <w:t>de</w:t>
      </w:r>
      <w:r>
        <w:rPr>
          <w:spacing w:val="14"/>
        </w:rPr>
        <w:t> </w:t>
      </w:r>
      <w:r>
        <w:rPr/>
        <w:t>la</w:t>
      </w:r>
      <w:r>
        <w:rPr>
          <w:spacing w:val="14"/>
        </w:rPr>
        <w:t> </w:t>
      </w:r>
      <w:r>
        <w:rPr/>
        <w:t>República,</w:t>
      </w:r>
      <w:r>
        <w:rPr>
          <w:spacing w:val="14"/>
        </w:rPr>
        <w:t> </w:t>
      </w:r>
      <w:r>
        <w:rPr/>
        <w:t>Ley</w:t>
      </w:r>
      <w:r>
        <w:rPr>
          <w:spacing w:val="15"/>
        </w:rPr>
        <w:t> </w:t>
      </w:r>
      <w:r>
        <w:rPr/>
        <w:t>Orgánica</w:t>
      </w:r>
      <w:r>
        <w:rPr>
          <w:spacing w:val="15"/>
        </w:rPr>
        <w:t> </w:t>
      </w:r>
      <w:r>
        <w:rPr/>
        <w:t>del</w:t>
      </w:r>
      <w:r>
        <w:rPr>
          <w:spacing w:val="14"/>
        </w:rPr>
        <w:t> </w:t>
      </w:r>
      <w:r>
        <w:rPr/>
        <w:t>Presupuesto,</w:t>
      </w:r>
      <w:r>
        <w:rPr>
          <w:spacing w:val="13"/>
        </w:rPr>
        <w:t> </w:t>
      </w:r>
      <w:r>
        <w:rPr/>
        <w:t>el</w:t>
      </w:r>
      <w:r>
        <w:rPr>
          <w:spacing w:val="14"/>
        </w:rPr>
        <w:t> </w:t>
      </w:r>
      <w:r>
        <w:rPr/>
        <w:t>cual</w:t>
      </w:r>
      <w:r>
        <w:rPr>
          <w:spacing w:val="15"/>
        </w:rPr>
        <w:t> </w:t>
      </w:r>
      <w:r>
        <w:rPr/>
        <w:t>queda</w:t>
      </w:r>
      <w:r>
        <w:rPr>
          <w:spacing w:val="1"/>
        </w:rPr>
        <w:t> </w:t>
      </w:r>
      <w:r>
        <w:rPr/>
        <w:t>así: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</w:pPr>
    </w:p>
    <w:p>
      <w:pPr>
        <w:pStyle w:val="BodyText"/>
        <w:ind w:left="164"/>
        <w:jc w:val="both"/>
      </w:pPr>
      <w:r>
        <w:rPr/>
        <w:t>"Artículo</w:t>
      </w:r>
      <w:r>
        <w:rPr>
          <w:spacing w:val="-5"/>
        </w:rPr>
        <w:t> </w:t>
      </w:r>
      <w:r>
        <w:rPr/>
        <w:t>27.</w:t>
      </w:r>
      <w:r>
        <w:rPr>
          <w:spacing w:val="-3"/>
        </w:rPr>
        <w:t> </w:t>
      </w:r>
      <w:r>
        <w:rPr/>
        <w:t>Distribución</w:t>
      </w:r>
      <w:r>
        <w:rPr>
          <w:spacing w:val="-3"/>
        </w:rPr>
        <w:t> </w:t>
      </w:r>
      <w:r>
        <w:rPr/>
        <w:t>Analítica.</w:t>
      </w:r>
    </w:p>
    <w:p>
      <w:pPr>
        <w:pStyle w:val="BodyText"/>
        <w:spacing w:line="264" w:lineRule="auto" w:before="19"/>
        <w:ind w:left="164" w:right="152"/>
        <w:jc w:val="both"/>
      </w:pPr>
      <w:r>
        <w:rPr/>
        <w:t>Dentro de los quince (15) días de entrada en vigencia de la Ley del Presupuesto General de Ingresos y Egresos del Estado del</w:t>
      </w:r>
      <w:r>
        <w:rPr>
          <w:spacing w:val="1"/>
        </w:rPr>
        <w:t> </w:t>
      </w:r>
      <w:r>
        <w:rPr/>
        <w:t>ejercicio</w:t>
      </w:r>
      <w:r>
        <w:rPr>
          <w:spacing w:val="1"/>
        </w:rPr>
        <w:t> </w:t>
      </w:r>
      <w:r>
        <w:rPr/>
        <w:t>fiscal</w:t>
      </w:r>
      <w:r>
        <w:rPr>
          <w:spacing w:val="1"/>
        </w:rPr>
        <w:t> </w:t>
      </w:r>
      <w:r>
        <w:rPr/>
        <w:t>correspondiente,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Organismo</w:t>
      </w:r>
      <w:r>
        <w:rPr>
          <w:spacing w:val="1"/>
        </w:rPr>
        <w:t> </w:t>
      </w:r>
      <w:r>
        <w:rPr/>
        <w:t>Ejecutivo</w:t>
      </w:r>
      <w:r>
        <w:rPr>
          <w:spacing w:val="1"/>
        </w:rPr>
        <w:t> </w:t>
      </w:r>
      <w:r>
        <w:rPr/>
        <w:t>aprobará</w:t>
      </w:r>
      <w:r>
        <w:rPr>
          <w:spacing w:val="1"/>
        </w:rPr>
        <w:t> </w:t>
      </w:r>
      <w:r>
        <w:rPr/>
        <w:t>mediante</w:t>
      </w:r>
      <w:r>
        <w:rPr>
          <w:spacing w:val="1"/>
        </w:rPr>
        <w:t> </w:t>
      </w:r>
      <w:r>
        <w:rPr/>
        <w:t>acuerdo</w:t>
      </w:r>
      <w:r>
        <w:rPr>
          <w:spacing w:val="1"/>
        </w:rPr>
        <w:t> </w:t>
      </w:r>
      <w:r>
        <w:rPr/>
        <w:t>gubernativo,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distribución</w:t>
      </w:r>
      <w:r>
        <w:rPr>
          <w:spacing w:val="1"/>
        </w:rPr>
        <w:t> </w:t>
      </w:r>
      <w:r>
        <w:rPr/>
        <w:t>analítica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presupuesto,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consiste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presentación</w:t>
      </w:r>
      <w:r>
        <w:rPr>
          <w:spacing w:val="1"/>
        </w:rPr>
        <w:t> </w:t>
      </w:r>
      <w:r>
        <w:rPr/>
        <w:t>desagregada</w:t>
      </w:r>
      <w:r>
        <w:rPr>
          <w:spacing w:val="1"/>
        </w:rPr>
        <w:t> </w:t>
      </w:r>
      <w:r>
        <w:rPr/>
        <w:t>hasta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último</w:t>
      </w:r>
      <w:r>
        <w:rPr>
          <w:spacing w:val="1"/>
        </w:rPr>
        <w:t> </w:t>
      </w:r>
      <w:r>
        <w:rPr/>
        <w:t>nivel</w:t>
      </w:r>
      <w:r>
        <w:rPr>
          <w:spacing w:val="1"/>
        </w:rPr>
        <w:t> </w:t>
      </w:r>
      <w:r>
        <w:rPr/>
        <w:t>previsto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clasificadores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categorías</w:t>
      </w:r>
      <w:r>
        <w:rPr>
          <w:spacing w:val="1"/>
        </w:rPr>
        <w:t> </w:t>
      </w:r>
      <w:r>
        <w:rPr/>
        <w:t>programáticas utilizados,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los créditos</w:t>
      </w:r>
      <w:r>
        <w:rPr>
          <w:spacing w:val="-1"/>
        </w:rPr>
        <w:t> </w:t>
      </w:r>
      <w:r>
        <w:rPr/>
        <w:t>y</w:t>
      </w:r>
      <w:r>
        <w:rPr>
          <w:spacing w:val="1"/>
        </w:rPr>
        <w:t> </w:t>
      </w:r>
      <w:r>
        <w:rPr/>
        <w:t>realizaciones</w:t>
      </w:r>
      <w:r>
        <w:rPr>
          <w:spacing w:val="-2"/>
        </w:rPr>
        <w:t> </w:t>
      </w:r>
      <w:r>
        <w:rPr/>
        <w:t>contenidas</w:t>
      </w:r>
      <w:r>
        <w:rPr>
          <w:spacing w:val="1"/>
        </w:rPr>
        <w:t> </w:t>
      </w:r>
      <w:r>
        <w:rPr/>
        <w:t>en el</w:t>
      </w:r>
      <w:r>
        <w:rPr>
          <w:spacing w:val="-2"/>
        </w:rPr>
        <w:t> </w:t>
      </w:r>
      <w:r>
        <w:rPr/>
        <w:t>mismo.</w:t>
      </w:r>
    </w:p>
    <w:p>
      <w:pPr>
        <w:pStyle w:val="BodyText"/>
        <w:spacing w:before="6"/>
        <w:rPr>
          <w:sz w:val="19"/>
        </w:rPr>
      </w:pPr>
    </w:p>
    <w:p>
      <w:pPr>
        <w:pStyle w:val="BodyText"/>
        <w:spacing w:line="264" w:lineRule="auto"/>
        <w:ind w:left="164" w:right="153"/>
        <w:jc w:val="both"/>
      </w:pPr>
      <w:r>
        <w:rPr>
          <w:spacing w:val="-1"/>
        </w:rPr>
        <w:t>La distribución analítica del presupuesto se considerará información </w:t>
      </w:r>
      <w:r>
        <w:rPr/>
        <w:t>pública de oficio de acuerdo a la Ley de Acceso a la Inf ormación</w:t>
      </w:r>
      <w:r>
        <w:rPr>
          <w:spacing w:val="1"/>
        </w:rPr>
        <w:t> </w:t>
      </w:r>
      <w:r>
        <w:rPr/>
        <w:t>Pública."</w:t>
      </w:r>
    </w:p>
    <w:p>
      <w:pPr>
        <w:spacing w:after="0" w:line="264" w:lineRule="auto"/>
        <w:jc w:val="both"/>
        <w:sectPr>
          <w:pgSz w:w="11920" w:h="16850"/>
          <w:pgMar w:header="0" w:footer="466" w:top="1280" w:bottom="660" w:left="460" w:right="460"/>
        </w:sectPr>
      </w:pPr>
    </w:p>
    <w:p>
      <w:pPr>
        <w:pStyle w:val="Heading2"/>
        <w:spacing w:before="72"/>
      </w:pPr>
      <w:r>
        <w:rPr>
          <w:color w:val="000080"/>
        </w:rPr>
        <w:t>ARTICULO 15.</w:t>
      </w:r>
    </w:p>
    <w:p>
      <w:pPr>
        <w:pStyle w:val="BodyText"/>
        <w:rPr>
          <w:sz w:val="24"/>
        </w:rPr>
      </w:pPr>
    </w:p>
    <w:p>
      <w:pPr>
        <w:pStyle w:val="BodyText"/>
        <w:spacing w:before="10"/>
        <w:rPr>
          <w:sz w:val="34"/>
        </w:rPr>
      </w:pPr>
    </w:p>
    <w:p>
      <w:pPr>
        <w:pStyle w:val="BodyText"/>
        <w:spacing w:line="264" w:lineRule="auto" w:before="1"/>
        <w:ind w:left="164" w:right="163"/>
        <w:jc w:val="both"/>
      </w:pPr>
      <w:r>
        <w:rPr/>
        <w:t>Se adiciona el artículo 29 Bis al Decreto Número 101-97 del Congreso de la República, Ley Orgánica del Presupuesto, el cual queda</w:t>
      </w:r>
      <w:r>
        <w:rPr>
          <w:spacing w:val="1"/>
        </w:rPr>
        <w:t> </w:t>
      </w:r>
      <w:r>
        <w:rPr/>
        <w:t>así: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9"/>
        </w:rPr>
      </w:pPr>
    </w:p>
    <w:p>
      <w:pPr>
        <w:pStyle w:val="BodyText"/>
        <w:ind w:left="164"/>
        <w:jc w:val="both"/>
      </w:pPr>
      <w:r>
        <w:rPr/>
        <w:t>"Artículo</w:t>
      </w:r>
      <w:r>
        <w:rPr>
          <w:spacing w:val="-3"/>
        </w:rPr>
        <w:t> </w:t>
      </w:r>
      <w:r>
        <w:rPr/>
        <w:t>29</w:t>
      </w:r>
      <w:r>
        <w:rPr>
          <w:spacing w:val="-1"/>
        </w:rPr>
        <w:t> </w:t>
      </w:r>
      <w:r>
        <w:rPr/>
        <w:t>Bis.</w:t>
      </w:r>
    </w:p>
    <w:p>
      <w:pPr>
        <w:pStyle w:val="BodyText"/>
        <w:spacing w:line="264" w:lineRule="auto" w:before="19"/>
        <w:ind w:left="164" w:right="153"/>
        <w:jc w:val="both"/>
      </w:pPr>
      <w:r>
        <w:rPr/>
        <w:t>Responsables de la Ejecución Presupuestaria-Autorizadores de Egresos. Las autoridades superiores de las entidades públicas son</w:t>
      </w:r>
      <w:r>
        <w:rPr>
          <w:spacing w:val="1"/>
        </w:rPr>
        <w:t> </w:t>
      </w:r>
      <w:r>
        <w:rPr/>
        <w:t>responsables de la ejecución presupuestaria de ingresos y egresos de su entidad. Para el efecto registrarán en el Sistema de</w:t>
      </w:r>
      <w:r>
        <w:rPr>
          <w:spacing w:val="1"/>
        </w:rPr>
        <w:t> </w:t>
      </w:r>
      <w:r>
        <w:rPr/>
        <w:t>Contabilidad</w:t>
      </w:r>
      <w:r>
        <w:rPr>
          <w:spacing w:val="1"/>
        </w:rPr>
        <w:t> </w:t>
      </w:r>
      <w:r>
        <w:rPr/>
        <w:t>Integrada</w:t>
      </w:r>
      <w:r>
        <w:rPr>
          <w:spacing w:val="1"/>
        </w:rPr>
        <w:t> </w:t>
      </w:r>
      <w:r>
        <w:rPr/>
        <w:t>(SICOIN),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transacciones</w:t>
      </w:r>
      <w:r>
        <w:rPr>
          <w:spacing w:val="1"/>
        </w:rPr>
        <w:t> </w:t>
      </w:r>
      <w:r>
        <w:rPr/>
        <w:t>presupuestarias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contables,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tendrán</w:t>
      </w:r>
      <w:r>
        <w:rPr>
          <w:spacing w:val="1"/>
        </w:rPr>
        <w:t> </w:t>
      </w:r>
      <w:r>
        <w:rPr/>
        <w:t>efectos</w:t>
      </w:r>
      <w:r>
        <w:rPr>
          <w:spacing w:val="1"/>
        </w:rPr>
        <w:t> </w:t>
      </w:r>
      <w:r>
        <w:rPr/>
        <w:t>contables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pago</w:t>
      </w:r>
      <w:r>
        <w:rPr>
          <w:spacing w:val="50"/>
        </w:rPr>
        <w:t> </w:t>
      </w:r>
      <w:r>
        <w:rPr/>
        <w:t>y</w:t>
      </w:r>
      <w:r>
        <w:rPr>
          <w:spacing w:val="1"/>
        </w:rPr>
        <w:t> </w:t>
      </w:r>
      <w:r>
        <w:rPr/>
        <w:t>financieros.</w:t>
      </w:r>
    </w:p>
    <w:p>
      <w:pPr>
        <w:pStyle w:val="BodyText"/>
        <w:spacing w:before="4"/>
        <w:rPr>
          <w:sz w:val="19"/>
        </w:rPr>
      </w:pPr>
    </w:p>
    <w:p>
      <w:pPr>
        <w:pStyle w:val="BodyText"/>
        <w:spacing w:line="264" w:lineRule="auto"/>
        <w:ind w:left="164" w:right="155"/>
        <w:jc w:val="both"/>
      </w:pPr>
      <w:r>
        <w:rPr/>
        <w:t>El archivo y custodia de los comprobantes de las transacciones presupuestarias y la documentación de soporte, quedarán a cargo de</w:t>
      </w:r>
      <w:r>
        <w:rPr>
          <w:spacing w:val="-47"/>
        </w:rPr>
        <w:t> </w:t>
      </w:r>
      <w:r>
        <w:rPr/>
        <w:t>cada entidad, quien será responsable de su custodia, así como del cumplimiento de los procesos legales y administrativos que se</w:t>
      </w:r>
      <w:r>
        <w:rPr>
          <w:spacing w:val="1"/>
        </w:rPr>
        <w:t> </w:t>
      </w:r>
      <w:r>
        <w:rPr/>
        <w:t>deriven</w:t>
      </w:r>
      <w:r>
        <w:rPr>
          <w:spacing w:val="-1"/>
        </w:rPr>
        <w:t> </w:t>
      </w:r>
      <w:r>
        <w:rPr/>
        <w:t>de la emisión</w:t>
      </w:r>
      <w:r>
        <w:rPr>
          <w:spacing w:val="-2"/>
        </w:rPr>
        <w:t> </w:t>
      </w:r>
      <w:r>
        <w:rPr/>
        <w:t>de los</w:t>
      </w:r>
      <w:r>
        <w:rPr>
          <w:spacing w:val="-1"/>
        </w:rPr>
        <w:t> </w:t>
      </w:r>
      <w:r>
        <w:rPr/>
        <w:t>mismos.</w:t>
      </w:r>
    </w:p>
    <w:p>
      <w:pPr>
        <w:pStyle w:val="BodyText"/>
        <w:spacing w:before="5"/>
        <w:rPr>
          <w:sz w:val="19"/>
        </w:rPr>
      </w:pPr>
    </w:p>
    <w:p>
      <w:pPr>
        <w:pStyle w:val="BodyText"/>
        <w:spacing w:line="264" w:lineRule="auto"/>
        <w:ind w:left="164" w:right="154"/>
        <w:jc w:val="both"/>
      </w:pPr>
      <w:r>
        <w:rPr/>
        <w:t>Las</w:t>
      </w:r>
      <w:r>
        <w:rPr>
          <w:spacing w:val="1"/>
        </w:rPr>
        <w:t> </w:t>
      </w:r>
      <w:r>
        <w:rPr/>
        <w:t>autoridades</w:t>
      </w:r>
      <w:r>
        <w:rPr>
          <w:spacing w:val="1"/>
        </w:rPr>
        <w:t> </w:t>
      </w:r>
      <w:r>
        <w:rPr/>
        <w:t>superiores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entidades</w:t>
      </w:r>
      <w:r>
        <w:rPr>
          <w:spacing w:val="1"/>
        </w:rPr>
        <w:t> </w:t>
      </w:r>
      <w:r>
        <w:rPr/>
        <w:t>son</w:t>
      </w:r>
      <w:r>
        <w:rPr>
          <w:spacing w:val="1"/>
        </w:rPr>
        <w:t> </w:t>
      </w:r>
      <w:r>
        <w:rPr/>
        <w:t>responsables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fondos</w:t>
      </w:r>
      <w:r>
        <w:rPr>
          <w:spacing w:val="1"/>
        </w:rPr>
        <w:t> </w:t>
      </w:r>
      <w:r>
        <w:rPr/>
        <w:t>rotativos,</w:t>
      </w:r>
      <w:r>
        <w:rPr>
          <w:spacing w:val="1"/>
        </w:rPr>
        <w:t> </w:t>
      </w:r>
      <w:r>
        <w:rPr/>
        <w:t>anticipos,</w:t>
      </w:r>
      <w:r>
        <w:rPr>
          <w:spacing w:val="1"/>
        </w:rPr>
        <w:t> </w:t>
      </w:r>
      <w:r>
        <w:rPr/>
        <w:t>fondos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convenios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de</w:t>
      </w:r>
      <w:r>
        <w:rPr>
          <w:spacing w:val="-47"/>
        </w:rPr>
        <w:t> </w:t>
      </w:r>
      <w:r>
        <w:rPr>
          <w:spacing w:val="-1"/>
        </w:rPr>
        <w:t>fideicomisos públicos que soliciten al Ministerio de Finanzas </w:t>
      </w:r>
      <w:r>
        <w:rPr/>
        <w:t>Públicas, por lo que éste realizará los registros contables y t rámites</w:t>
      </w:r>
      <w:r>
        <w:rPr>
          <w:spacing w:val="1"/>
        </w:rPr>
        <w:t> </w:t>
      </w:r>
      <w:r>
        <w:rPr/>
        <w:t>administrativos para la entrega de</w:t>
      </w:r>
      <w:r>
        <w:rPr>
          <w:spacing w:val="-3"/>
        </w:rPr>
        <w:t> </w:t>
      </w:r>
      <w:r>
        <w:rPr/>
        <w:t>los</w:t>
      </w:r>
      <w:r>
        <w:rPr>
          <w:spacing w:val="1"/>
        </w:rPr>
        <w:t> </w:t>
      </w:r>
      <w:r>
        <w:rPr/>
        <w:t>recursos</w:t>
      </w:r>
      <w:r>
        <w:rPr>
          <w:spacing w:val="1"/>
        </w:rPr>
        <w:t> </w:t>
      </w:r>
      <w:r>
        <w:rPr/>
        <w:t>financieros".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6"/>
        </w:rPr>
      </w:pPr>
    </w:p>
    <w:p>
      <w:pPr>
        <w:pStyle w:val="Heading2"/>
      </w:pPr>
      <w:r>
        <w:rPr>
          <w:color w:val="000080"/>
        </w:rPr>
        <w:t>ARTICULO</w:t>
      </w:r>
      <w:r>
        <w:rPr>
          <w:color w:val="000080"/>
          <w:spacing w:val="-1"/>
        </w:rPr>
        <w:t> </w:t>
      </w:r>
      <w:r>
        <w:rPr>
          <w:color w:val="000080"/>
        </w:rPr>
        <w:t>16.</w:t>
      </w:r>
    </w:p>
    <w:p>
      <w:pPr>
        <w:pStyle w:val="BodyText"/>
        <w:rPr>
          <w:sz w:val="24"/>
        </w:rPr>
      </w:pPr>
    </w:p>
    <w:p>
      <w:pPr>
        <w:pStyle w:val="BodyText"/>
        <w:spacing w:before="10"/>
        <w:rPr>
          <w:sz w:val="34"/>
        </w:rPr>
      </w:pPr>
    </w:p>
    <w:p>
      <w:pPr>
        <w:pStyle w:val="BodyText"/>
        <w:spacing w:line="264" w:lineRule="auto"/>
        <w:ind w:left="164" w:right="160"/>
        <w:jc w:val="both"/>
      </w:pPr>
      <w:r>
        <w:rPr/>
        <w:t>Se adiciona un segundo párrafo al artículo 30 del Decreto</w:t>
      </w:r>
      <w:r>
        <w:rPr>
          <w:spacing w:val="1"/>
        </w:rPr>
        <w:t> </w:t>
      </w:r>
      <w:r>
        <w:rPr/>
        <w:t>Número 101-97 del Congreso de la República, Ley Orgánica del</w:t>
      </w:r>
      <w:r>
        <w:rPr>
          <w:spacing w:val="1"/>
        </w:rPr>
        <w:t> </w:t>
      </w:r>
      <w:r>
        <w:rPr/>
        <w:t>Presupuesto,</w:t>
      </w:r>
      <w:r>
        <w:rPr>
          <w:spacing w:val="-1"/>
        </w:rPr>
        <w:t> </w:t>
      </w:r>
      <w:r>
        <w:rPr/>
        <w:t>el cual</w:t>
      </w:r>
      <w:r>
        <w:rPr>
          <w:spacing w:val="-2"/>
        </w:rPr>
        <w:t> </w:t>
      </w:r>
      <w:r>
        <w:rPr/>
        <w:t>queda así:</w:t>
      </w: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9"/>
        </w:rPr>
      </w:pPr>
    </w:p>
    <w:p>
      <w:pPr>
        <w:pStyle w:val="BodyText"/>
        <w:spacing w:line="264" w:lineRule="auto"/>
        <w:ind w:left="164" w:right="152"/>
        <w:jc w:val="both"/>
      </w:pPr>
      <w:r>
        <w:rPr/>
        <w:t>"Para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fijación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cuotas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compromiso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devengado</w:t>
      </w:r>
      <w:r>
        <w:rPr>
          <w:spacing w:val="1"/>
        </w:rPr>
        <w:t> </w:t>
      </w:r>
      <w:r>
        <w:rPr/>
        <w:t>únicamente</w:t>
      </w:r>
      <w:r>
        <w:rPr>
          <w:spacing w:val="1"/>
        </w:rPr>
        <w:t> </w:t>
      </w:r>
      <w:r>
        <w:rPr/>
        <w:t>podrán</w:t>
      </w:r>
      <w:r>
        <w:rPr>
          <w:spacing w:val="1"/>
        </w:rPr>
        <w:t> </w:t>
      </w:r>
      <w:r>
        <w:rPr/>
        <w:t>asignarse</w:t>
      </w:r>
      <w:r>
        <w:rPr>
          <w:spacing w:val="1"/>
        </w:rPr>
        <w:t> </w:t>
      </w:r>
      <w:r>
        <w:rPr/>
        <w:t>recursos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inversión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realizar</w:t>
      </w:r>
      <w:r>
        <w:rPr>
          <w:spacing w:val="1"/>
        </w:rPr>
        <w:t> </w:t>
      </w:r>
      <w:r>
        <w:rPr/>
        <w:t>desembolsos a los programas y proyectos registrados y evaluados en el Sistema Nacional de Inversión Pública (SNIP), conforme al</w:t>
      </w:r>
      <w:r>
        <w:rPr>
          <w:spacing w:val="1"/>
        </w:rPr>
        <w:t> </w:t>
      </w:r>
      <w:r>
        <w:rPr/>
        <w:t>avance físico y financiero de la obra, el cual debe registrarse en forma mensual en el Sistema Nacional de Inversión Pública (SNIP)</w:t>
      </w:r>
      <w:r>
        <w:rPr>
          <w:spacing w:val="1"/>
        </w:rPr>
        <w:t> </w:t>
      </w:r>
      <w:r>
        <w:rPr/>
        <w:t>por</w:t>
      </w:r>
      <w:r>
        <w:rPr>
          <w:spacing w:val="-1"/>
        </w:rPr>
        <w:t> </w:t>
      </w:r>
      <w:r>
        <w:rPr/>
        <w:t>cada</w:t>
      </w:r>
      <w:r>
        <w:rPr>
          <w:spacing w:val="-2"/>
        </w:rPr>
        <w:t> </w:t>
      </w:r>
      <w:r>
        <w:rPr/>
        <w:t>unidad ejecutora, sin</w:t>
      </w:r>
      <w:r>
        <w:rPr>
          <w:spacing w:val="-2"/>
        </w:rPr>
        <w:t> </w:t>
      </w:r>
      <w:r>
        <w:rPr/>
        <w:t>excepción."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5"/>
        </w:rPr>
      </w:pPr>
    </w:p>
    <w:p>
      <w:pPr>
        <w:pStyle w:val="Heading2"/>
      </w:pPr>
      <w:r>
        <w:rPr>
          <w:color w:val="000080"/>
        </w:rPr>
        <w:t>ARTICULO</w:t>
      </w:r>
      <w:r>
        <w:rPr>
          <w:color w:val="000080"/>
          <w:spacing w:val="-1"/>
        </w:rPr>
        <w:t> </w:t>
      </w:r>
      <w:r>
        <w:rPr>
          <w:color w:val="000080"/>
        </w:rPr>
        <w:t>17.</w:t>
      </w:r>
    </w:p>
    <w:p>
      <w:pPr>
        <w:pStyle w:val="BodyText"/>
        <w:rPr>
          <w:sz w:val="24"/>
        </w:rPr>
      </w:pPr>
    </w:p>
    <w:p>
      <w:pPr>
        <w:pStyle w:val="BodyText"/>
        <w:spacing w:before="1"/>
        <w:rPr>
          <w:sz w:val="35"/>
        </w:rPr>
      </w:pPr>
    </w:p>
    <w:p>
      <w:pPr>
        <w:pStyle w:val="BodyText"/>
        <w:spacing w:line="264" w:lineRule="auto"/>
        <w:ind w:left="164" w:right="163"/>
        <w:jc w:val="both"/>
      </w:pPr>
      <w:r>
        <w:rPr/>
        <w:t>Se adiciona el artículo 30 Bis al Decreto Número 101-97 del Congreso de la República, Ley Orgánica del Presupuesto, el cual queda</w:t>
      </w:r>
      <w:r>
        <w:rPr>
          <w:spacing w:val="1"/>
        </w:rPr>
        <w:t> </w:t>
      </w:r>
      <w:r>
        <w:rPr/>
        <w:t>así: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9"/>
        </w:rPr>
      </w:pPr>
    </w:p>
    <w:p>
      <w:pPr>
        <w:pStyle w:val="BodyText"/>
        <w:ind w:left="164"/>
        <w:jc w:val="both"/>
      </w:pPr>
      <w:r>
        <w:rPr/>
        <w:t>"Artículo</w:t>
      </w:r>
      <w:r>
        <w:rPr>
          <w:spacing w:val="-3"/>
        </w:rPr>
        <w:t> </w:t>
      </w:r>
      <w:r>
        <w:rPr/>
        <w:t>30</w:t>
      </w:r>
      <w:r>
        <w:rPr>
          <w:spacing w:val="-1"/>
        </w:rPr>
        <w:t> </w:t>
      </w:r>
      <w:r>
        <w:rPr/>
        <w:t>Bis.</w:t>
      </w:r>
    </w:p>
    <w:p>
      <w:pPr>
        <w:pStyle w:val="BodyText"/>
        <w:spacing w:line="264" w:lineRule="auto" w:before="19"/>
        <w:ind w:left="164" w:right="154"/>
        <w:jc w:val="both"/>
      </w:pPr>
      <w:r>
        <w:rPr/>
        <w:t>Construcciones del Estado. Para efectos de ejecución de las obras de infraestructura que el Estado construya y que incrementen el</w:t>
      </w:r>
      <w:r>
        <w:rPr>
          <w:spacing w:val="1"/>
        </w:rPr>
        <w:t> </w:t>
      </w:r>
      <w:r>
        <w:rPr/>
        <w:t>capital</w:t>
      </w:r>
      <w:r>
        <w:rPr>
          <w:spacing w:val="1"/>
        </w:rPr>
        <w:t> </w:t>
      </w:r>
      <w:r>
        <w:rPr/>
        <w:t>fijo,</w:t>
      </w:r>
      <w:r>
        <w:rPr>
          <w:spacing w:val="1"/>
        </w:rPr>
        <w:t> </w:t>
      </w:r>
      <w:r>
        <w:rPr/>
        <w:t>deberán</w:t>
      </w:r>
      <w:r>
        <w:rPr>
          <w:spacing w:val="1"/>
        </w:rPr>
        <w:t> </w:t>
      </w:r>
      <w:r>
        <w:rPr/>
        <w:t>ejecutarse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inmuebles</w:t>
      </w:r>
      <w:r>
        <w:rPr>
          <w:spacing w:val="1"/>
        </w:rPr>
        <w:t> </w:t>
      </w:r>
      <w:r>
        <w:rPr/>
        <w:t>cuya</w:t>
      </w:r>
      <w:r>
        <w:rPr>
          <w:spacing w:val="1"/>
        </w:rPr>
        <w:t> </w:t>
      </w:r>
      <w:r>
        <w:rPr/>
        <w:t>propiedad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posesión</w:t>
      </w:r>
      <w:r>
        <w:rPr>
          <w:spacing w:val="1"/>
        </w:rPr>
        <w:t> </w:t>
      </w:r>
      <w:r>
        <w:rPr/>
        <w:t>sea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Estado,</w:t>
      </w:r>
      <w:r>
        <w:rPr>
          <w:spacing w:val="1"/>
        </w:rPr>
        <w:t> </w:t>
      </w:r>
      <w:r>
        <w:rPr/>
        <w:t>incluyendo</w:t>
      </w:r>
      <w:r>
        <w:rPr>
          <w:spacing w:val="1"/>
        </w:rPr>
        <w:t> </w:t>
      </w:r>
      <w:r>
        <w:rPr/>
        <w:t>municipios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entidades</w:t>
      </w:r>
      <w:r>
        <w:rPr>
          <w:spacing w:val="-47"/>
        </w:rPr>
        <w:t> </w:t>
      </w:r>
      <w:r>
        <w:rPr/>
        <w:t>descentralizadas y autónomas. Bajo ningún caso se podrán realizar construcciones en inmuebles que se encuentren inscritos en los</w:t>
      </w:r>
      <w:r>
        <w:rPr>
          <w:spacing w:val="1"/>
        </w:rPr>
        <w:t> </w:t>
      </w:r>
      <w:r>
        <w:rPr/>
        <w:t>Registros</w:t>
      </w:r>
      <w:r>
        <w:rPr>
          <w:spacing w:val="-2"/>
        </w:rPr>
        <w:t> </w:t>
      </w:r>
      <w:r>
        <w:rPr/>
        <w:t>de la</w:t>
      </w:r>
      <w:r>
        <w:rPr>
          <w:spacing w:val="-1"/>
        </w:rPr>
        <w:t> </w:t>
      </w:r>
      <w:r>
        <w:rPr/>
        <w:t>Propiedad a</w:t>
      </w:r>
      <w:r>
        <w:rPr>
          <w:spacing w:val="-3"/>
        </w:rPr>
        <w:t> </w:t>
      </w:r>
      <w:r>
        <w:rPr/>
        <w:t>nombre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personas</w:t>
      </w:r>
      <w:r>
        <w:rPr>
          <w:spacing w:val="1"/>
        </w:rPr>
        <w:t> </w:t>
      </w:r>
      <w:r>
        <w:rPr/>
        <w:t>individuales</w:t>
      </w:r>
      <w:r>
        <w:rPr>
          <w:spacing w:val="1"/>
        </w:rPr>
        <w:t> </w:t>
      </w:r>
      <w:r>
        <w:rPr/>
        <w:t>o</w:t>
      </w:r>
      <w:r>
        <w:rPr>
          <w:spacing w:val="-1"/>
        </w:rPr>
        <w:t> </w:t>
      </w:r>
      <w:r>
        <w:rPr/>
        <w:t>jurídicas</w:t>
      </w:r>
      <w:r>
        <w:rPr>
          <w:spacing w:val="1"/>
        </w:rPr>
        <w:t> </w:t>
      </w:r>
      <w:r>
        <w:rPr/>
        <w:t>de</w:t>
      </w:r>
      <w:r>
        <w:rPr>
          <w:spacing w:val="-1"/>
        </w:rPr>
        <w:t> </w:t>
      </w:r>
      <w:r>
        <w:rPr/>
        <w:t>carácter privado.</w:t>
      </w:r>
    </w:p>
    <w:p>
      <w:pPr>
        <w:pStyle w:val="BodyText"/>
        <w:spacing w:before="3"/>
        <w:rPr>
          <w:sz w:val="19"/>
        </w:rPr>
      </w:pPr>
    </w:p>
    <w:p>
      <w:pPr>
        <w:pStyle w:val="BodyText"/>
        <w:spacing w:line="264" w:lineRule="auto"/>
        <w:ind w:left="164" w:right="164"/>
        <w:jc w:val="both"/>
      </w:pPr>
      <w:r>
        <w:rPr/>
        <w:t>Para efectos de programación y asignación de recursos de las obras de infraestructura, la posesión legítima, se puede acreditar de la</w:t>
      </w:r>
      <w:r>
        <w:rPr>
          <w:spacing w:val="-47"/>
        </w:rPr>
        <w:t> </w:t>
      </w:r>
      <w:r>
        <w:rPr/>
        <w:t>siguiente</w:t>
      </w:r>
      <w:r>
        <w:rPr>
          <w:spacing w:val="-1"/>
        </w:rPr>
        <w:t> </w:t>
      </w:r>
      <w:r>
        <w:rPr/>
        <w:t>forma:</w:t>
      </w:r>
    </w:p>
    <w:p>
      <w:pPr>
        <w:spacing w:after="0" w:line="264" w:lineRule="auto"/>
        <w:jc w:val="both"/>
        <w:sectPr>
          <w:pgSz w:w="11920" w:h="16850"/>
          <w:pgMar w:header="0" w:footer="466" w:top="1480" w:bottom="660" w:left="460" w:right="460"/>
        </w:sectPr>
      </w:pPr>
    </w:p>
    <w:p>
      <w:pPr>
        <w:pStyle w:val="BodyText"/>
        <w:spacing w:before="70"/>
        <w:ind w:left="164"/>
      </w:pPr>
      <w:r>
        <w:rPr/>
        <w:t>a.En</w:t>
      </w:r>
      <w:r>
        <w:rPr>
          <w:spacing w:val="-3"/>
        </w:rPr>
        <w:t> </w:t>
      </w:r>
      <w:r>
        <w:rPr/>
        <w:t>caso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bienes</w:t>
      </w:r>
      <w:r>
        <w:rPr>
          <w:spacing w:val="-3"/>
        </w:rPr>
        <w:t> </w:t>
      </w:r>
      <w:r>
        <w:rPr/>
        <w:t>municipales,</w:t>
      </w:r>
      <w:r>
        <w:rPr>
          <w:spacing w:val="-5"/>
        </w:rPr>
        <w:t> </w:t>
      </w:r>
      <w:r>
        <w:rPr/>
        <w:t>con</w:t>
      </w:r>
      <w:r>
        <w:rPr>
          <w:spacing w:val="-4"/>
        </w:rPr>
        <w:t> </w:t>
      </w:r>
      <w:r>
        <w:rPr/>
        <w:t>acuerdo</w:t>
      </w:r>
      <w:r>
        <w:rPr>
          <w:spacing w:val="-4"/>
        </w:rPr>
        <w:t> </w:t>
      </w:r>
      <w:r>
        <w:rPr/>
        <w:t>municipal,</w:t>
      </w:r>
      <w:r>
        <w:rPr>
          <w:spacing w:val="-2"/>
        </w:rPr>
        <w:t> </w:t>
      </w:r>
      <w:r>
        <w:rPr/>
        <w:t>escritura</w:t>
      </w:r>
      <w:r>
        <w:rPr>
          <w:spacing w:val="-2"/>
        </w:rPr>
        <w:t> </w:t>
      </w:r>
      <w:r>
        <w:rPr/>
        <w:t>pública</w:t>
      </w:r>
      <w:r>
        <w:rPr>
          <w:spacing w:val="-5"/>
        </w:rPr>
        <w:t> </w:t>
      </w:r>
      <w:r>
        <w:rPr/>
        <w:t>o</w:t>
      </w:r>
      <w:r>
        <w:rPr>
          <w:spacing w:val="-2"/>
        </w:rPr>
        <w:t> </w:t>
      </w:r>
      <w:r>
        <w:rPr/>
        <w:t>acta</w:t>
      </w:r>
      <w:r>
        <w:rPr>
          <w:spacing w:val="-4"/>
        </w:rPr>
        <w:t> </w:t>
      </w:r>
      <w:r>
        <w:rPr/>
        <w:t>municipal;</w:t>
      </w:r>
    </w:p>
    <w:p>
      <w:pPr>
        <w:pStyle w:val="BodyText"/>
        <w:spacing w:before="5"/>
        <w:rPr>
          <w:sz w:val="21"/>
        </w:rPr>
      </w:pPr>
    </w:p>
    <w:p>
      <w:pPr>
        <w:pStyle w:val="BodyText"/>
        <w:ind w:left="164"/>
      </w:pPr>
      <w:r>
        <w:rPr/>
        <w:t>b.En</w:t>
      </w:r>
      <w:r>
        <w:rPr>
          <w:spacing w:val="-2"/>
        </w:rPr>
        <w:t> </w:t>
      </w:r>
      <w:r>
        <w:rPr/>
        <w:t>caso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bienes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particulares,</w:t>
      </w:r>
      <w:r>
        <w:rPr>
          <w:spacing w:val="-3"/>
        </w:rPr>
        <w:t> </w:t>
      </w:r>
      <w:r>
        <w:rPr/>
        <w:t>con</w:t>
      </w:r>
      <w:r>
        <w:rPr>
          <w:spacing w:val="-4"/>
        </w:rPr>
        <w:t> </w:t>
      </w:r>
      <w:r>
        <w:rPr/>
        <w:t>documento</w:t>
      </w:r>
      <w:r>
        <w:rPr>
          <w:spacing w:val="-3"/>
        </w:rPr>
        <w:t> </w:t>
      </w:r>
      <w:r>
        <w:rPr/>
        <w:t>notarial</w:t>
      </w:r>
      <w:r>
        <w:rPr>
          <w:spacing w:val="-2"/>
        </w:rPr>
        <w:t> </w:t>
      </w:r>
      <w:r>
        <w:rPr/>
        <w:t>donde</w:t>
      </w:r>
      <w:r>
        <w:rPr>
          <w:spacing w:val="3"/>
        </w:rPr>
        <w:t> </w:t>
      </w:r>
      <w:r>
        <w:rPr/>
        <w:t>indique</w:t>
      </w:r>
      <w:r>
        <w:rPr>
          <w:spacing w:val="-2"/>
        </w:rPr>
        <w:t> </w:t>
      </w:r>
      <w:r>
        <w:rPr/>
        <w:t>ceder</w:t>
      </w:r>
      <w:r>
        <w:rPr>
          <w:spacing w:val="-3"/>
        </w:rPr>
        <w:t> </w:t>
      </w:r>
      <w:r>
        <w:rPr/>
        <w:t>la</w:t>
      </w:r>
      <w:r>
        <w:rPr>
          <w:spacing w:val="-4"/>
        </w:rPr>
        <w:t> </w:t>
      </w:r>
      <w:r>
        <w:rPr/>
        <w:t>posesión</w:t>
      </w:r>
      <w:r>
        <w:rPr>
          <w:spacing w:val="-1"/>
        </w:rPr>
        <w:t> </w:t>
      </w:r>
      <w:r>
        <w:rPr/>
        <w:t>a</w:t>
      </w:r>
      <w:r>
        <w:rPr>
          <w:spacing w:val="-4"/>
        </w:rPr>
        <w:t> </w:t>
      </w:r>
      <w:r>
        <w:rPr/>
        <w:t>la</w:t>
      </w:r>
      <w:r>
        <w:rPr>
          <w:spacing w:val="-4"/>
        </w:rPr>
        <w:t> </w:t>
      </w:r>
      <w:r>
        <w:rPr/>
        <w:t>institución</w:t>
      </w:r>
      <w:r>
        <w:rPr>
          <w:spacing w:val="-1"/>
        </w:rPr>
        <w:t> </w:t>
      </w:r>
      <w:r>
        <w:rPr/>
        <w:t>que</w:t>
      </w:r>
      <w:r>
        <w:rPr>
          <w:spacing w:val="-2"/>
        </w:rPr>
        <w:t> </w:t>
      </w:r>
      <w:r>
        <w:rPr/>
        <w:t>corresponda;</w:t>
      </w:r>
      <w:r>
        <w:rPr>
          <w:spacing w:val="2"/>
        </w:rPr>
        <w:t> </w:t>
      </w:r>
      <w:r>
        <w:rPr/>
        <w:t>y</w:t>
      </w:r>
    </w:p>
    <w:p>
      <w:pPr>
        <w:pStyle w:val="BodyText"/>
        <w:spacing w:before="5"/>
        <w:rPr>
          <w:sz w:val="21"/>
        </w:rPr>
      </w:pPr>
    </w:p>
    <w:p>
      <w:pPr>
        <w:pStyle w:val="BodyText"/>
        <w:spacing w:line="261" w:lineRule="auto"/>
        <w:ind w:left="164" w:right="153"/>
        <w:jc w:val="both"/>
      </w:pPr>
      <w:r>
        <w:rPr/>
        <w:t>c.En caso de bienes comunales, la cesión de la posesión deberá realizarse a la municipalidad o institución por medio del acta de la</w:t>
      </w:r>
      <w:r>
        <w:rPr>
          <w:spacing w:val="1"/>
        </w:rPr>
        <w:t> </w:t>
      </w:r>
      <w:r>
        <w:rPr/>
        <w:t>Asamblea</w:t>
      </w:r>
      <w:r>
        <w:rPr>
          <w:spacing w:val="-3"/>
        </w:rPr>
        <w:t> </w:t>
      </w:r>
      <w:r>
        <w:rPr/>
        <w:t>Comunitaria</w:t>
      </w:r>
      <w:r>
        <w:rPr>
          <w:spacing w:val="-2"/>
        </w:rPr>
        <w:t> </w:t>
      </w:r>
      <w:r>
        <w:rPr/>
        <w:t>y</w:t>
      </w:r>
      <w:r>
        <w:rPr>
          <w:spacing w:val="1"/>
        </w:rPr>
        <w:t> </w:t>
      </w:r>
      <w:r>
        <w:rPr/>
        <w:t>acta</w:t>
      </w:r>
      <w:r>
        <w:rPr>
          <w:spacing w:val="-2"/>
        </w:rPr>
        <w:t> </w:t>
      </w:r>
      <w:r>
        <w:rPr/>
        <w:t>notarial.</w:t>
      </w:r>
    </w:p>
    <w:p>
      <w:pPr>
        <w:pStyle w:val="BodyText"/>
        <w:spacing w:before="9"/>
        <w:rPr>
          <w:sz w:val="19"/>
        </w:rPr>
      </w:pPr>
    </w:p>
    <w:p>
      <w:pPr>
        <w:pStyle w:val="BodyText"/>
        <w:spacing w:line="261" w:lineRule="auto"/>
        <w:ind w:left="164" w:right="152"/>
        <w:jc w:val="both"/>
      </w:pPr>
      <w:r>
        <w:rPr>
          <w:spacing w:val="-1"/>
        </w:rPr>
        <w:t>En cada caso se debe iniciar el registro de posesión </w:t>
      </w:r>
      <w:r>
        <w:rPr/>
        <w:t>de conformidad con la Ley de Titulación Supletoria para entidades estata les;</w:t>
      </w:r>
      <w:r>
        <w:rPr>
          <w:spacing w:val="1"/>
        </w:rPr>
        <w:t> </w:t>
      </w:r>
      <w:r>
        <w:rPr/>
        <w:t>adjuntando</w:t>
      </w:r>
      <w:r>
        <w:rPr>
          <w:spacing w:val="-1"/>
        </w:rPr>
        <w:t> </w:t>
      </w:r>
      <w:r>
        <w:rPr/>
        <w:t>al expediente constancia de esto.</w:t>
      </w:r>
    </w:p>
    <w:p>
      <w:pPr>
        <w:pStyle w:val="BodyText"/>
        <w:spacing w:before="10"/>
        <w:rPr>
          <w:sz w:val="19"/>
        </w:rPr>
      </w:pPr>
    </w:p>
    <w:p>
      <w:pPr>
        <w:pStyle w:val="BodyText"/>
        <w:spacing w:line="264" w:lineRule="auto"/>
        <w:ind w:left="164" w:right="153"/>
        <w:jc w:val="both"/>
      </w:pPr>
      <w:r>
        <w:rPr/>
        <w:t>Se exceptúa de la aplicación del presente artículo la construcción de caminos y carreteras, el cual se regirá por las leyes de la</w:t>
      </w:r>
      <w:r>
        <w:rPr>
          <w:spacing w:val="1"/>
        </w:rPr>
        <w:t> </w:t>
      </w:r>
      <w:r>
        <w:rPr/>
        <w:t>materia."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6"/>
        </w:rPr>
      </w:pPr>
    </w:p>
    <w:p>
      <w:pPr>
        <w:pStyle w:val="Heading2"/>
        <w:jc w:val="both"/>
      </w:pPr>
      <w:r>
        <w:rPr>
          <w:color w:val="000080"/>
        </w:rPr>
        <w:t>ARTICULO</w:t>
      </w:r>
      <w:r>
        <w:rPr>
          <w:color w:val="000080"/>
          <w:spacing w:val="-1"/>
        </w:rPr>
        <w:t> </w:t>
      </w:r>
      <w:r>
        <w:rPr>
          <w:color w:val="000080"/>
        </w:rPr>
        <w:t>18.</w:t>
      </w:r>
    </w:p>
    <w:p>
      <w:pPr>
        <w:pStyle w:val="BodyText"/>
        <w:rPr>
          <w:sz w:val="24"/>
        </w:rPr>
      </w:pPr>
    </w:p>
    <w:p>
      <w:pPr>
        <w:pStyle w:val="BodyText"/>
        <w:spacing w:before="1"/>
        <w:rPr>
          <w:sz w:val="35"/>
        </w:rPr>
      </w:pPr>
    </w:p>
    <w:p>
      <w:pPr>
        <w:pStyle w:val="BodyText"/>
        <w:spacing w:line="264" w:lineRule="auto" w:before="1"/>
        <w:ind w:left="164" w:right="162"/>
        <w:jc w:val="both"/>
      </w:pPr>
      <w:r>
        <w:rPr/>
        <w:t>Se adiciona el artículo 30 Ter al Decreto Número 101-97 del Congreso de la República, Ley Orgánica del Presupuesto, el cual queda</w:t>
      </w:r>
      <w:r>
        <w:rPr>
          <w:spacing w:val="1"/>
        </w:rPr>
        <w:t> </w:t>
      </w:r>
      <w:r>
        <w:rPr/>
        <w:t>así: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</w:pPr>
    </w:p>
    <w:p>
      <w:pPr>
        <w:pStyle w:val="BodyText"/>
        <w:ind w:left="164"/>
      </w:pPr>
      <w:r>
        <w:rPr/>
        <w:t>"Artículo</w:t>
      </w:r>
      <w:r>
        <w:rPr>
          <w:spacing w:val="-4"/>
        </w:rPr>
        <w:t> </w:t>
      </w:r>
      <w:r>
        <w:rPr/>
        <w:t>30</w:t>
      </w:r>
      <w:r>
        <w:rPr>
          <w:spacing w:val="-1"/>
        </w:rPr>
        <w:t> </w:t>
      </w:r>
      <w:r>
        <w:rPr/>
        <w:t>Ter.</w:t>
      </w:r>
    </w:p>
    <w:p>
      <w:pPr>
        <w:pStyle w:val="BodyText"/>
        <w:spacing w:line="266" w:lineRule="auto" w:before="19"/>
        <w:ind w:left="164" w:right="154"/>
        <w:jc w:val="both"/>
      </w:pPr>
      <w:r>
        <w:rPr/>
        <w:t>Anticipo</w:t>
      </w:r>
      <w:r>
        <w:rPr>
          <w:spacing w:val="3"/>
        </w:rPr>
        <w:t> </w:t>
      </w:r>
      <w:r>
        <w:rPr/>
        <w:t>de</w:t>
      </w:r>
      <w:r>
        <w:rPr>
          <w:spacing w:val="6"/>
        </w:rPr>
        <w:t> </w:t>
      </w:r>
      <w:r>
        <w:rPr/>
        <w:t>Recursos.</w:t>
      </w:r>
      <w:r>
        <w:rPr>
          <w:spacing w:val="5"/>
        </w:rPr>
        <w:t> </w:t>
      </w:r>
      <w:r>
        <w:rPr/>
        <w:t>En</w:t>
      </w:r>
      <w:r>
        <w:rPr>
          <w:spacing w:val="4"/>
        </w:rPr>
        <w:t> </w:t>
      </w:r>
      <w:r>
        <w:rPr/>
        <w:t>la</w:t>
      </w:r>
      <w:r>
        <w:rPr>
          <w:spacing w:val="3"/>
        </w:rPr>
        <w:t> </w:t>
      </w:r>
      <w:r>
        <w:rPr/>
        <w:t>ejecución</w:t>
      </w:r>
      <w:r>
        <w:rPr>
          <w:spacing w:val="4"/>
        </w:rPr>
        <w:t> </w:t>
      </w:r>
      <w:r>
        <w:rPr/>
        <w:t>de</w:t>
      </w:r>
      <w:r>
        <w:rPr>
          <w:spacing w:val="4"/>
        </w:rPr>
        <w:t> </w:t>
      </w:r>
      <w:r>
        <w:rPr/>
        <w:t>las</w:t>
      </w:r>
      <w:r>
        <w:rPr>
          <w:spacing w:val="6"/>
        </w:rPr>
        <w:t> </w:t>
      </w:r>
      <w:r>
        <w:rPr/>
        <w:t>asignaciones</w:t>
      </w:r>
      <w:r>
        <w:rPr>
          <w:spacing w:val="5"/>
        </w:rPr>
        <w:t> </w:t>
      </w:r>
      <w:r>
        <w:rPr/>
        <w:t>aprobadas</w:t>
      </w:r>
      <w:r>
        <w:rPr>
          <w:spacing w:val="4"/>
        </w:rPr>
        <w:t> </w:t>
      </w:r>
      <w:r>
        <w:rPr/>
        <w:t>en</w:t>
      </w:r>
      <w:r>
        <w:rPr>
          <w:spacing w:val="4"/>
        </w:rPr>
        <w:t> </w:t>
      </w:r>
      <w:r>
        <w:rPr/>
        <w:t>el</w:t>
      </w:r>
      <w:r>
        <w:rPr>
          <w:spacing w:val="6"/>
        </w:rPr>
        <w:t> </w:t>
      </w:r>
      <w:r>
        <w:rPr/>
        <w:t>Presupuesto</w:t>
      </w:r>
      <w:r>
        <w:rPr>
          <w:spacing w:val="4"/>
        </w:rPr>
        <w:t> </w:t>
      </w:r>
      <w:r>
        <w:rPr/>
        <w:t>General</w:t>
      </w:r>
      <w:r>
        <w:rPr>
          <w:spacing w:val="3"/>
        </w:rPr>
        <w:t> </w:t>
      </w:r>
      <w:r>
        <w:rPr/>
        <w:t>de</w:t>
      </w:r>
      <w:r>
        <w:rPr>
          <w:spacing w:val="6"/>
        </w:rPr>
        <w:t> </w:t>
      </w:r>
      <w:r>
        <w:rPr/>
        <w:t>Ingresos</w:t>
      </w:r>
      <w:r>
        <w:rPr>
          <w:spacing w:val="7"/>
        </w:rPr>
        <w:t> </w:t>
      </w:r>
      <w:r>
        <w:rPr/>
        <w:t>y</w:t>
      </w:r>
      <w:r>
        <w:rPr>
          <w:spacing w:val="4"/>
        </w:rPr>
        <w:t> </w:t>
      </w:r>
      <w:r>
        <w:rPr/>
        <w:t>Egresos</w:t>
      </w:r>
      <w:r>
        <w:rPr>
          <w:spacing w:val="7"/>
        </w:rPr>
        <w:t> </w:t>
      </w:r>
      <w:r>
        <w:rPr/>
        <w:t>del</w:t>
      </w:r>
      <w:r>
        <w:rPr>
          <w:spacing w:val="6"/>
        </w:rPr>
        <w:t> </w:t>
      </w:r>
      <w:r>
        <w:rPr/>
        <w:t>Estado,</w:t>
      </w:r>
      <w:r>
        <w:rPr>
          <w:spacing w:val="1"/>
        </w:rPr>
        <w:t> </w:t>
      </w:r>
      <w:r>
        <w:rPr/>
        <w:t>el</w:t>
      </w:r>
      <w:r>
        <w:rPr>
          <w:spacing w:val="-1"/>
        </w:rPr>
        <w:t> </w:t>
      </w:r>
      <w:r>
        <w:rPr/>
        <w:t>Ministerio de Finanzas</w:t>
      </w:r>
      <w:r>
        <w:rPr>
          <w:spacing w:val="-3"/>
        </w:rPr>
        <w:t> </w:t>
      </w:r>
      <w:r>
        <w:rPr/>
        <w:t>Públicas</w:t>
      </w:r>
      <w:r>
        <w:rPr>
          <w:spacing w:val="-1"/>
        </w:rPr>
        <w:t> </w:t>
      </w:r>
      <w:r>
        <w:rPr/>
        <w:t>únicamente podrá</w:t>
      </w:r>
      <w:r>
        <w:rPr>
          <w:spacing w:val="-1"/>
        </w:rPr>
        <w:t> </w:t>
      </w:r>
      <w:r>
        <w:rPr/>
        <w:t>anticipar recursos</w:t>
      </w:r>
      <w:r>
        <w:rPr>
          <w:spacing w:val="1"/>
        </w:rPr>
        <w:t> </w:t>
      </w:r>
      <w:r>
        <w:rPr/>
        <w:t>para:</w:t>
      </w:r>
    </w:p>
    <w:p>
      <w:pPr>
        <w:pStyle w:val="BodyText"/>
        <w:spacing w:before="4"/>
        <w:rPr>
          <w:sz w:val="19"/>
        </w:rPr>
      </w:pPr>
    </w:p>
    <w:p>
      <w:pPr>
        <w:pStyle w:val="ListParagraph"/>
        <w:numPr>
          <w:ilvl w:val="0"/>
          <w:numId w:val="6"/>
        </w:numPr>
        <w:tabs>
          <w:tab w:pos="325" w:val="left" w:leader="none"/>
        </w:tabs>
        <w:spacing w:line="240" w:lineRule="auto" w:before="0" w:after="0"/>
        <w:ind w:left="324" w:right="0" w:hanging="164"/>
        <w:jc w:val="both"/>
        <w:rPr>
          <w:sz w:val="18"/>
        </w:rPr>
      </w:pPr>
      <w:r>
        <w:rPr>
          <w:sz w:val="18"/>
        </w:rPr>
        <w:t>Devengar</w:t>
      </w:r>
      <w:r>
        <w:rPr>
          <w:spacing w:val="-2"/>
          <w:sz w:val="18"/>
        </w:rPr>
        <w:t> </w:t>
      </w:r>
      <w:r>
        <w:rPr>
          <w:sz w:val="18"/>
        </w:rPr>
        <w:t>y</w:t>
      </w:r>
      <w:r>
        <w:rPr>
          <w:spacing w:val="-3"/>
          <w:sz w:val="18"/>
        </w:rPr>
        <w:t> </w:t>
      </w:r>
      <w:r>
        <w:rPr>
          <w:sz w:val="18"/>
        </w:rPr>
        <w:t>pagar,</w:t>
      </w:r>
      <w:r>
        <w:rPr>
          <w:spacing w:val="-3"/>
          <w:sz w:val="18"/>
        </w:rPr>
        <w:t> </w:t>
      </w:r>
      <w:r>
        <w:rPr>
          <w:sz w:val="18"/>
        </w:rPr>
        <w:t>mediante</w:t>
      </w:r>
      <w:r>
        <w:rPr>
          <w:spacing w:val="-2"/>
          <w:sz w:val="18"/>
        </w:rPr>
        <w:t> </w:t>
      </w:r>
      <w:r>
        <w:rPr>
          <w:sz w:val="18"/>
        </w:rPr>
        <w:t>fondo</w:t>
      </w:r>
      <w:r>
        <w:rPr>
          <w:spacing w:val="-2"/>
          <w:sz w:val="18"/>
        </w:rPr>
        <w:t> </w:t>
      </w:r>
      <w:r>
        <w:rPr>
          <w:sz w:val="18"/>
        </w:rPr>
        <w:t>rotativo</w:t>
      </w:r>
      <w:r>
        <w:rPr>
          <w:spacing w:val="-3"/>
          <w:sz w:val="18"/>
        </w:rPr>
        <w:t> </w:t>
      </w:r>
      <w:r>
        <w:rPr>
          <w:sz w:val="18"/>
        </w:rPr>
        <w:t>de</w:t>
      </w:r>
      <w:r>
        <w:rPr>
          <w:spacing w:val="-4"/>
          <w:sz w:val="18"/>
        </w:rPr>
        <w:t> </w:t>
      </w:r>
      <w:r>
        <w:rPr>
          <w:sz w:val="18"/>
        </w:rPr>
        <w:t>conformidad</w:t>
      </w:r>
      <w:r>
        <w:rPr>
          <w:spacing w:val="-5"/>
          <w:sz w:val="18"/>
        </w:rPr>
        <w:t> </w:t>
      </w:r>
      <w:r>
        <w:rPr>
          <w:sz w:val="18"/>
        </w:rPr>
        <w:t>con</w:t>
      </w:r>
      <w:r>
        <w:rPr>
          <w:spacing w:val="-4"/>
          <w:sz w:val="18"/>
        </w:rPr>
        <w:t> </w:t>
      </w:r>
      <w:r>
        <w:rPr>
          <w:sz w:val="18"/>
        </w:rPr>
        <w:t>lo</w:t>
      </w:r>
      <w:r>
        <w:rPr>
          <w:spacing w:val="-1"/>
          <w:sz w:val="18"/>
        </w:rPr>
        <w:t> </w:t>
      </w:r>
      <w:r>
        <w:rPr>
          <w:sz w:val="18"/>
        </w:rPr>
        <w:t>estipulado</w:t>
      </w:r>
      <w:r>
        <w:rPr>
          <w:spacing w:val="-2"/>
          <w:sz w:val="18"/>
        </w:rPr>
        <w:t> </w:t>
      </w:r>
      <w:r>
        <w:rPr>
          <w:sz w:val="18"/>
        </w:rPr>
        <w:t>en</w:t>
      </w:r>
      <w:r>
        <w:rPr>
          <w:spacing w:val="-2"/>
          <w:sz w:val="18"/>
        </w:rPr>
        <w:t> </w:t>
      </w:r>
      <w:r>
        <w:rPr>
          <w:sz w:val="18"/>
        </w:rPr>
        <w:t>el</w:t>
      </w:r>
      <w:r>
        <w:rPr>
          <w:spacing w:val="-1"/>
          <w:sz w:val="18"/>
        </w:rPr>
        <w:t> </w:t>
      </w:r>
      <w:r>
        <w:rPr>
          <w:sz w:val="18"/>
        </w:rPr>
        <w:t>artículo</w:t>
      </w:r>
      <w:r>
        <w:rPr>
          <w:spacing w:val="-4"/>
          <w:sz w:val="18"/>
        </w:rPr>
        <w:t> </w:t>
      </w:r>
      <w:r>
        <w:rPr>
          <w:sz w:val="18"/>
        </w:rPr>
        <w:t>58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3"/>
          <w:sz w:val="18"/>
        </w:rPr>
        <w:t> </w:t>
      </w:r>
      <w:r>
        <w:rPr>
          <w:sz w:val="18"/>
        </w:rPr>
        <w:t>esta</w:t>
      </w:r>
      <w:r>
        <w:rPr>
          <w:spacing w:val="-2"/>
          <w:sz w:val="18"/>
        </w:rPr>
        <w:t> </w:t>
      </w:r>
      <w:r>
        <w:rPr>
          <w:sz w:val="18"/>
        </w:rPr>
        <w:t>Ley;</w:t>
      </w:r>
    </w:p>
    <w:p>
      <w:pPr>
        <w:pStyle w:val="BodyText"/>
        <w:spacing w:before="5"/>
        <w:rPr>
          <w:sz w:val="21"/>
        </w:rPr>
      </w:pPr>
    </w:p>
    <w:p>
      <w:pPr>
        <w:pStyle w:val="ListParagraph"/>
        <w:numPr>
          <w:ilvl w:val="0"/>
          <w:numId w:val="6"/>
        </w:numPr>
        <w:tabs>
          <w:tab w:pos="325" w:val="left" w:leader="none"/>
        </w:tabs>
        <w:spacing w:line="264" w:lineRule="auto" w:before="0" w:after="0"/>
        <w:ind w:left="164" w:right="154" w:firstLine="0"/>
        <w:jc w:val="both"/>
        <w:rPr>
          <w:sz w:val="18"/>
        </w:rPr>
      </w:pPr>
      <w:r>
        <w:rPr>
          <w:sz w:val="18"/>
        </w:rPr>
        <w:t>Los fideicomisos constituidos con fondos públicos, los organismos regionales e internacionales que ejecuten fondos públicos, las</w:t>
      </w:r>
      <w:r>
        <w:rPr>
          <w:spacing w:val="1"/>
          <w:sz w:val="18"/>
        </w:rPr>
        <w:t> </w:t>
      </w:r>
      <w:r>
        <w:rPr>
          <w:sz w:val="18"/>
        </w:rPr>
        <w:t>organizaciones</w:t>
      </w:r>
      <w:r>
        <w:rPr>
          <w:spacing w:val="1"/>
          <w:sz w:val="18"/>
        </w:rPr>
        <w:t> </w:t>
      </w:r>
      <w:r>
        <w:rPr>
          <w:sz w:val="18"/>
        </w:rPr>
        <w:t>no</w:t>
      </w:r>
      <w:r>
        <w:rPr>
          <w:spacing w:val="1"/>
          <w:sz w:val="18"/>
        </w:rPr>
        <w:t> </w:t>
      </w:r>
      <w:r>
        <w:rPr>
          <w:sz w:val="18"/>
        </w:rPr>
        <w:t>gubernamentales</w:t>
      </w:r>
      <w:r>
        <w:rPr>
          <w:spacing w:val="1"/>
          <w:sz w:val="18"/>
        </w:rPr>
        <w:t> </w:t>
      </w:r>
      <w:r>
        <w:rPr>
          <w:sz w:val="18"/>
        </w:rPr>
        <w:t>exclusivamente</w:t>
      </w:r>
      <w:r>
        <w:rPr>
          <w:spacing w:val="1"/>
          <w:sz w:val="18"/>
        </w:rPr>
        <w:t> </w:t>
      </w:r>
      <w:r>
        <w:rPr>
          <w:sz w:val="18"/>
        </w:rPr>
        <w:t>que</w:t>
      </w:r>
      <w:r>
        <w:rPr>
          <w:spacing w:val="1"/>
          <w:sz w:val="18"/>
        </w:rPr>
        <w:t> </w:t>
      </w:r>
      <w:r>
        <w:rPr>
          <w:sz w:val="18"/>
        </w:rPr>
        <w:t>provean</w:t>
      </w:r>
      <w:r>
        <w:rPr>
          <w:spacing w:val="1"/>
          <w:sz w:val="18"/>
        </w:rPr>
        <w:t> </w:t>
      </w:r>
      <w:r>
        <w:rPr>
          <w:sz w:val="18"/>
        </w:rPr>
        <w:t>servicios</w:t>
      </w:r>
      <w:r>
        <w:rPr>
          <w:spacing w:val="1"/>
          <w:sz w:val="18"/>
        </w:rPr>
        <w:t> </w:t>
      </w:r>
      <w:r>
        <w:rPr>
          <w:sz w:val="18"/>
        </w:rPr>
        <w:t>públicos,</w:t>
      </w:r>
      <w:r>
        <w:rPr>
          <w:spacing w:val="1"/>
          <w:sz w:val="18"/>
        </w:rPr>
        <w:t> </w:t>
      </w:r>
      <w:r>
        <w:rPr>
          <w:sz w:val="18"/>
        </w:rPr>
        <w:t>conforme</w:t>
      </w:r>
      <w:r>
        <w:rPr>
          <w:spacing w:val="1"/>
          <w:sz w:val="18"/>
        </w:rPr>
        <w:t> </w:t>
      </w:r>
      <w:r>
        <w:rPr>
          <w:sz w:val="18"/>
        </w:rPr>
        <w:t>a</w:t>
      </w:r>
      <w:r>
        <w:rPr>
          <w:spacing w:val="1"/>
          <w:sz w:val="18"/>
        </w:rPr>
        <w:t> </w:t>
      </w:r>
      <w:r>
        <w:rPr>
          <w:sz w:val="18"/>
        </w:rPr>
        <w:t>las</w:t>
      </w:r>
      <w:r>
        <w:rPr>
          <w:spacing w:val="1"/>
          <w:sz w:val="18"/>
        </w:rPr>
        <w:t> </w:t>
      </w:r>
      <w:r>
        <w:rPr>
          <w:sz w:val="18"/>
        </w:rPr>
        <w:t>disposiciones</w:t>
      </w:r>
      <w:r>
        <w:rPr>
          <w:spacing w:val="1"/>
          <w:sz w:val="18"/>
        </w:rPr>
        <w:t> </w:t>
      </w:r>
      <w:r>
        <w:rPr>
          <w:sz w:val="18"/>
        </w:rPr>
        <w:t>legales</w:t>
      </w:r>
      <w:r>
        <w:rPr>
          <w:spacing w:val="1"/>
          <w:sz w:val="18"/>
        </w:rPr>
        <w:t> </w:t>
      </w:r>
      <w:r>
        <w:rPr>
          <w:sz w:val="18"/>
        </w:rPr>
        <w:t>correspondientes,</w:t>
      </w:r>
      <w:r>
        <w:rPr>
          <w:spacing w:val="-1"/>
          <w:sz w:val="18"/>
        </w:rPr>
        <w:t> </w:t>
      </w:r>
      <w:r>
        <w:rPr>
          <w:sz w:val="18"/>
        </w:rPr>
        <w:t>incluyendo</w:t>
      </w:r>
      <w:r>
        <w:rPr>
          <w:spacing w:val="-2"/>
          <w:sz w:val="18"/>
        </w:rPr>
        <w:t> </w:t>
      </w:r>
      <w:r>
        <w:rPr>
          <w:sz w:val="18"/>
        </w:rPr>
        <w:t>lo estipulado</w:t>
      </w:r>
      <w:r>
        <w:rPr>
          <w:spacing w:val="-2"/>
          <w:sz w:val="18"/>
        </w:rPr>
        <w:t> </w:t>
      </w:r>
      <w:r>
        <w:rPr>
          <w:sz w:val="18"/>
        </w:rPr>
        <w:t>en</w:t>
      </w:r>
      <w:r>
        <w:rPr>
          <w:spacing w:val="-2"/>
          <w:sz w:val="18"/>
        </w:rPr>
        <w:t> </w:t>
      </w:r>
      <w:r>
        <w:rPr>
          <w:sz w:val="18"/>
        </w:rPr>
        <w:t>el artículo</w:t>
      </w:r>
      <w:r>
        <w:rPr>
          <w:spacing w:val="-3"/>
          <w:sz w:val="18"/>
        </w:rPr>
        <w:t> </w:t>
      </w:r>
      <w:r>
        <w:rPr>
          <w:sz w:val="18"/>
        </w:rPr>
        <w:t>33 de esta Ley;</w:t>
      </w:r>
      <w:r>
        <w:rPr>
          <w:spacing w:val="-2"/>
          <w:sz w:val="18"/>
        </w:rPr>
        <w:t> </w:t>
      </w:r>
      <w:r>
        <w:rPr>
          <w:sz w:val="18"/>
        </w:rPr>
        <w:t>y</w:t>
      </w:r>
    </w:p>
    <w:p>
      <w:pPr>
        <w:pStyle w:val="BodyText"/>
        <w:spacing w:before="5"/>
        <w:rPr>
          <w:sz w:val="19"/>
        </w:rPr>
      </w:pPr>
    </w:p>
    <w:p>
      <w:pPr>
        <w:pStyle w:val="ListParagraph"/>
        <w:numPr>
          <w:ilvl w:val="0"/>
          <w:numId w:val="6"/>
        </w:numPr>
        <w:tabs>
          <w:tab w:pos="316" w:val="left" w:leader="none"/>
        </w:tabs>
        <w:spacing w:line="264" w:lineRule="auto" w:before="1" w:after="0"/>
        <w:ind w:left="164" w:right="153" w:firstLine="0"/>
        <w:jc w:val="both"/>
        <w:rPr>
          <w:sz w:val="18"/>
        </w:rPr>
      </w:pPr>
      <w:r>
        <w:rPr>
          <w:sz w:val="18"/>
        </w:rPr>
        <w:t>Contratistas, conforme a las disposiciones de la Ley de Contrataciones del Estado, su reglamento y el Manual de Procedimientos</w:t>
      </w:r>
      <w:r>
        <w:rPr>
          <w:spacing w:val="1"/>
          <w:sz w:val="18"/>
        </w:rPr>
        <w:t> </w:t>
      </w:r>
      <w:r>
        <w:rPr>
          <w:sz w:val="18"/>
        </w:rPr>
        <w:t>para</w:t>
      </w:r>
      <w:r>
        <w:rPr>
          <w:spacing w:val="-1"/>
          <w:sz w:val="18"/>
        </w:rPr>
        <w:t> </w:t>
      </w:r>
      <w:r>
        <w:rPr>
          <w:sz w:val="18"/>
        </w:rPr>
        <w:t>el Registro</w:t>
      </w:r>
      <w:r>
        <w:rPr>
          <w:spacing w:val="-1"/>
          <w:sz w:val="18"/>
        </w:rPr>
        <w:t> </w:t>
      </w:r>
      <w:r>
        <w:rPr>
          <w:sz w:val="18"/>
        </w:rPr>
        <w:t>y</w:t>
      </w:r>
      <w:r>
        <w:rPr>
          <w:spacing w:val="1"/>
          <w:sz w:val="18"/>
        </w:rPr>
        <w:t> </w:t>
      </w:r>
      <w:r>
        <w:rPr>
          <w:sz w:val="18"/>
        </w:rPr>
        <w:t>Ejecución</w:t>
      </w:r>
      <w:r>
        <w:rPr>
          <w:spacing w:val="-3"/>
          <w:sz w:val="18"/>
        </w:rPr>
        <w:t> </w:t>
      </w:r>
      <w:r>
        <w:rPr>
          <w:sz w:val="18"/>
        </w:rPr>
        <w:t>de Contratos</w:t>
      </w:r>
      <w:r>
        <w:rPr>
          <w:spacing w:val="-1"/>
          <w:sz w:val="18"/>
        </w:rPr>
        <w:t> </w:t>
      </w:r>
      <w:r>
        <w:rPr>
          <w:sz w:val="18"/>
        </w:rPr>
        <w:t>emitidos</w:t>
      </w:r>
      <w:r>
        <w:rPr>
          <w:spacing w:val="-2"/>
          <w:sz w:val="18"/>
        </w:rPr>
        <w:t> </w:t>
      </w:r>
      <w:r>
        <w:rPr>
          <w:sz w:val="18"/>
        </w:rPr>
        <w:t>por el</w:t>
      </w:r>
      <w:r>
        <w:rPr>
          <w:spacing w:val="-1"/>
          <w:sz w:val="18"/>
        </w:rPr>
        <w:t> </w:t>
      </w:r>
      <w:r>
        <w:rPr>
          <w:sz w:val="18"/>
        </w:rPr>
        <w:t>Ministerio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1"/>
          <w:sz w:val="18"/>
        </w:rPr>
        <w:t> </w:t>
      </w:r>
      <w:r>
        <w:rPr>
          <w:sz w:val="18"/>
        </w:rPr>
        <w:t>Finanzas</w:t>
      </w:r>
      <w:r>
        <w:rPr>
          <w:spacing w:val="1"/>
          <w:sz w:val="18"/>
        </w:rPr>
        <w:t> </w:t>
      </w:r>
      <w:r>
        <w:rPr>
          <w:sz w:val="18"/>
        </w:rPr>
        <w:t>Públicas.</w:t>
      </w:r>
    </w:p>
    <w:p>
      <w:pPr>
        <w:pStyle w:val="BodyText"/>
        <w:spacing w:before="5"/>
        <w:rPr>
          <w:sz w:val="19"/>
        </w:rPr>
      </w:pPr>
    </w:p>
    <w:p>
      <w:pPr>
        <w:pStyle w:val="BodyText"/>
        <w:spacing w:line="264" w:lineRule="auto"/>
        <w:ind w:left="164" w:right="163"/>
        <w:jc w:val="both"/>
      </w:pPr>
      <w:r>
        <w:rPr/>
        <w:t>Por ningún motivo se autorizarán anticipos en partes alícuotas de los créditos contenidos en la distribución analítica del presupuesto</w:t>
      </w:r>
      <w:r>
        <w:rPr>
          <w:spacing w:val="1"/>
        </w:rPr>
        <w:t> </w:t>
      </w:r>
      <w:r>
        <w:rPr/>
        <w:t>que</w:t>
      </w:r>
      <w:r>
        <w:rPr>
          <w:spacing w:val="-1"/>
        </w:rPr>
        <w:t> </w:t>
      </w:r>
      <w:r>
        <w:rPr/>
        <w:t>para el efecto apruebe</w:t>
      </w:r>
      <w:r>
        <w:rPr>
          <w:spacing w:val="-2"/>
        </w:rPr>
        <w:t> </w:t>
      </w:r>
      <w:r>
        <w:rPr/>
        <w:t>el</w:t>
      </w:r>
      <w:r>
        <w:rPr>
          <w:spacing w:val="-2"/>
        </w:rPr>
        <w:t> </w:t>
      </w:r>
      <w:r>
        <w:rPr/>
        <w:t>Organismo Ejecutivo.</w:t>
      </w:r>
    </w:p>
    <w:p>
      <w:pPr>
        <w:pStyle w:val="BodyText"/>
        <w:spacing w:before="8"/>
        <w:rPr>
          <w:sz w:val="19"/>
        </w:rPr>
      </w:pPr>
    </w:p>
    <w:p>
      <w:pPr>
        <w:pStyle w:val="BodyText"/>
        <w:spacing w:line="264" w:lineRule="auto"/>
        <w:ind w:left="164" w:right="153"/>
        <w:jc w:val="both"/>
      </w:pPr>
      <w:r>
        <w:rPr/>
        <w:t>Las unidades ejecutoras de fondos en fideicomiso público, deberán registrar en el módulo de gestión de contratos, establecido por el</w:t>
      </w:r>
      <w:r>
        <w:rPr>
          <w:spacing w:val="1"/>
        </w:rPr>
        <w:t> </w:t>
      </w:r>
      <w:r>
        <w:rPr/>
        <w:t>Ministerio</w:t>
      </w:r>
      <w:r>
        <w:rPr>
          <w:spacing w:val="35"/>
        </w:rPr>
        <w:t> </w:t>
      </w:r>
      <w:r>
        <w:rPr/>
        <w:t>de</w:t>
      </w:r>
      <w:r>
        <w:rPr>
          <w:spacing w:val="35"/>
        </w:rPr>
        <w:t> </w:t>
      </w:r>
      <w:r>
        <w:rPr/>
        <w:t>Finanzas</w:t>
      </w:r>
      <w:r>
        <w:rPr>
          <w:spacing w:val="36"/>
        </w:rPr>
        <w:t> </w:t>
      </w:r>
      <w:r>
        <w:rPr/>
        <w:t>Públicas,</w:t>
      </w:r>
      <w:r>
        <w:rPr>
          <w:spacing w:val="35"/>
        </w:rPr>
        <w:t> </w:t>
      </w:r>
      <w:r>
        <w:rPr/>
        <w:t>los</w:t>
      </w:r>
      <w:r>
        <w:rPr>
          <w:spacing w:val="35"/>
        </w:rPr>
        <w:t> </w:t>
      </w:r>
      <w:r>
        <w:rPr/>
        <w:t>contratos</w:t>
      </w:r>
      <w:r>
        <w:rPr>
          <w:spacing w:val="33"/>
        </w:rPr>
        <w:t> </w:t>
      </w:r>
      <w:r>
        <w:rPr/>
        <w:t>y</w:t>
      </w:r>
      <w:r>
        <w:rPr>
          <w:spacing w:val="35"/>
        </w:rPr>
        <w:t> </w:t>
      </w:r>
      <w:r>
        <w:rPr/>
        <w:t>modificaciones</w:t>
      </w:r>
      <w:r>
        <w:rPr>
          <w:spacing w:val="35"/>
        </w:rPr>
        <w:t> </w:t>
      </w:r>
      <w:r>
        <w:rPr/>
        <w:t>que</w:t>
      </w:r>
      <w:r>
        <w:rPr>
          <w:spacing w:val="32"/>
        </w:rPr>
        <w:t> </w:t>
      </w:r>
      <w:r>
        <w:rPr/>
        <w:t>se</w:t>
      </w:r>
      <w:r>
        <w:rPr>
          <w:spacing w:val="35"/>
        </w:rPr>
        <w:t> </w:t>
      </w:r>
      <w:r>
        <w:rPr/>
        <w:t>suscriban</w:t>
      </w:r>
      <w:r>
        <w:rPr>
          <w:spacing w:val="35"/>
        </w:rPr>
        <w:t> </w:t>
      </w:r>
      <w:r>
        <w:rPr/>
        <w:t>con</w:t>
      </w:r>
      <w:r>
        <w:rPr>
          <w:spacing w:val="35"/>
        </w:rPr>
        <w:t> </w:t>
      </w:r>
      <w:r>
        <w:rPr/>
        <w:t>cargo</w:t>
      </w:r>
      <w:r>
        <w:rPr>
          <w:spacing w:val="33"/>
        </w:rPr>
        <w:t> </w:t>
      </w:r>
      <w:r>
        <w:rPr/>
        <w:t>a</w:t>
      </w:r>
      <w:r>
        <w:rPr>
          <w:spacing w:val="35"/>
        </w:rPr>
        <w:t> </w:t>
      </w:r>
      <w:r>
        <w:rPr/>
        <w:t>estos</w:t>
      </w:r>
      <w:r>
        <w:rPr>
          <w:spacing w:val="36"/>
        </w:rPr>
        <w:t> </w:t>
      </w:r>
      <w:r>
        <w:rPr/>
        <w:t>recursos.</w:t>
      </w:r>
      <w:r>
        <w:rPr>
          <w:spacing w:val="35"/>
        </w:rPr>
        <w:t> </w:t>
      </w:r>
      <w:r>
        <w:rPr/>
        <w:t>Para</w:t>
      </w:r>
      <w:r>
        <w:rPr>
          <w:spacing w:val="33"/>
        </w:rPr>
        <w:t> </w:t>
      </w:r>
      <w:r>
        <w:rPr/>
        <w:t>otorgar</w:t>
      </w:r>
      <w:r>
        <w:rPr>
          <w:spacing w:val="35"/>
        </w:rPr>
        <w:t> </w:t>
      </w:r>
      <w:r>
        <w:rPr/>
        <w:t>un</w:t>
      </w:r>
      <w:r>
        <w:rPr>
          <w:spacing w:val="1"/>
        </w:rPr>
        <w:t> </w:t>
      </w:r>
      <w:r>
        <w:rPr/>
        <w:t>anticipo de recursos al fideicomiso público, deberá registrarse en el módulo de gestión de contratos, el avance en la ejecución de los</w:t>
      </w:r>
      <w:r>
        <w:rPr>
          <w:spacing w:val="1"/>
        </w:rPr>
        <w:t> </w:t>
      </w:r>
      <w:r>
        <w:rPr/>
        <w:t>contratos, conforme lo preceptuado en los manuales correspondientes. Dichos anticipos serán publicados en la forma establecida en</w:t>
      </w:r>
      <w:r>
        <w:rPr>
          <w:spacing w:val="1"/>
        </w:rPr>
        <w:t> </w:t>
      </w:r>
      <w:r>
        <w:rPr/>
        <w:t>los</w:t>
      </w:r>
      <w:r>
        <w:rPr>
          <w:spacing w:val="-2"/>
        </w:rPr>
        <w:t> </w:t>
      </w:r>
      <w:r>
        <w:rPr/>
        <w:t>artículos</w:t>
      </w:r>
      <w:r>
        <w:rPr>
          <w:spacing w:val="1"/>
        </w:rPr>
        <w:t> </w:t>
      </w:r>
      <w:r>
        <w:rPr/>
        <w:t>17 Ter</w:t>
      </w:r>
      <w:r>
        <w:rPr>
          <w:spacing w:val="-2"/>
        </w:rPr>
        <w:t> </w:t>
      </w:r>
      <w:r>
        <w:rPr/>
        <w:t>y</w:t>
      </w:r>
      <w:r>
        <w:rPr>
          <w:spacing w:val="1"/>
        </w:rPr>
        <w:t> </w:t>
      </w:r>
      <w:r>
        <w:rPr/>
        <w:t>41 de</w:t>
      </w:r>
      <w:r>
        <w:rPr>
          <w:spacing w:val="-2"/>
        </w:rPr>
        <w:t> </w:t>
      </w:r>
      <w:r>
        <w:rPr/>
        <w:t>esta Ley."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6"/>
        </w:rPr>
      </w:pPr>
    </w:p>
    <w:p>
      <w:pPr>
        <w:pStyle w:val="Heading2"/>
        <w:jc w:val="both"/>
      </w:pPr>
      <w:r>
        <w:rPr>
          <w:color w:val="000080"/>
        </w:rPr>
        <w:t>ARTICULO</w:t>
      </w:r>
      <w:r>
        <w:rPr>
          <w:color w:val="000080"/>
          <w:spacing w:val="-1"/>
        </w:rPr>
        <w:t> </w:t>
      </w:r>
      <w:r>
        <w:rPr>
          <w:color w:val="000080"/>
        </w:rPr>
        <w:t>19.</w:t>
      </w:r>
    </w:p>
    <w:p>
      <w:pPr>
        <w:pStyle w:val="BodyText"/>
        <w:rPr>
          <w:sz w:val="24"/>
        </w:rPr>
      </w:pPr>
    </w:p>
    <w:p>
      <w:pPr>
        <w:pStyle w:val="BodyText"/>
        <w:spacing w:before="10"/>
        <w:rPr>
          <w:sz w:val="34"/>
        </w:rPr>
      </w:pPr>
    </w:p>
    <w:p>
      <w:pPr>
        <w:pStyle w:val="BodyText"/>
        <w:spacing w:line="264" w:lineRule="auto"/>
        <w:ind w:left="164" w:right="160"/>
        <w:jc w:val="both"/>
      </w:pPr>
      <w:r>
        <w:rPr/>
        <w:t>Se adiciona un segundo párrafo al artículo 31 del Decreto</w:t>
      </w:r>
      <w:r>
        <w:rPr>
          <w:spacing w:val="1"/>
        </w:rPr>
        <w:t> </w:t>
      </w:r>
      <w:r>
        <w:rPr/>
        <w:t>Número 101-97 del Congreso de la República, Ley Orgánica del</w:t>
      </w:r>
      <w:r>
        <w:rPr>
          <w:spacing w:val="1"/>
        </w:rPr>
        <w:t> </w:t>
      </w:r>
      <w:r>
        <w:rPr/>
        <w:t>Presupuesto,</w:t>
      </w:r>
      <w:r>
        <w:rPr>
          <w:spacing w:val="-1"/>
        </w:rPr>
        <w:t> </w:t>
      </w:r>
      <w:r>
        <w:rPr/>
        <w:t>el cual</w:t>
      </w:r>
      <w:r>
        <w:rPr>
          <w:spacing w:val="-2"/>
        </w:rPr>
        <w:t> </w:t>
      </w:r>
      <w:r>
        <w:rPr/>
        <w:t>queda así:</w:t>
      </w: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9"/>
        </w:rPr>
      </w:pPr>
    </w:p>
    <w:p>
      <w:pPr>
        <w:pStyle w:val="BodyText"/>
        <w:spacing w:line="264" w:lineRule="auto"/>
        <w:ind w:left="164" w:right="165"/>
        <w:jc w:val="both"/>
      </w:pPr>
      <w:r>
        <w:rPr/>
        <w:t>"Las instituciones que perciban ingresos propios realizarán los registros correspondientes en el Sistema de Contabilidad Integrada</w:t>
      </w:r>
      <w:r>
        <w:rPr>
          <w:spacing w:val="1"/>
        </w:rPr>
        <w:t> </w:t>
      </w:r>
      <w:r>
        <w:rPr/>
        <w:t>(SICOIN)."</w:t>
      </w:r>
    </w:p>
    <w:p>
      <w:pPr>
        <w:spacing w:after="0" w:line="264" w:lineRule="auto"/>
        <w:jc w:val="both"/>
        <w:sectPr>
          <w:pgSz w:w="11920" w:h="16850"/>
          <w:pgMar w:header="0" w:footer="466" w:top="1280" w:bottom="660" w:left="460" w:right="46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6"/>
        </w:rPr>
      </w:pPr>
    </w:p>
    <w:p>
      <w:pPr>
        <w:pStyle w:val="Heading2"/>
        <w:spacing w:before="94"/>
      </w:pPr>
      <w:r>
        <w:rPr>
          <w:color w:val="000080"/>
        </w:rPr>
        <w:t>ARTICULO</w:t>
      </w:r>
      <w:r>
        <w:rPr>
          <w:color w:val="000080"/>
          <w:spacing w:val="-1"/>
        </w:rPr>
        <w:t> </w:t>
      </w:r>
      <w:r>
        <w:rPr>
          <w:color w:val="000080"/>
        </w:rPr>
        <w:t>20.</w:t>
      </w:r>
    </w:p>
    <w:p>
      <w:pPr>
        <w:pStyle w:val="BodyText"/>
        <w:rPr>
          <w:sz w:val="24"/>
        </w:rPr>
      </w:pPr>
    </w:p>
    <w:p>
      <w:pPr>
        <w:pStyle w:val="BodyText"/>
        <w:spacing w:before="1"/>
        <w:rPr>
          <w:sz w:val="35"/>
        </w:rPr>
      </w:pPr>
    </w:p>
    <w:p>
      <w:pPr>
        <w:pStyle w:val="BodyText"/>
        <w:spacing w:line="264" w:lineRule="auto"/>
        <w:ind w:left="164" w:right="153"/>
        <w:jc w:val="both"/>
      </w:pPr>
      <w:r>
        <w:rPr/>
        <w:t>Se</w:t>
      </w:r>
      <w:r>
        <w:rPr>
          <w:spacing w:val="8"/>
        </w:rPr>
        <w:t> </w:t>
      </w:r>
      <w:r>
        <w:rPr/>
        <w:t>reforma</w:t>
      </w:r>
      <w:r>
        <w:rPr>
          <w:spacing w:val="9"/>
        </w:rPr>
        <w:t> </w:t>
      </w:r>
      <w:r>
        <w:rPr/>
        <w:t>el</w:t>
      </w:r>
      <w:r>
        <w:rPr>
          <w:spacing w:val="7"/>
        </w:rPr>
        <w:t> </w:t>
      </w:r>
      <w:r>
        <w:rPr/>
        <w:t>epígrafe</w:t>
      </w:r>
      <w:r>
        <w:rPr>
          <w:spacing w:val="8"/>
        </w:rPr>
        <w:t> </w:t>
      </w:r>
      <w:r>
        <w:rPr/>
        <w:t>y</w:t>
      </w:r>
      <w:r>
        <w:rPr>
          <w:spacing w:val="9"/>
        </w:rPr>
        <w:t> </w:t>
      </w:r>
      <w:r>
        <w:rPr/>
        <w:t>el</w:t>
      </w:r>
      <w:r>
        <w:rPr>
          <w:spacing w:val="9"/>
        </w:rPr>
        <w:t> </w:t>
      </w:r>
      <w:r>
        <w:rPr/>
        <w:t>último</w:t>
      </w:r>
      <w:r>
        <w:rPr>
          <w:spacing w:val="9"/>
        </w:rPr>
        <w:t> </w:t>
      </w:r>
      <w:r>
        <w:rPr/>
        <w:t>párrafo,</w:t>
      </w:r>
      <w:r>
        <w:rPr>
          <w:spacing w:val="9"/>
        </w:rPr>
        <w:t> </w:t>
      </w:r>
      <w:r>
        <w:rPr/>
        <w:t>y</w:t>
      </w:r>
      <w:r>
        <w:rPr>
          <w:spacing w:val="6"/>
        </w:rPr>
        <w:t> </w:t>
      </w:r>
      <w:r>
        <w:rPr/>
        <w:t>se</w:t>
      </w:r>
      <w:r>
        <w:rPr>
          <w:spacing w:val="9"/>
        </w:rPr>
        <w:t> </w:t>
      </w:r>
      <w:r>
        <w:rPr/>
        <w:t>adiciona</w:t>
      </w:r>
      <w:r>
        <w:rPr>
          <w:spacing w:val="7"/>
        </w:rPr>
        <w:t> </w:t>
      </w:r>
      <w:r>
        <w:rPr/>
        <w:t>un</w:t>
      </w:r>
      <w:r>
        <w:rPr>
          <w:spacing w:val="7"/>
        </w:rPr>
        <w:t> </w:t>
      </w:r>
      <w:r>
        <w:rPr/>
        <w:t>párrafo</w:t>
      </w:r>
      <w:r>
        <w:rPr>
          <w:spacing w:val="7"/>
        </w:rPr>
        <w:t> </w:t>
      </w:r>
      <w:r>
        <w:rPr/>
        <w:t>al</w:t>
      </w:r>
      <w:r>
        <w:rPr>
          <w:spacing w:val="9"/>
        </w:rPr>
        <w:t> </w:t>
      </w:r>
      <w:r>
        <w:rPr/>
        <w:t>final</w:t>
      </w:r>
      <w:r>
        <w:rPr>
          <w:spacing w:val="6"/>
        </w:rPr>
        <w:t> </w:t>
      </w:r>
      <w:r>
        <w:rPr/>
        <w:t>del</w:t>
      </w:r>
      <w:r>
        <w:rPr>
          <w:spacing w:val="9"/>
        </w:rPr>
        <w:t> </w:t>
      </w:r>
      <w:r>
        <w:rPr/>
        <w:t>artículo</w:t>
      </w:r>
      <w:r>
        <w:rPr>
          <w:spacing w:val="9"/>
        </w:rPr>
        <w:t> </w:t>
      </w:r>
      <w:r>
        <w:rPr/>
        <w:t>32</w:t>
      </w:r>
      <w:r>
        <w:rPr>
          <w:spacing w:val="7"/>
        </w:rPr>
        <w:t> </w:t>
      </w:r>
      <w:r>
        <w:rPr/>
        <w:t>del</w:t>
      </w:r>
      <w:r>
        <w:rPr>
          <w:spacing w:val="8"/>
        </w:rPr>
        <w:t> </w:t>
      </w:r>
      <w:r>
        <w:rPr/>
        <w:t>Decreto</w:t>
      </w:r>
      <w:r>
        <w:rPr>
          <w:spacing w:val="10"/>
        </w:rPr>
        <w:t> </w:t>
      </w:r>
      <w:r>
        <w:rPr/>
        <w:t>Número</w:t>
      </w:r>
      <w:r>
        <w:rPr>
          <w:spacing w:val="6"/>
        </w:rPr>
        <w:t> </w:t>
      </w:r>
      <w:r>
        <w:rPr/>
        <w:t>101-97</w:t>
      </w:r>
      <w:r>
        <w:rPr>
          <w:spacing w:val="10"/>
        </w:rPr>
        <w:t> </w:t>
      </w:r>
      <w:r>
        <w:rPr/>
        <w:t>del</w:t>
      </w:r>
      <w:r>
        <w:rPr>
          <w:spacing w:val="8"/>
        </w:rPr>
        <w:t> </w:t>
      </w:r>
      <w:r>
        <w:rPr/>
        <w:t>Congreso</w:t>
      </w:r>
      <w:r>
        <w:rPr>
          <w:spacing w:val="1"/>
        </w:rPr>
        <w:t> </w:t>
      </w:r>
      <w:r>
        <w:rPr/>
        <w:t>de</w:t>
      </w:r>
      <w:r>
        <w:rPr>
          <w:spacing w:val="-1"/>
        </w:rPr>
        <w:t> </w:t>
      </w:r>
      <w:r>
        <w:rPr/>
        <w:t>la</w:t>
      </w:r>
      <w:r>
        <w:rPr>
          <w:spacing w:val="-2"/>
        </w:rPr>
        <w:t> </w:t>
      </w:r>
      <w:r>
        <w:rPr/>
        <w:t>República,</w:t>
      </w:r>
      <w:r>
        <w:rPr>
          <w:spacing w:val="-2"/>
        </w:rPr>
        <w:t> </w:t>
      </w:r>
      <w:r>
        <w:rPr/>
        <w:t>Ley</w:t>
      </w:r>
      <w:r>
        <w:rPr>
          <w:spacing w:val="1"/>
        </w:rPr>
        <w:t> </w:t>
      </w:r>
      <w:r>
        <w:rPr/>
        <w:t>Orgánica</w:t>
      </w:r>
      <w:r>
        <w:rPr>
          <w:spacing w:val="-2"/>
        </w:rPr>
        <w:t> </w:t>
      </w:r>
      <w:r>
        <w:rPr/>
        <w:t>del Presupuesto,</w:t>
      </w:r>
      <w:r>
        <w:rPr>
          <w:spacing w:val="-2"/>
        </w:rPr>
        <w:t> </w:t>
      </w:r>
      <w:r>
        <w:rPr/>
        <w:t>el</w:t>
      </w:r>
      <w:r>
        <w:rPr>
          <w:spacing w:val="-3"/>
        </w:rPr>
        <w:t> </w:t>
      </w:r>
      <w:r>
        <w:rPr/>
        <w:t>cual queda así: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9"/>
        </w:rPr>
      </w:pPr>
    </w:p>
    <w:p>
      <w:pPr>
        <w:pStyle w:val="BodyText"/>
        <w:ind w:left="164"/>
        <w:jc w:val="both"/>
      </w:pPr>
      <w:r>
        <w:rPr/>
        <w:t>"ARTICULO</w:t>
      </w:r>
      <w:r>
        <w:rPr>
          <w:spacing w:val="-5"/>
        </w:rPr>
        <w:t> </w:t>
      </w:r>
      <w:r>
        <w:rPr/>
        <w:t>32.</w:t>
      </w:r>
      <w:r>
        <w:rPr>
          <w:spacing w:val="-6"/>
        </w:rPr>
        <w:t> </w:t>
      </w:r>
      <w:r>
        <w:rPr/>
        <w:t>Modificaciones</w:t>
      </w:r>
      <w:r>
        <w:rPr>
          <w:spacing w:val="-4"/>
        </w:rPr>
        <w:t> </w:t>
      </w:r>
      <w:r>
        <w:rPr/>
        <w:t>y</w:t>
      </w:r>
      <w:r>
        <w:rPr>
          <w:spacing w:val="-3"/>
        </w:rPr>
        <w:t> </w:t>
      </w:r>
      <w:r>
        <w:rPr/>
        <w:t>Transferencias</w:t>
      </w:r>
      <w:r>
        <w:rPr>
          <w:spacing w:val="-4"/>
        </w:rPr>
        <w:t> </w:t>
      </w:r>
      <w:r>
        <w:rPr/>
        <w:t>Presupuestarias.</w:t>
      </w:r>
    </w:p>
    <w:p>
      <w:pPr>
        <w:pStyle w:val="BodyText"/>
        <w:spacing w:line="264" w:lineRule="auto" w:before="19"/>
        <w:ind w:left="164" w:right="154"/>
        <w:jc w:val="both"/>
      </w:pPr>
      <w:r>
        <w:rPr/>
        <w:t>Todas las modificaciones y transferencias deberán ser remitidas a la Dirección Técnica del Presupuesto del Ministerio de Finanzas</w:t>
      </w:r>
      <w:r>
        <w:rPr>
          <w:spacing w:val="1"/>
        </w:rPr>
        <w:t> </w:t>
      </w:r>
      <w:r>
        <w:rPr/>
        <w:t>Públicas, dentro de los diez (10) días siguientes de su aprobación, quien notificará de inmediato al Congreso de la República y a la</w:t>
      </w:r>
      <w:r>
        <w:rPr>
          <w:spacing w:val="1"/>
        </w:rPr>
        <w:t> </w:t>
      </w:r>
      <w:r>
        <w:rPr/>
        <w:t>Contraloría General de Cuentas. Al notificarlas se deberá incluir una justificación y descripción detallada de las mismas. Dicha</w:t>
      </w:r>
      <w:r>
        <w:rPr>
          <w:spacing w:val="1"/>
        </w:rPr>
        <w:t> </w:t>
      </w:r>
      <w:r>
        <w:rPr/>
        <w:t>información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notificación</w:t>
      </w:r>
      <w:r>
        <w:rPr>
          <w:spacing w:val="1"/>
        </w:rPr>
        <w:t> </w:t>
      </w:r>
      <w:r>
        <w:rPr/>
        <w:t>deberá</w:t>
      </w:r>
      <w:r>
        <w:rPr>
          <w:spacing w:val="1"/>
        </w:rPr>
        <w:t> </w:t>
      </w:r>
      <w:r>
        <w:rPr/>
        <w:t>ser</w:t>
      </w:r>
      <w:r>
        <w:rPr>
          <w:spacing w:val="1"/>
        </w:rPr>
        <w:t> </w:t>
      </w:r>
      <w:r>
        <w:rPr/>
        <w:t>publicada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página</w:t>
      </w:r>
      <w:r>
        <w:rPr>
          <w:spacing w:val="1"/>
        </w:rPr>
        <w:t> </w:t>
      </w:r>
      <w:r>
        <w:rPr/>
        <w:t>web</w:t>
      </w:r>
      <w:r>
        <w:rPr>
          <w:spacing w:val="1"/>
        </w:rPr>
        <w:t> </w:t>
      </w:r>
      <w:r>
        <w:rPr/>
        <w:t>específica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modificaciones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transferencias</w:t>
      </w:r>
      <w:r>
        <w:rPr>
          <w:spacing w:val="1"/>
        </w:rPr>
        <w:t> </w:t>
      </w:r>
      <w:r>
        <w:rPr/>
        <w:t>presupuestarias por el Ministerio de Finanzas Públicas para su fácil consulta, acceso y evaluación por parte de los ciudadanos.La</w:t>
      </w:r>
      <w:r>
        <w:rPr>
          <w:spacing w:val="1"/>
        </w:rPr>
        <w:t> </w:t>
      </w:r>
      <w:r>
        <w:rPr/>
        <w:t>modificación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transferencias</w:t>
      </w:r>
      <w:r>
        <w:rPr>
          <w:spacing w:val="1"/>
        </w:rPr>
        <w:t> </w:t>
      </w:r>
      <w:r>
        <w:rPr/>
        <w:t>interinstitucionales</w:t>
      </w:r>
      <w:r>
        <w:rPr>
          <w:spacing w:val="1"/>
        </w:rPr>
        <w:t> </w:t>
      </w:r>
      <w:r>
        <w:rPr/>
        <w:t>aprobadas,</w:t>
      </w:r>
      <w:r>
        <w:rPr>
          <w:spacing w:val="1"/>
        </w:rPr>
        <w:t> </w:t>
      </w:r>
      <w:r>
        <w:rPr/>
        <w:t>deberán</w:t>
      </w:r>
      <w:r>
        <w:rPr>
          <w:spacing w:val="1"/>
        </w:rPr>
        <w:t> </w:t>
      </w:r>
      <w:r>
        <w:rPr/>
        <w:t>incluir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justificación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descripción</w:t>
      </w:r>
      <w:r>
        <w:rPr>
          <w:spacing w:val="1"/>
        </w:rPr>
        <w:t> </w:t>
      </w:r>
      <w:r>
        <w:rPr/>
        <w:t>detallada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serán</w:t>
      </w:r>
      <w:r>
        <w:rPr>
          <w:spacing w:val="1"/>
        </w:rPr>
        <w:t> </w:t>
      </w:r>
      <w:r>
        <w:rPr/>
        <w:t>publicadas dentro de los quince (15) días siguientes de su aprobación, en el sitio web específico para modificaciones y transferencias</w:t>
      </w:r>
      <w:r>
        <w:rPr>
          <w:spacing w:val="-47"/>
        </w:rPr>
        <w:t> </w:t>
      </w:r>
      <w:r>
        <w:rPr/>
        <w:t>presupuestarias por el Ministerio de Finanzas Públicas, así como en el sitio web de cada unidad ejecutora, para su fácil consulta,</w:t>
      </w:r>
      <w:r>
        <w:rPr>
          <w:spacing w:val="1"/>
        </w:rPr>
        <w:t> </w:t>
      </w:r>
      <w:r>
        <w:rPr/>
        <w:t>acceso</w:t>
      </w:r>
      <w:r>
        <w:rPr>
          <w:spacing w:val="-3"/>
        </w:rPr>
        <w:t> </w:t>
      </w:r>
      <w:r>
        <w:rPr/>
        <w:t>y</w:t>
      </w:r>
      <w:r>
        <w:rPr>
          <w:spacing w:val="1"/>
        </w:rPr>
        <w:t> </w:t>
      </w:r>
      <w:r>
        <w:rPr/>
        <w:t>evaluación por</w:t>
      </w:r>
      <w:r>
        <w:rPr>
          <w:spacing w:val="-3"/>
        </w:rPr>
        <w:t> </w:t>
      </w:r>
      <w:r>
        <w:rPr/>
        <w:t>parte</w:t>
      </w:r>
      <w:r>
        <w:rPr>
          <w:spacing w:val="-4"/>
        </w:rPr>
        <w:t> </w:t>
      </w:r>
      <w:r>
        <w:rPr/>
        <w:t>de los</w:t>
      </w:r>
      <w:r>
        <w:rPr>
          <w:spacing w:val="-1"/>
        </w:rPr>
        <w:t> </w:t>
      </w:r>
      <w:r>
        <w:rPr/>
        <w:t>ciudadanos</w:t>
      </w:r>
      <w:r>
        <w:rPr>
          <w:spacing w:val="-2"/>
        </w:rPr>
        <w:t> </w:t>
      </w:r>
      <w:r>
        <w:rPr/>
        <w:t>y</w:t>
      </w:r>
      <w:r>
        <w:rPr>
          <w:spacing w:val="1"/>
        </w:rPr>
        <w:t> </w:t>
      </w:r>
      <w:r>
        <w:rPr/>
        <w:t>organismos</w:t>
      </w:r>
      <w:r>
        <w:rPr>
          <w:spacing w:val="1"/>
        </w:rPr>
        <w:t> </w:t>
      </w:r>
      <w:r>
        <w:rPr/>
        <w:t>fiscalizadores."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5"/>
        </w:rPr>
      </w:pPr>
    </w:p>
    <w:p>
      <w:pPr>
        <w:pStyle w:val="Heading2"/>
      </w:pPr>
      <w:r>
        <w:rPr>
          <w:color w:val="000080"/>
        </w:rPr>
        <w:t>ARTICULO</w:t>
      </w:r>
      <w:r>
        <w:rPr>
          <w:color w:val="000080"/>
          <w:spacing w:val="-1"/>
        </w:rPr>
        <w:t> </w:t>
      </w:r>
      <w:r>
        <w:rPr>
          <w:color w:val="000080"/>
        </w:rPr>
        <w:t>21.</w:t>
      </w:r>
    </w:p>
    <w:p>
      <w:pPr>
        <w:pStyle w:val="BodyText"/>
        <w:rPr>
          <w:sz w:val="24"/>
        </w:rPr>
      </w:pPr>
    </w:p>
    <w:p>
      <w:pPr>
        <w:pStyle w:val="BodyText"/>
        <w:spacing w:before="2"/>
        <w:rPr>
          <w:sz w:val="35"/>
        </w:rPr>
      </w:pPr>
    </w:p>
    <w:p>
      <w:pPr>
        <w:pStyle w:val="BodyText"/>
        <w:spacing w:line="264" w:lineRule="auto"/>
        <w:ind w:left="164" w:right="163"/>
        <w:jc w:val="both"/>
      </w:pPr>
      <w:r>
        <w:rPr/>
        <w:t>Se adiciona el artículo 32 Bis al Decreto Número 101-97 del Congreso de la República, Ley Orgánica del Presupuesto, el cual queda</w:t>
      </w:r>
      <w:r>
        <w:rPr>
          <w:spacing w:val="1"/>
        </w:rPr>
        <w:t> </w:t>
      </w:r>
      <w:r>
        <w:rPr/>
        <w:t>así:</w:t>
      </w: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9"/>
        </w:rPr>
      </w:pPr>
    </w:p>
    <w:p>
      <w:pPr>
        <w:pStyle w:val="BodyText"/>
        <w:spacing w:line="264" w:lineRule="auto"/>
        <w:ind w:left="164" w:right="155"/>
        <w:jc w:val="both"/>
      </w:pPr>
      <w:r>
        <w:rPr/>
        <w:t>"Artículo 32 Bis. Información de Entidades Receptoras de Transferencias. Los recursos públicos que se trasladen en calidad de</w:t>
      </w:r>
      <w:r>
        <w:rPr>
          <w:spacing w:val="1"/>
        </w:rPr>
        <w:t> </w:t>
      </w:r>
      <w:r>
        <w:rPr/>
        <w:t>aportes al sector privado y al sector externo, se realizarán bajo responsabilidad de las entidades de la administración centr al,</w:t>
      </w:r>
      <w:r>
        <w:rPr>
          <w:spacing w:val="1"/>
        </w:rPr>
        <w:t> </w:t>
      </w:r>
      <w:r>
        <w:rPr/>
        <w:t>empresas públicas, entidades autónomas y descentralizadas otorgantes. Dichas entidades deberán registrar en el Sistema de</w:t>
      </w:r>
      <w:r>
        <w:rPr>
          <w:spacing w:val="1"/>
        </w:rPr>
        <w:t> </w:t>
      </w:r>
      <w:r>
        <w:rPr/>
        <w:t>Contabilidad</w:t>
      </w:r>
      <w:r>
        <w:rPr>
          <w:spacing w:val="-1"/>
        </w:rPr>
        <w:t> </w:t>
      </w:r>
      <w:r>
        <w:rPr/>
        <w:t>Integrada (SICOIN), la información</w:t>
      </w:r>
      <w:r>
        <w:rPr>
          <w:spacing w:val="-2"/>
        </w:rPr>
        <w:t> </w:t>
      </w:r>
      <w:r>
        <w:rPr/>
        <w:t>siguiente:</w:t>
      </w:r>
    </w:p>
    <w:p>
      <w:pPr>
        <w:pStyle w:val="BodyText"/>
        <w:spacing w:before="4"/>
        <w:rPr>
          <w:sz w:val="19"/>
        </w:rPr>
      </w:pPr>
    </w:p>
    <w:p>
      <w:pPr>
        <w:pStyle w:val="ListParagraph"/>
        <w:numPr>
          <w:ilvl w:val="0"/>
          <w:numId w:val="7"/>
        </w:numPr>
        <w:tabs>
          <w:tab w:pos="325" w:val="left" w:leader="none"/>
        </w:tabs>
        <w:spacing w:line="240" w:lineRule="auto" w:before="0" w:after="0"/>
        <w:ind w:left="324" w:right="0" w:hanging="164"/>
        <w:jc w:val="left"/>
        <w:rPr>
          <w:sz w:val="18"/>
        </w:rPr>
      </w:pPr>
      <w:r>
        <w:rPr>
          <w:sz w:val="18"/>
        </w:rPr>
        <w:t>Nombre</w:t>
      </w:r>
      <w:r>
        <w:rPr>
          <w:spacing w:val="-4"/>
          <w:sz w:val="18"/>
        </w:rPr>
        <w:t> </w:t>
      </w:r>
      <w:r>
        <w:rPr>
          <w:sz w:val="18"/>
        </w:rPr>
        <w:t>o</w:t>
      </w:r>
      <w:r>
        <w:rPr>
          <w:spacing w:val="-1"/>
          <w:sz w:val="18"/>
        </w:rPr>
        <w:t> </w:t>
      </w:r>
      <w:r>
        <w:rPr>
          <w:sz w:val="18"/>
        </w:rPr>
        <w:t>razón</w:t>
      </w:r>
      <w:r>
        <w:rPr>
          <w:spacing w:val="-3"/>
          <w:sz w:val="18"/>
        </w:rPr>
        <w:t> </w:t>
      </w:r>
      <w:r>
        <w:rPr>
          <w:sz w:val="18"/>
        </w:rPr>
        <w:t>social,</w:t>
      </w:r>
      <w:r>
        <w:rPr>
          <w:spacing w:val="-2"/>
          <w:sz w:val="18"/>
        </w:rPr>
        <w:t> </w:t>
      </w:r>
      <w:r>
        <w:rPr>
          <w:sz w:val="18"/>
        </w:rPr>
        <w:t>nombre</w:t>
      </w:r>
      <w:r>
        <w:rPr>
          <w:spacing w:val="-1"/>
          <w:sz w:val="18"/>
        </w:rPr>
        <w:t> </w:t>
      </w:r>
      <w:r>
        <w:rPr>
          <w:sz w:val="18"/>
        </w:rPr>
        <w:t>del</w:t>
      </w:r>
      <w:r>
        <w:rPr>
          <w:spacing w:val="-3"/>
          <w:sz w:val="18"/>
        </w:rPr>
        <w:t> </w:t>
      </w:r>
      <w:r>
        <w:rPr>
          <w:sz w:val="18"/>
        </w:rPr>
        <w:t>representante</w:t>
      </w:r>
      <w:r>
        <w:rPr>
          <w:spacing w:val="-1"/>
          <w:sz w:val="18"/>
        </w:rPr>
        <w:t> </w:t>
      </w:r>
      <w:r>
        <w:rPr>
          <w:sz w:val="18"/>
        </w:rPr>
        <w:t>legal</w:t>
      </w:r>
      <w:r>
        <w:rPr>
          <w:spacing w:val="-4"/>
          <w:sz w:val="18"/>
        </w:rPr>
        <w:t> </w:t>
      </w:r>
      <w:r>
        <w:rPr>
          <w:sz w:val="18"/>
        </w:rPr>
        <w:t>y Número</w:t>
      </w:r>
      <w:r>
        <w:rPr>
          <w:spacing w:val="-3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Identificación</w:t>
      </w:r>
      <w:r>
        <w:rPr>
          <w:spacing w:val="-3"/>
          <w:sz w:val="18"/>
        </w:rPr>
        <w:t> </w:t>
      </w:r>
      <w:r>
        <w:rPr>
          <w:sz w:val="18"/>
        </w:rPr>
        <w:t>Tributaria</w:t>
      </w:r>
      <w:r>
        <w:rPr>
          <w:spacing w:val="-1"/>
          <w:sz w:val="18"/>
        </w:rPr>
        <w:t> </w:t>
      </w:r>
      <w:r>
        <w:rPr>
          <w:sz w:val="18"/>
        </w:rPr>
        <w:t>(NIT);</w:t>
      </w:r>
    </w:p>
    <w:p>
      <w:pPr>
        <w:pStyle w:val="ListParagraph"/>
        <w:numPr>
          <w:ilvl w:val="0"/>
          <w:numId w:val="7"/>
        </w:numPr>
        <w:tabs>
          <w:tab w:pos="325" w:val="left" w:leader="none"/>
        </w:tabs>
        <w:spacing w:line="240" w:lineRule="auto" w:before="21" w:after="0"/>
        <w:ind w:left="324" w:right="0" w:hanging="164"/>
        <w:jc w:val="left"/>
        <w:rPr>
          <w:sz w:val="18"/>
        </w:rPr>
      </w:pPr>
      <w:r>
        <w:rPr>
          <w:sz w:val="18"/>
        </w:rPr>
        <w:t>Número</w:t>
      </w:r>
      <w:r>
        <w:rPr>
          <w:spacing w:val="-4"/>
          <w:sz w:val="18"/>
        </w:rPr>
        <w:t> </w:t>
      </w:r>
      <w:r>
        <w:rPr>
          <w:sz w:val="18"/>
        </w:rPr>
        <w:t>y</w:t>
      </w:r>
      <w:r>
        <w:rPr>
          <w:spacing w:val="-1"/>
          <w:sz w:val="18"/>
        </w:rPr>
        <w:t> </w:t>
      </w:r>
      <w:r>
        <w:rPr>
          <w:sz w:val="18"/>
        </w:rPr>
        <w:t>fecha</w:t>
      </w:r>
      <w:r>
        <w:rPr>
          <w:spacing w:val="-2"/>
          <w:sz w:val="18"/>
        </w:rPr>
        <w:t> </w:t>
      </w:r>
      <w:r>
        <w:rPr>
          <w:sz w:val="18"/>
        </w:rPr>
        <w:t>del</w:t>
      </w:r>
      <w:r>
        <w:rPr>
          <w:spacing w:val="-2"/>
          <w:sz w:val="18"/>
        </w:rPr>
        <w:t> </w:t>
      </w:r>
      <w:r>
        <w:rPr>
          <w:sz w:val="18"/>
        </w:rPr>
        <w:t>convenio</w:t>
      </w:r>
      <w:r>
        <w:rPr>
          <w:spacing w:val="-4"/>
          <w:sz w:val="18"/>
        </w:rPr>
        <w:t> </w:t>
      </w:r>
      <w:r>
        <w:rPr>
          <w:sz w:val="18"/>
        </w:rPr>
        <w:t>que</w:t>
      </w:r>
      <w:r>
        <w:rPr>
          <w:spacing w:val="-2"/>
          <w:sz w:val="18"/>
        </w:rPr>
        <w:t> </w:t>
      </w:r>
      <w:r>
        <w:rPr>
          <w:sz w:val="18"/>
        </w:rPr>
        <w:t>ampara</w:t>
      </w:r>
      <w:r>
        <w:rPr>
          <w:spacing w:val="-2"/>
          <w:sz w:val="18"/>
        </w:rPr>
        <w:t> </w:t>
      </w:r>
      <w:r>
        <w:rPr>
          <w:sz w:val="18"/>
        </w:rPr>
        <w:t>el</w:t>
      </w:r>
      <w:r>
        <w:rPr>
          <w:spacing w:val="-3"/>
          <w:sz w:val="18"/>
        </w:rPr>
        <w:t> </w:t>
      </w:r>
      <w:r>
        <w:rPr>
          <w:sz w:val="18"/>
        </w:rPr>
        <w:t>traslado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recursos;</w:t>
      </w:r>
    </w:p>
    <w:p>
      <w:pPr>
        <w:pStyle w:val="ListParagraph"/>
        <w:numPr>
          <w:ilvl w:val="0"/>
          <w:numId w:val="7"/>
        </w:numPr>
        <w:tabs>
          <w:tab w:pos="316" w:val="left" w:leader="none"/>
        </w:tabs>
        <w:spacing w:line="240" w:lineRule="auto" w:before="19" w:after="0"/>
        <w:ind w:left="315" w:right="0" w:hanging="155"/>
        <w:jc w:val="left"/>
        <w:rPr>
          <w:sz w:val="18"/>
        </w:rPr>
      </w:pPr>
      <w:r>
        <w:rPr>
          <w:sz w:val="18"/>
        </w:rPr>
        <w:t>Monto</w:t>
      </w:r>
      <w:r>
        <w:rPr>
          <w:spacing w:val="-3"/>
          <w:sz w:val="18"/>
        </w:rPr>
        <w:t> </w:t>
      </w:r>
      <w:r>
        <w:rPr>
          <w:sz w:val="18"/>
        </w:rPr>
        <w:t>de</w:t>
      </w:r>
      <w:r>
        <w:rPr>
          <w:spacing w:val="-4"/>
          <w:sz w:val="18"/>
        </w:rPr>
        <w:t> </w:t>
      </w:r>
      <w:r>
        <w:rPr>
          <w:sz w:val="18"/>
        </w:rPr>
        <w:t>la</w:t>
      </w:r>
      <w:r>
        <w:rPr>
          <w:spacing w:val="-2"/>
          <w:sz w:val="18"/>
        </w:rPr>
        <w:t> </w:t>
      </w:r>
      <w:r>
        <w:rPr>
          <w:sz w:val="18"/>
        </w:rPr>
        <w:t>transferencia;</w:t>
      </w:r>
    </w:p>
    <w:p>
      <w:pPr>
        <w:pStyle w:val="ListParagraph"/>
        <w:numPr>
          <w:ilvl w:val="0"/>
          <w:numId w:val="7"/>
        </w:numPr>
        <w:tabs>
          <w:tab w:pos="325" w:val="left" w:leader="none"/>
        </w:tabs>
        <w:spacing w:line="240" w:lineRule="auto" w:before="21" w:after="0"/>
        <w:ind w:left="324" w:right="0" w:hanging="164"/>
        <w:jc w:val="left"/>
        <w:rPr>
          <w:sz w:val="18"/>
        </w:rPr>
      </w:pPr>
      <w:r>
        <w:rPr>
          <w:sz w:val="18"/>
        </w:rPr>
        <w:t>Objetivos,</w:t>
      </w:r>
      <w:r>
        <w:rPr>
          <w:spacing w:val="-3"/>
          <w:sz w:val="18"/>
        </w:rPr>
        <w:t> </w:t>
      </w:r>
      <w:r>
        <w:rPr>
          <w:sz w:val="18"/>
        </w:rPr>
        <w:t>metas</w:t>
      </w:r>
      <w:r>
        <w:rPr>
          <w:spacing w:val="-4"/>
          <w:sz w:val="18"/>
        </w:rPr>
        <w:t> </w:t>
      </w:r>
      <w:r>
        <w:rPr>
          <w:sz w:val="18"/>
        </w:rPr>
        <w:t>e</w:t>
      </w:r>
      <w:r>
        <w:rPr>
          <w:spacing w:val="-2"/>
          <w:sz w:val="18"/>
        </w:rPr>
        <w:t> </w:t>
      </w:r>
      <w:r>
        <w:rPr>
          <w:sz w:val="18"/>
        </w:rPr>
        <w:t>indicadores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resultados;</w:t>
      </w:r>
      <w:r>
        <w:rPr>
          <w:spacing w:val="-4"/>
          <w:sz w:val="18"/>
        </w:rPr>
        <w:t> </w:t>
      </w:r>
      <w:r>
        <w:rPr>
          <w:sz w:val="18"/>
        </w:rPr>
        <w:t>y</w:t>
      </w:r>
    </w:p>
    <w:p>
      <w:pPr>
        <w:pStyle w:val="ListParagraph"/>
        <w:numPr>
          <w:ilvl w:val="0"/>
          <w:numId w:val="7"/>
        </w:numPr>
        <w:tabs>
          <w:tab w:pos="325" w:val="left" w:leader="none"/>
        </w:tabs>
        <w:spacing w:line="240" w:lineRule="auto" w:before="21" w:after="0"/>
        <w:ind w:left="324" w:right="0" w:hanging="161"/>
        <w:jc w:val="left"/>
        <w:rPr>
          <w:sz w:val="18"/>
        </w:rPr>
      </w:pPr>
      <w:r>
        <w:rPr>
          <w:sz w:val="18"/>
        </w:rPr>
        <w:t>Número</w:t>
      </w:r>
      <w:r>
        <w:rPr>
          <w:spacing w:val="6"/>
          <w:sz w:val="18"/>
        </w:rPr>
        <w:t> </w:t>
      </w:r>
      <w:r>
        <w:rPr>
          <w:sz w:val="18"/>
        </w:rPr>
        <w:t>y</w:t>
      </w:r>
      <w:r>
        <w:rPr>
          <w:spacing w:val="7"/>
          <w:sz w:val="18"/>
        </w:rPr>
        <w:t> </w:t>
      </w:r>
      <w:r>
        <w:rPr>
          <w:sz w:val="18"/>
        </w:rPr>
        <w:t>fecha</w:t>
      </w:r>
      <w:r>
        <w:rPr>
          <w:spacing w:val="5"/>
          <w:sz w:val="18"/>
        </w:rPr>
        <w:t> </w:t>
      </w:r>
      <w:r>
        <w:rPr>
          <w:sz w:val="18"/>
        </w:rPr>
        <w:t>de</w:t>
      </w:r>
      <w:r>
        <w:rPr>
          <w:spacing w:val="6"/>
          <w:sz w:val="18"/>
        </w:rPr>
        <w:t> </w:t>
      </w:r>
      <w:r>
        <w:rPr>
          <w:sz w:val="18"/>
        </w:rPr>
        <w:t>la</w:t>
      </w:r>
      <w:r>
        <w:rPr>
          <w:spacing w:val="9"/>
          <w:sz w:val="18"/>
        </w:rPr>
        <w:t> </w:t>
      </w:r>
      <w:r>
        <w:rPr>
          <w:sz w:val="18"/>
        </w:rPr>
        <w:t>resolución</w:t>
      </w:r>
      <w:r>
        <w:rPr>
          <w:spacing w:val="8"/>
          <w:sz w:val="18"/>
        </w:rPr>
        <w:t> </w:t>
      </w:r>
      <w:r>
        <w:rPr>
          <w:sz w:val="18"/>
        </w:rPr>
        <w:t>por</w:t>
      </w:r>
      <w:r>
        <w:rPr>
          <w:spacing w:val="8"/>
          <w:sz w:val="18"/>
        </w:rPr>
        <w:t> </w:t>
      </w:r>
      <w:r>
        <w:rPr>
          <w:sz w:val="18"/>
        </w:rPr>
        <w:t>medio</w:t>
      </w:r>
      <w:r>
        <w:rPr>
          <w:spacing w:val="8"/>
          <w:sz w:val="18"/>
        </w:rPr>
        <w:t> </w:t>
      </w:r>
      <w:r>
        <w:rPr>
          <w:sz w:val="18"/>
        </w:rPr>
        <w:t>de</w:t>
      </w:r>
      <w:r>
        <w:rPr>
          <w:spacing w:val="9"/>
          <w:sz w:val="18"/>
        </w:rPr>
        <w:t> </w:t>
      </w:r>
      <w:r>
        <w:rPr>
          <w:sz w:val="18"/>
        </w:rPr>
        <w:t>la</w:t>
      </w:r>
      <w:r>
        <w:rPr>
          <w:spacing w:val="9"/>
          <w:sz w:val="18"/>
        </w:rPr>
        <w:t> </w:t>
      </w:r>
      <w:r>
        <w:rPr>
          <w:sz w:val="18"/>
        </w:rPr>
        <w:t>cual</w:t>
      </w:r>
      <w:r>
        <w:rPr>
          <w:spacing w:val="6"/>
          <w:sz w:val="18"/>
        </w:rPr>
        <w:t> </w:t>
      </w:r>
      <w:r>
        <w:rPr>
          <w:sz w:val="18"/>
        </w:rPr>
        <w:t>se</w:t>
      </w:r>
      <w:r>
        <w:rPr>
          <w:spacing w:val="7"/>
          <w:sz w:val="18"/>
        </w:rPr>
        <w:t> </w:t>
      </w:r>
      <w:r>
        <w:rPr>
          <w:sz w:val="18"/>
        </w:rPr>
        <w:t>aprueba</w:t>
      </w:r>
      <w:r>
        <w:rPr>
          <w:spacing w:val="6"/>
          <w:sz w:val="18"/>
        </w:rPr>
        <w:t> </w:t>
      </w:r>
      <w:r>
        <w:rPr>
          <w:sz w:val="18"/>
        </w:rPr>
        <w:t>la</w:t>
      </w:r>
      <w:r>
        <w:rPr>
          <w:spacing w:val="7"/>
          <w:sz w:val="18"/>
        </w:rPr>
        <w:t> </w:t>
      </w:r>
      <w:r>
        <w:rPr>
          <w:sz w:val="18"/>
        </w:rPr>
        <w:t>programación</w:t>
      </w:r>
      <w:r>
        <w:rPr>
          <w:spacing w:val="6"/>
          <w:sz w:val="18"/>
        </w:rPr>
        <w:t> </w:t>
      </w:r>
      <w:r>
        <w:rPr>
          <w:sz w:val="18"/>
        </w:rPr>
        <w:t>y</w:t>
      </w:r>
      <w:r>
        <w:rPr>
          <w:spacing w:val="8"/>
          <w:sz w:val="18"/>
        </w:rPr>
        <w:t> </w:t>
      </w:r>
      <w:r>
        <w:rPr>
          <w:sz w:val="18"/>
        </w:rPr>
        <w:t>reprogramaciones.</w:t>
      </w:r>
    </w:p>
    <w:p>
      <w:pPr>
        <w:pStyle w:val="BodyText"/>
        <w:spacing w:before="5"/>
        <w:rPr>
          <w:sz w:val="21"/>
        </w:rPr>
      </w:pPr>
    </w:p>
    <w:p>
      <w:pPr>
        <w:pStyle w:val="BodyText"/>
        <w:ind w:left="164"/>
        <w:jc w:val="both"/>
      </w:pPr>
      <w:r>
        <w:rPr/>
        <w:t>La</w:t>
      </w:r>
      <w:r>
        <w:rPr>
          <w:spacing w:val="-2"/>
        </w:rPr>
        <w:t> </w:t>
      </w:r>
      <w:r>
        <w:rPr/>
        <w:t>programación deberá</w:t>
      </w:r>
      <w:r>
        <w:rPr>
          <w:spacing w:val="-1"/>
        </w:rPr>
        <w:t> </w:t>
      </w:r>
      <w:r>
        <w:rPr/>
        <w:t>registrarse</w:t>
      </w:r>
      <w:r>
        <w:rPr>
          <w:spacing w:val="-2"/>
        </w:rPr>
        <w:t> </w:t>
      </w:r>
      <w:r>
        <w:rPr/>
        <w:t>a</w:t>
      </w:r>
      <w:r>
        <w:rPr>
          <w:spacing w:val="-4"/>
        </w:rPr>
        <w:t> </w:t>
      </w:r>
      <w:r>
        <w:rPr/>
        <w:t>más</w:t>
      </w:r>
      <w:r>
        <w:rPr>
          <w:spacing w:val="-3"/>
        </w:rPr>
        <w:t> </w:t>
      </w:r>
      <w:r>
        <w:rPr/>
        <w:t>tardar</w:t>
      </w:r>
      <w:r>
        <w:rPr>
          <w:spacing w:val="-4"/>
        </w:rPr>
        <w:t> </w:t>
      </w:r>
      <w:r>
        <w:rPr/>
        <w:t>el</w:t>
      </w:r>
      <w:r>
        <w:rPr>
          <w:spacing w:val="-1"/>
        </w:rPr>
        <w:t> </w:t>
      </w:r>
      <w:r>
        <w:rPr/>
        <w:t>treinta</w:t>
      </w:r>
      <w:r>
        <w:rPr>
          <w:spacing w:val="-3"/>
        </w:rPr>
        <w:t> </w:t>
      </w:r>
      <w:r>
        <w:rPr/>
        <w:t>y</w:t>
      </w:r>
      <w:r>
        <w:rPr>
          <w:spacing w:val="-3"/>
        </w:rPr>
        <w:t> </w:t>
      </w:r>
      <w:r>
        <w:rPr/>
        <w:t>uno</w:t>
      </w:r>
      <w:r>
        <w:rPr>
          <w:spacing w:val="-2"/>
        </w:rPr>
        <w:t> </w:t>
      </w:r>
      <w:r>
        <w:rPr/>
        <w:t>(31)</w:t>
      </w:r>
      <w:r>
        <w:rPr>
          <w:spacing w:val="-1"/>
        </w:rPr>
        <w:t> </w:t>
      </w:r>
      <w:r>
        <w:rPr/>
        <w:t>de</w:t>
      </w:r>
      <w:r>
        <w:rPr>
          <w:spacing w:val="-4"/>
        </w:rPr>
        <w:t> </w:t>
      </w:r>
      <w:r>
        <w:rPr/>
        <w:t>enero</w:t>
      </w:r>
      <w:r>
        <w:rPr>
          <w:spacing w:val="-1"/>
        </w:rPr>
        <w:t> </w:t>
      </w:r>
      <w:r>
        <w:rPr/>
        <w:t>del</w:t>
      </w:r>
      <w:r>
        <w:rPr>
          <w:spacing w:val="-4"/>
        </w:rPr>
        <w:t> </w:t>
      </w:r>
      <w:r>
        <w:rPr/>
        <w:t>ejercicio</w:t>
      </w:r>
      <w:r>
        <w:rPr>
          <w:spacing w:val="-2"/>
        </w:rPr>
        <w:t> </w:t>
      </w:r>
      <w:r>
        <w:rPr/>
        <w:t>fiscal</w:t>
      </w:r>
      <w:r>
        <w:rPr>
          <w:spacing w:val="-3"/>
        </w:rPr>
        <w:t> </w:t>
      </w:r>
      <w:r>
        <w:rPr/>
        <w:t>en</w:t>
      </w:r>
      <w:r>
        <w:rPr>
          <w:spacing w:val="-4"/>
        </w:rPr>
        <w:t> </w:t>
      </w:r>
      <w:r>
        <w:rPr/>
        <w:t>curso.</w:t>
      </w:r>
    </w:p>
    <w:p>
      <w:pPr>
        <w:pStyle w:val="BodyText"/>
        <w:spacing w:before="3"/>
        <w:rPr>
          <w:sz w:val="21"/>
        </w:rPr>
      </w:pPr>
    </w:p>
    <w:p>
      <w:pPr>
        <w:pStyle w:val="BodyText"/>
        <w:spacing w:line="264" w:lineRule="auto"/>
        <w:ind w:left="164" w:right="153"/>
        <w:jc w:val="both"/>
      </w:pPr>
      <w:r>
        <w:rPr/>
        <w:t>Las reprogramaciones que surjan en la ejecución deben ser notificadas a la Dirección Técnica del Presupuesto del Ministerio de</w:t>
      </w:r>
      <w:r>
        <w:rPr>
          <w:spacing w:val="1"/>
        </w:rPr>
        <w:t> </w:t>
      </w:r>
      <w:r>
        <w:rPr/>
        <w:t>Finanzas</w:t>
      </w:r>
      <w:r>
        <w:rPr>
          <w:spacing w:val="50"/>
        </w:rPr>
        <w:t> </w:t>
      </w:r>
      <w:r>
        <w:rPr/>
        <w:t>Públicas, al Congreso de la República y a la Contraloría General de Cuentas dentro de los diez (10) días de haberse</w:t>
      </w:r>
      <w:r>
        <w:rPr>
          <w:spacing w:val="1"/>
        </w:rPr>
        <w:t> </w:t>
      </w:r>
      <w:r>
        <w:rPr/>
        <w:t>emitido la resolución que las autorizó. Asimismo, las entidades receptoras de fondos públicos deben presentar mensualmente a la</w:t>
      </w:r>
      <w:r>
        <w:rPr>
          <w:spacing w:val="1"/>
        </w:rPr>
        <w:t> </w:t>
      </w:r>
      <w:r>
        <w:rPr/>
        <w:t>Contraloría General de Cuentas, al Congreso de la República y al Ministerio de Finanzas Públicas, informes de avance físico y</w:t>
      </w:r>
      <w:r>
        <w:rPr>
          <w:spacing w:val="1"/>
        </w:rPr>
        <w:t> </w:t>
      </w:r>
      <w:r>
        <w:rPr/>
        <w:t>financiero de la ejecución de los recursos, así como de los objetivos, metas alcanzadas y población beneficiada, de acuerdo al</w:t>
      </w:r>
      <w:r>
        <w:rPr>
          <w:spacing w:val="1"/>
        </w:rPr>
        <w:t> </w:t>
      </w:r>
      <w:r>
        <w:rPr/>
        <w:t>formato</w:t>
      </w:r>
      <w:r>
        <w:rPr>
          <w:spacing w:val="-1"/>
        </w:rPr>
        <w:t> </w:t>
      </w:r>
      <w:r>
        <w:rPr/>
        <w:t>establecido."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5"/>
        </w:rPr>
      </w:pPr>
    </w:p>
    <w:p>
      <w:pPr>
        <w:pStyle w:val="Heading2"/>
      </w:pPr>
      <w:r>
        <w:rPr>
          <w:color w:val="000080"/>
        </w:rPr>
        <w:t>ARTICULO</w:t>
      </w:r>
      <w:r>
        <w:rPr>
          <w:color w:val="000080"/>
          <w:spacing w:val="-1"/>
        </w:rPr>
        <w:t> </w:t>
      </w:r>
      <w:r>
        <w:rPr>
          <w:color w:val="000080"/>
        </w:rPr>
        <w:t>22.</w:t>
      </w:r>
    </w:p>
    <w:p>
      <w:pPr>
        <w:spacing w:after="0"/>
        <w:sectPr>
          <w:pgSz w:w="11920" w:h="16850"/>
          <w:pgMar w:header="0" w:footer="466" w:top="1600" w:bottom="660" w:left="460" w:right="460"/>
        </w:sectPr>
      </w:pPr>
    </w:p>
    <w:p>
      <w:pPr>
        <w:pStyle w:val="BodyText"/>
        <w:spacing w:before="3"/>
        <w:rPr>
          <w:sz w:val="9"/>
        </w:rPr>
      </w:pPr>
    </w:p>
    <w:p>
      <w:pPr>
        <w:pStyle w:val="BodyText"/>
        <w:spacing w:line="266" w:lineRule="auto" w:before="94"/>
        <w:ind w:left="164" w:right="163"/>
        <w:jc w:val="both"/>
      </w:pPr>
      <w:r>
        <w:rPr/>
        <w:t>Se adiciona el artículo 33 Bis al Decreto Número 101-97 del Congreso de la República, Ley Orgánica del Presupuesto, el cual queda</w:t>
      </w:r>
      <w:r>
        <w:rPr>
          <w:spacing w:val="1"/>
        </w:rPr>
        <w:t> </w:t>
      </w:r>
      <w:r>
        <w:rPr/>
        <w:t>así: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</w:pPr>
    </w:p>
    <w:p>
      <w:pPr>
        <w:pStyle w:val="BodyText"/>
        <w:ind w:left="164"/>
        <w:jc w:val="both"/>
      </w:pPr>
      <w:r>
        <w:rPr/>
        <w:t>"Artículo</w:t>
      </w:r>
      <w:r>
        <w:rPr>
          <w:spacing w:val="-3"/>
        </w:rPr>
        <w:t> </w:t>
      </w:r>
      <w:r>
        <w:rPr/>
        <w:t>33</w:t>
      </w:r>
      <w:r>
        <w:rPr>
          <w:spacing w:val="-1"/>
        </w:rPr>
        <w:t> </w:t>
      </w:r>
      <w:r>
        <w:rPr/>
        <w:t>Bis.</w:t>
      </w:r>
    </w:p>
    <w:p>
      <w:pPr>
        <w:pStyle w:val="BodyText"/>
        <w:spacing w:line="264" w:lineRule="auto" w:before="19"/>
        <w:ind w:left="164" w:right="152"/>
        <w:jc w:val="both"/>
      </w:pPr>
      <w:r>
        <w:rPr/>
        <w:t>Modalidad de Ejecución. Los Ministerios, Secretarías, Fondos Sociales, Fideicomisos, Entidades Descentralizadas y Empresas</w:t>
      </w:r>
      <w:r>
        <w:rPr>
          <w:spacing w:val="1"/>
        </w:rPr>
        <w:t> </w:t>
      </w:r>
      <w:r>
        <w:rPr/>
        <w:t>Públicas, solamente podrán ejecutar sus gastos de funcionamiento y proyectos mediante administración directa o por contrato, de</w:t>
      </w:r>
      <w:r>
        <w:rPr>
          <w:spacing w:val="1"/>
        </w:rPr>
        <w:t> </w:t>
      </w:r>
      <w:r>
        <w:rPr/>
        <w:t>acuerdo al Manual de Clasificaciones Presupuestarias para el Sector Público de Guatemala y de conformidad a la normativa para el</w:t>
      </w:r>
      <w:r>
        <w:rPr>
          <w:spacing w:val="1"/>
        </w:rPr>
        <w:t> </w:t>
      </w:r>
      <w:r>
        <w:rPr/>
        <w:t>sector</w:t>
      </w:r>
      <w:r>
        <w:rPr>
          <w:spacing w:val="-1"/>
        </w:rPr>
        <w:t> </w:t>
      </w:r>
      <w:r>
        <w:rPr/>
        <w:t>público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Guatemala,</w:t>
      </w:r>
      <w:r>
        <w:rPr>
          <w:spacing w:val="-2"/>
        </w:rPr>
        <w:t> </w:t>
      </w:r>
      <w:r>
        <w:rPr/>
        <w:t>indistintamente</w:t>
      </w:r>
      <w:r>
        <w:rPr>
          <w:spacing w:val="-3"/>
        </w:rPr>
        <w:t> </w:t>
      </w:r>
      <w:r>
        <w:rPr/>
        <w:t>que</w:t>
      </w:r>
      <w:r>
        <w:rPr>
          <w:spacing w:val="-2"/>
        </w:rPr>
        <w:t> </w:t>
      </w:r>
      <w:r>
        <w:rPr/>
        <w:t>sean gastos de</w:t>
      </w:r>
      <w:r>
        <w:rPr>
          <w:spacing w:val="-2"/>
        </w:rPr>
        <w:t> </w:t>
      </w:r>
      <w:r>
        <w:rPr/>
        <w:t>funcionamiento</w:t>
      </w:r>
      <w:r>
        <w:rPr>
          <w:spacing w:val="-1"/>
        </w:rPr>
        <w:t> </w:t>
      </w:r>
      <w:r>
        <w:rPr/>
        <w:t>o</w:t>
      </w:r>
      <w:r>
        <w:rPr>
          <w:spacing w:val="-2"/>
        </w:rPr>
        <w:t> </w:t>
      </w:r>
      <w:r>
        <w:rPr/>
        <w:t>de inversión.</w:t>
      </w:r>
    </w:p>
    <w:p>
      <w:pPr>
        <w:pStyle w:val="BodyText"/>
        <w:spacing w:before="6"/>
        <w:rPr>
          <w:sz w:val="19"/>
        </w:rPr>
      </w:pPr>
    </w:p>
    <w:p>
      <w:pPr>
        <w:pStyle w:val="BodyText"/>
        <w:spacing w:line="264" w:lineRule="auto"/>
        <w:ind w:left="164" w:right="152"/>
        <w:jc w:val="both"/>
      </w:pPr>
      <w:r>
        <w:rPr/>
        <w:t>Por</w:t>
      </w:r>
      <w:r>
        <w:rPr>
          <w:spacing w:val="1"/>
        </w:rPr>
        <w:t> </w:t>
      </w:r>
      <w:r>
        <w:rPr/>
        <w:t>ningún</w:t>
      </w:r>
      <w:r>
        <w:rPr>
          <w:spacing w:val="1"/>
        </w:rPr>
        <w:t> </w:t>
      </w:r>
      <w:r>
        <w:rPr/>
        <w:t>motivo</w:t>
      </w:r>
      <w:r>
        <w:rPr>
          <w:spacing w:val="1"/>
        </w:rPr>
        <w:t> </w:t>
      </w:r>
      <w:r>
        <w:rPr/>
        <w:t>podrán</w:t>
      </w:r>
      <w:r>
        <w:rPr>
          <w:spacing w:val="1"/>
        </w:rPr>
        <w:t> </w:t>
      </w:r>
      <w:r>
        <w:rPr/>
        <w:t>suscribirse</w:t>
      </w:r>
      <w:r>
        <w:rPr>
          <w:spacing w:val="1"/>
        </w:rPr>
        <w:t> </w:t>
      </w:r>
      <w:r>
        <w:rPr/>
        <w:t>convenios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administradoras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fondos</w:t>
      </w:r>
      <w:r>
        <w:rPr>
          <w:spacing w:val="1"/>
        </w:rPr>
        <w:t> </w:t>
      </w:r>
      <w:r>
        <w:rPr/>
        <w:t>financieros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ejecución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través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Organizaciones No Gubernamentales,</w:t>
      </w:r>
      <w:r>
        <w:rPr>
          <w:spacing w:val="-1"/>
        </w:rPr>
        <w:t> </w:t>
      </w:r>
      <w:r>
        <w:rPr/>
        <w:t>Organismos</w:t>
      </w:r>
      <w:r>
        <w:rPr>
          <w:spacing w:val="1"/>
        </w:rPr>
        <w:t> </w:t>
      </w:r>
      <w:r>
        <w:rPr/>
        <w:t>Internacionales o</w:t>
      </w:r>
      <w:r>
        <w:rPr>
          <w:spacing w:val="-2"/>
        </w:rPr>
        <w:t> </w:t>
      </w:r>
      <w:r>
        <w:rPr/>
        <w:t>Asociaciones".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6"/>
        </w:rPr>
      </w:pPr>
    </w:p>
    <w:p>
      <w:pPr>
        <w:pStyle w:val="Heading2"/>
        <w:jc w:val="both"/>
      </w:pPr>
      <w:r>
        <w:rPr>
          <w:color w:val="000080"/>
        </w:rPr>
        <w:t>ARTICULO</w:t>
      </w:r>
      <w:r>
        <w:rPr>
          <w:color w:val="000080"/>
          <w:spacing w:val="-1"/>
        </w:rPr>
        <w:t> </w:t>
      </w:r>
      <w:r>
        <w:rPr>
          <w:color w:val="000080"/>
        </w:rPr>
        <w:t>23.</w:t>
      </w:r>
    </w:p>
    <w:p>
      <w:pPr>
        <w:pStyle w:val="BodyText"/>
        <w:rPr>
          <w:sz w:val="24"/>
        </w:rPr>
      </w:pPr>
    </w:p>
    <w:p>
      <w:pPr>
        <w:pStyle w:val="BodyText"/>
        <w:spacing w:before="1"/>
        <w:rPr>
          <w:sz w:val="35"/>
        </w:rPr>
      </w:pPr>
    </w:p>
    <w:p>
      <w:pPr>
        <w:pStyle w:val="BodyText"/>
        <w:spacing w:line="261" w:lineRule="auto"/>
        <w:ind w:left="164" w:right="162"/>
        <w:jc w:val="both"/>
      </w:pPr>
      <w:r>
        <w:rPr/>
        <w:t>Se adiciona el artículo 33 Ter al Decreto Número 101-97 del Congreso de la República, Ley Orgánica del Presupuesto, el cual queda</w:t>
      </w:r>
      <w:r>
        <w:rPr>
          <w:spacing w:val="1"/>
        </w:rPr>
        <w:t> </w:t>
      </w:r>
      <w:r>
        <w:rPr/>
        <w:t>así: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9"/>
        </w:rPr>
      </w:pPr>
    </w:p>
    <w:p>
      <w:pPr>
        <w:pStyle w:val="BodyText"/>
        <w:ind w:left="164"/>
        <w:jc w:val="both"/>
      </w:pPr>
      <w:r>
        <w:rPr/>
        <w:t>"Artículo</w:t>
      </w:r>
      <w:r>
        <w:rPr>
          <w:spacing w:val="-4"/>
        </w:rPr>
        <w:t> </w:t>
      </w:r>
      <w:r>
        <w:rPr/>
        <w:t>33</w:t>
      </w:r>
      <w:r>
        <w:rPr>
          <w:spacing w:val="-1"/>
        </w:rPr>
        <w:t> </w:t>
      </w:r>
      <w:r>
        <w:rPr/>
        <w:t>Ter.</w:t>
      </w:r>
    </w:p>
    <w:p>
      <w:pPr>
        <w:pStyle w:val="BodyText"/>
        <w:spacing w:line="264" w:lineRule="auto" w:before="19"/>
        <w:ind w:left="164" w:right="159"/>
        <w:jc w:val="both"/>
      </w:pPr>
      <w:r>
        <w:rPr/>
        <w:t>Contratación. Las entidades a que se refiere el artículo 2 de la presente ley, deberán cumplir con los procedimientos establecidos en</w:t>
      </w:r>
      <w:r>
        <w:rPr>
          <w:spacing w:val="1"/>
        </w:rPr>
        <w:t> </w:t>
      </w:r>
      <w:r>
        <w:rPr/>
        <w:t>la</w:t>
      </w:r>
      <w:r>
        <w:rPr>
          <w:spacing w:val="-1"/>
        </w:rPr>
        <w:t> </w:t>
      </w:r>
      <w:r>
        <w:rPr/>
        <w:t>Ley de</w:t>
      </w:r>
      <w:r>
        <w:rPr>
          <w:spacing w:val="-1"/>
        </w:rPr>
        <w:t> </w:t>
      </w:r>
      <w:r>
        <w:rPr/>
        <w:t>Contrataciones</w:t>
      </w:r>
      <w:r>
        <w:rPr>
          <w:spacing w:val="-2"/>
        </w:rPr>
        <w:t> </w:t>
      </w:r>
      <w:r>
        <w:rPr/>
        <w:t>del Estado</w:t>
      </w:r>
      <w:r>
        <w:rPr>
          <w:spacing w:val="-1"/>
        </w:rPr>
        <w:t> </w:t>
      </w:r>
      <w:r>
        <w:rPr/>
        <w:t>para</w:t>
      </w:r>
      <w:r>
        <w:rPr>
          <w:spacing w:val="-1"/>
        </w:rPr>
        <w:t> </w:t>
      </w:r>
      <w:r>
        <w:rPr/>
        <w:t>la</w:t>
      </w:r>
      <w:r>
        <w:rPr>
          <w:spacing w:val="-3"/>
        </w:rPr>
        <w:t> </w:t>
      </w:r>
      <w:r>
        <w:rPr/>
        <w:t>contratación de</w:t>
      </w:r>
      <w:r>
        <w:rPr>
          <w:spacing w:val="-3"/>
        </w:rPr>
        <w:t> </w:t>
      </w:r>
      <w:r>
        <w:rPr/>
        <w:t>obras</w:t>
      </w:r>
      <w:r>
        <w:rPr>
          <w:spacing w:val="-3"/>
        </w:rPr>
        <w:t> </w:t>
      </w:r>
      <w:r>
        <w:rPr/>
        <w:t>y</w:t>
      </w:r>
      <w:r>
        <w:rPr>
          <w:spacing w:val="-2"/>
        </w:rPr>
        <w:t> </w:t>
      </w:r>
      <w:r>
        <w:rPr/>
        <w:t>la adquisición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bienes,</w:t>
      </w:r>
      <w:r>
        <w:rPr>
          <w:spacing w:val="-3"/>
        </w:rPr>
        <w:t> </w:t>
      </w:r>
      <w:r>
        <w:rPr/>
        <w:t>servicios</w:t>
      </w:r>
      <w:r>
        <w:rPr>
          <w:spacing w:val="-2"/>
        </w:rPr>
        <w:t> </w:t>
      </w:r>
      <w:r>
        <w:rPr/>
        <w:t>e</w:t>
      </w:r>
      <w:r>
        <w:rPr>
          <w:spacing w:val="-1"/>
        </w:rPr>
        <w:t> </w:t>
      </w:r>
      <w:r>
        <w:rPr/>
        <w:t>insumos."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6"/>
        </w:rPr>
      </w:pPr>
    </w:p>
    <w:p>
      <w:pPr>
        <w:pStyle w:val="Heading2"/>
        <w:jc w:val="both"/>
      </w:pPr>
      <w:r>
        <w:rPr>
          <w:color w:val="000080"/>
        </w:rPr>
        <w:t>ARTICULO</w:t>
      </w:r>
      <w:r>
        <w:rPr>
          <w:color w:val="000080"/>
          <w:spacing w:val="-1"/>
        </w:rPr>
        <w:t> </w:t>
      </w:r>
      <w:r>
        <w:rPr>
          <w:color w:val="000080"/>
        </w:rPr>
        <w:t>24.*</w:t>
      </w:r>
    </w:p>
    <w:p>
      <w:pPr>
        <w:pStyle w:val="BodyText"/>
        <w:rPr>
          <w:sz w:val="24"/>
        </w:rPr>
      </w:pPr>
    </w:p>
    <w:p>
      <w:pPr>
        <w:pStyle w:val="BodyText"/>
        <w:spacing w:before="2"/>
        <w:rPr>
          <w:sz w:val="35"/>
        </w:rPr>
      </w:pPr>
    </w:p>
    <w:p>
      <w:pPr>
        <w:pStyle w:val="BodyText"/>
        <w:spacing w:line="264" w:lineRule="auto"/>
        <w:ind w:left="164" w:right="153"/>
        <w:jc w:val="both"/>
      </w:pPr>
      <w:r>
        <w:rPr/>
        <w:t>Se</w:t>
      </w:r>
      <w:r>
        <w:rPr>
          <w:spacing w:val="13"/>
        </w:rPr>
        <w:t> </w:t>
      </w:r>
      <w:r>
        <w:rPr/>
        <w:t>reforma</w:t>
      </w:r>
      <w:r>
        <w:rPr>
          <w:spacing w:val="15"/>
        </w:rPr>
        <w:t> </w:t>
      </w:r>
      <w:r>
        <w:rPr/>
        <w:t>el</w:t>
      </w:r>
      <w:r>
        <w:rPr>
          <w:spacing w:val="14"/>
        </w:rPr>
        <w:t> </w:t>
      </w:r>
      <w:r>
        <w:rPr/>
        <w:t>artículo</w:t>
      </w:r>
      <w:r>
        <w:rPr>
          <w:spacing w:val="14"/>
        </w:rPr>
        <w:t> </w:t>
      </w:r>
      <w:r>
        <w:rPr/>
        <w:t>38</w:t>
      </w:r>
      <w:r>
        <w:rPr>
          <w:spacing w:val="14"/>
        </w:rPr>
        <w:t> </w:t>
      </w:r>
      <w:r>
        <w:rPr/>
        <w:t>del</w:t>
      </w:r>
      <w:r>
        <w:rPr>
          <w:spacing w:val="12"/>
        </w:rPr>
        <w:t> </w:t>
      </w:r>
      <w:r>
        <w:rPr/>
        <w:t>Decreto</w:t>
      </w:r>
      <w:r>
        <w:rPr>
          <w:spacing w:val="15"/>
        </w:rPr>
        <w:t> </w:t>
      </w:r>
      <w:r>
        <w:rPr/>
        <w:t>Número</w:t>
      </w:r>
      <w:r>
        <w:rPr>
          <w:spacing w:val="14"/>
        </w:rPr>
        <w:t> </w:t>
      </w:r>
      <w:r>
        <w:rPr/>
        <w:t>101-97</w:t>
      </w:r>
      <w:r>
        <w:rPr>
          <w:spacing w:val="14"/>
        </w:rPr>
        <w:t> </w:t>
      </w:r>
      <w:r>
        <w:rPr/>
        <w:t>del</w:t>
      </w:r>
      <w:r>
        <w:rPr>
          <w:spacing w:val="12"/>
        </w:rPr>
        <w:t> </w:t>
      </w:r>
      <w:r>
        <w:rPr/>
        <w:t>Congreso</w:t>
      </w:r>
      <w:r>
        <w:rPr>
          <w:spacing w:val="15"/>
        </w:rPr>
        <w:t> </w:t>
      </w:r>
      <w:r>
        <w:rPr/>
        <w:t>de</w:t>
      </w:r>
      <w:r>
        <w:rPr>
          <w:spacing w:val="14"/>
        </w:rPr>
        <w:t> </w:t>
      </w:r>
      <w:r>
        <w:rPr/>
        <w:t>la</w:t>
      </w:r>
      <w:r>
        <w:rPr>
          <w:spacing w:val="14"/>
        </w:rPr>
        <w:t> </w:t>
      </w:r>
      <w:r>
        <w:rPr/>
        <w:t>República,</w:t>
      </w:r>
      <w:r>
        <w:rPr>
          <w:spacing w:val="14"/>
        </w:rPr>
        <w:t> </w:t>
      </w:r>
      <w:r>
        <w:rPr/>
        <w:t>Ley</w:t>
      </w:r>
      <w:r>
        <w:rPr>
          <w:spacing w:val="15"/>
        </w:rPr>
        <w:t> </w:t>
      </w:r>
      <w:r>
        <w:rPr/>
        <w:t>Orgánica</w:t>
      </w:r>
      <w:r>
        <w:rPr>
          <w:spacing w:val="15"/>
        </w:rPr>
        <w:t> </w:t>
      </w:r>
      <w:r>
        <w:rPr/>
        <w:t>del</w:t>
      </w:r>
      <w:r>
        <w:rPr>
          <w:spacing w:val="14"/>
        </w:rPr>
        <w:t> </w:t>
      </w:r>
      <w:r>
        <w:rPr/>
        <w:t>Presupuesto,</w:t>
      </w:r>
      <w:r>
        <w:rPr>
          <w:spacing w:val="13"/>
        </w:rPr>
        <w:t> </w:t>
      </w:r>
      <w:r>
        <w:rPr/>
        <w:t>el</w:t>
      </w:r>
      <w:r>
        <w:rPr>
          <w:spacing w:val="14"/>
        </w:rPr>
        <w:t> </w:t>
      </w:r>
      <w:r>
        <w:rPr/>
        <w:t>cual</w:t>
      </w:r>
      <w:r>
        <w:rPr>
          <w:spacing w:val="15"/>
        </w:rPr>
        <w:t> </w:t>
      </w:r>
      <w:r>
        <w:rPr/>
        <w:t>queda</w:t>
      </w:r>
      <w:r>
        <w:rPr>
          <w:spacing w:val="1"/>
        </w:rPr>
        <w:t> </w:t>
      </w:r>
      <w:r>
        <w:rPr/>
        <w:t>así:</w:t>
      </w: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9"/>
        </w:rPr>
      </w:pPr>
    </w:p>
    <w:p>
      <w:pPr>
        <w:pStyle w:val="BodyText"/>
        <w:spacing w:line="264" w:lineRule="auto"/>
        <w:ind w:left="164" w:right="152"/>
        <w:jc w:val="both"/>
      </w:pPr>
      <w:r>
        <w:rPr/>
        <w:t>"Artículo 38. Saldos de Efectivo. Las Instituciones del Estado a las que se les transfieran los recursos a través del Presupuesto</w:t>
      </w:r>
      <w:r>
        <w:rPr>
          <w:spacing w:val="1"/>
        </w:rPr>
        <w:t> </w:t>
      </w:r>
      <w:r>
        <w:rPr/>
        <w:t>General de Ingresos y Egresos del Estado, del ejercicio fiscal correspondiente, los Consejos de Desarrollo y las Instituciones</w:t>
      </w:r>
      <w:r>
        <w:rPr>
          <w:spacing w:val="1"/>
        </w:rPr>
        <w:t> </w:t>
      </w:r>
      <w:r>
        <w:rPr/>
        <w:t>Descentralizadas y Autónomas, éstas últimas respecto de los fondos recibidos del Estado, que al treinta y uno (31) de diciembre de</w:t>
      </w:r>
      <w:r>
        <w:rPr>
          <w:spacing w:val="1"/>
        </w:rPr>
        <w:t> </w:t>
      </w:r>
      <w:r>
        <w:rPr/>
        <w:t>cada año mantengan saldos de efectivo y que no sean saldos por gastos devengados y no pagados a esa fecha, deben ser</w:t>
      </w:r>
      <w:r>
        <w:rPr>
          <w:spacing w:val="1"/>
        </w:rPr>
        <w:t> </w:t>
      </w:r>
      <w:r>
        <w:rPr/>
        <w:t>reintegrados dentro de los diez (10) días después de finalizado el ejercicio fiscal a la Cuenta Gobierno de la República, Fondo</w:t>
      </w:r>
      <w:r>
        <w:rPr>
          <w:spacing w:val="1"/>
        </w:rPr>
        <w:t> </w:t>
      </w:r>
      <w:r>
        <w:rPr/>
        <w:t>Común-Cuenta</w:t>
      </w:r>
      <w:r>
        <w:rPr>
          <w:spacing w:val="-1"/>
        </w:rPr>
        <w:t> </w:t>
      </w:r>
      <w:r>
        <w:rPr/>
        <w:t>Única</w:t>
      </w:r>
      <w:r>
        <w:rPr>
          <w:spacing w:val="1"/>
        </w:rPr>
        <w:t> </w:t>
      </w:r>
      <w:r>
        <w:rPr/>
        <w:t>Nacional, y</w:t>
      </w:r>
      <w:r>
        <w:rPr>
          <w:spacing w:val="1"/>
        </w:rPr>
        <w:t> </w:t>
      </w:r>
      <w:r>
        <w:rPr/>
        <w:t>a</w:t>
      </w:r>
      <w:r>
        <w:rPr>
          <w:spacing w:val="-1"/>
        </w:rPr>
        <w:t> </w:t>
      </w:r>
      <w:r>
        <w:rPr/>
        <w:t>las</w:t>
      </w:r>
      <w:r>
        <w:rPr>
          <w:spacing w:val="-1"/>
        </w:rPr>
        <w:t> </w:t>
      </w:r>
      <w:r>
        <w:rPr/>
        <w:t>cuentas específicas abiertas</w:t>
      </w:r>
      <w:r>
        <w:rPr>
          <w:spacing w:val="2"/>
        </w:rPr>
        <w:t> </w:t>
      </w:r>
      <w:r>
        <w:rPr/>
        <w:t>por la</w:t>
      </w:r>
      <w:r>
        <w:rPr>
          <w:spacing w:val="1"/>
        </w:rPr>
        <w:t> </w:t>
      </w:r>
      <w:r>
        <w:rPr/>
        <w:t>Tesorería</w:t>
      </w:r>
      <w:r>
        <w:rPr>
          <w:spacing w:val="1"/>
        </w:rPr>
        <w:t> </w:t>
      </w:r>
      <w:r>
        <w:rPr/>
        <w:t>Nacional cuando se</w:t>
      </w:r>
      <w:r>
        <w:rPr>
          <w:spacing w:val="-1"/>
        </w:rPr>
        <w:t> </w:t>
      </w:r>
      <w:r>
        <w:rPr/>
        <w:t>trate</w:t>
      </w:r>
      <w:r>
        <w:rPr>
          <w:spacing w:val="1"/>
        </w:rPr>
        <w:t> </w:t>
      </w:r>
      <w:r>
        <w:rPr/>
        <w:t>de</w:t>
      </w:r>
      <w:r>
        <w:rPr>
          <w:spacing w:val="-1"/>
        </w:rPr>
        <w:t> </w:t>
      </w:r>
      <w:r>
        <w:rPr/>
        <w:t>recursos</w:t>
      </w:r>
      <w:r>
        <w:rPr>
          <w:spacing w:val="2"/>
        </w:rPr>
        <w:t> </w:t>
      </w:r>
      <w:r>
        <w:rPr/>
        <w:t>externos.</w:t>
      </w:r>
    </w:p>
    <w:p>
      <w:pPr>
        <w:pStyle w:val="BodyText"/>
        <w:rPr>
          <w:sz w:val="20"/>
        </w:rPr>
      </w:pPr>
    </w:p>
    <w:p>
      <w:pPr>
        <w:pStyle w:val="BodyText"/>
        <w:spacing w:before="11"/>
      </w:pPr>
    </w:p>
    <w:p>
      <w:pPr>
        <w:pStyle w:val="BodyText"/>
        <w:spacing w:line="264" w:lineRule="auto"/>
        <w:ind w:left="164" w:right="153"/>
        <w:jc w:val="both"/>
      </w:pPr>
      <w:r>
        <w:rPr/>
        <w:t>Los depósitos de ingresos propios que hubieren efectuado la Presidencia, Ministerios de Estado, Secretarías y otras Dependencias</w:t>
      </w:r>
      <w:r>
        <w:rPr>
          <w:spacing w:val="1"/>
        </w:rPr>
        <w:t> </w:t>
      </w:r>
      <w:r>
        <w:rPr/>
        <w:t>del Ejecutivo y no los registraron en el Sistema de Contabilidad Integrada (SICOIN) al treinta y uno (31) de diciembre de cada año, se</w:t>
      </w:r>
      <w:r>
        <w:rPr>
          <w:spacing w:val="-47"/>
        </w:rPr>
        <w:t> </w:t>
      </w:r>
      <w:r>
        <w:rPr/>
        <w:t>trasladarán</w:t>
      </w:r>
      <w:r>
        <w:rPr>
          <w:spacing w:val="-1"/>
        </w:rPr>
        <w:t> </w:t>
      </w:r>
      <w:r>
        <w:rPr/>
        <w:t>automáticamente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la</w:t>
      </w:r>
      <w:r>
        <w:rPr>
          <w:spacing w:val="-2"/>
        </w:rPr>
        <w:t> </w:t>
      </w:r>
      <w:r>
        <w:rPr/>
        <w:t>cuenta</w:t>
      </w:r>
      <w:r>
        <w:rPr>
          <w:spacing w:val="-1"/>
        </w:rPr>
        <w:t> </w:t>
      </w:r>
      <w:r>
        <w:rPr/>
        <w:t>Gobierno de</w:t>
      </w:r>
      <w:r>
        <w:rPr>
          <w:spacing w:val="-3"/>
        </w:rPr>
        <w:t> </w:t>
      </w:r>
      <w:r>
        <w:rPr/>
        <w:t>la República,</w:t>
      </w:r>
      <w:r>
        <w:rPr>
          <w:spacing w:val="-3"/>
        </w:rPr>
        <w:t> </w:t>
      </w:r>
      <w:r>
        <w:rPr/>
        <w:t>Fondo Común–Cuenta</w:t>
      </w:r>
      <w:r>
        <w:rPr>
          <w:spacing w:val="-1"/>
        </w:rPr>
        <w:t> </w:t>
      </w:r>
      <w:r>
        <w:rPr/>
        <w:t>Única Nacional."</w:t>
      </w:r>
    </w:p>
    <w:p>
      <w:pPr>
        <w:pStyle w:val="BodyText"/>
        <w:spacing w:before="4"/>
        <w:rPr>
          <w:sz w:val="19"/>
        </w:rPr>
      </w:pPr>
    </w:p>
    <w:p>
      <w:pPr>
        <w:pStyle w:val="BodyText"/>
        <w:spacing w:line="266" w:lineRule="auto"/>
        <w:ind w:left="164" w:right="922"/>
      </w:pPr>
      <w:hyperlink r:id="rId7">
        <w:r>
          <w:rPr>
            <w:color w:val="808000"/>
          </w:rPr>
          <w:t>*Se suspende provisional del apartado "...y Autónomas, éstas últimas respecto de los fondos recibidos del Estado,...", por el</w:t>
        </w:r>
      </w:hyperlink>
      <w:r>
        <w:rPr>
          <w:color w:val="808000"/>
          <w:spacing w:val="-47"/>
        </w:rPr>
        <w:t> </w:t>
      </w:r>
      <w:hyperlink r:id="rId7">
        <w:r>
          <w:rPr>
            <w:color w:val="808000"/>
          </w:rPr>
          <w:t>Expediente</w:t>
        </w:r>
        <w:r>
          <w:rPr>
            <w:color w:val="808000"/>
            <w:spacing w:val="-1"/>
          </w:rPr>
          <w:t> </w:t>
        </w:r>
        <w:r>
          <w:rPr>
            <w:color w:val="808000"/>
          </w:rPr>
          <w:t>Número</w:t>
        </w:r>
        <w:r>
          <w:rPr>
            <w:color w:val="808000"/>
            <w:spacing w:val="-2"/>
          </w:rPr>
          <w:t> </w:t>
        </w:r>
        <w:r>
          <w:rPr>
            <w:color w:val="808000"/>
          </w:rPr>
          <w:t>5665-2013 el</w:t>
        </w:r>
        <w:r>
          <w:rPr>
            <w:color w:val="808000"/>
            <w:spacing w:val="-2"/>
          </w:rPr>
          <w:t> </w:t>
        </w:r>
        <w:r>
          <w:rPr>
            <w:color w:val="808000"/>
          </w:rPr>
          <w:t>20-12-2013</w:t>
        </w:r>
      </w:hyperlink>
    </w:p>
    <w:p>
      <w:pPr>
        <w:spacing w:after="0" w:line="266" w:lineRule="auto"/>
        <w:sectPr>
          <w:pgSz w:w="11920" w:h="16850"/>
          <w:pgMar w:header="0" w:footer="466" w:top="1600" w:bottom="660" w:left="460" w:right="460"/>
        </w:sectPr>
      </w:pPr>
    </w:p>
    <w:p>
      <w:pPr>
        <w:pStyle w:val="Heading2"/>
        <w:spacing w:before="72"/>
        <w:jc w:val="both"/>
      </w:pPr>
      <w:r>
        <w:rPr>
          <w:color w:val="000080"/>
        </w:rPr>
        <w:t>ARTICULO</w:t>
      </w:r>
      <w:r>
        <w:rPr>
          <w:color w:val="000080"/>
          <w:spacing w:val="-1"/>
        </w:rPr>
        <w:t> </w:t>
      </w:r>
      <w:r>
        <w:rPr>
          <w:color w:val="000080"/>
        </w:rPr>
        <w:t>25.</w:t>
      </w:r>
    </w:p>
    <w:p>
      <w:pPr>
        <w:pStyle w:val="BodyText"/>
        <w:rPr>
          <w:sz w:val="24"/>
        </w:rPr>
      </w:pPr>
    </w:p>
    <w:p>
      <w:pPr>
        <w:pStyle w:val="BodyText"/>
        <w:spacing w:before="10"/>
        <w:rPr>
          <w:sz w:val="34"/>
        </w:rPr>
      </w:pPr>
    </w:p>
    <w:p>
      <w:pPr>
        <w:pStyle w:val="BodyText"/>
        <w:spacing w:line="264" w:lineRule="auto" w:before="1"/>
        <w:ind w:left="164" w:right="153"/>
        <w:jc w:val="both"/>
      </w:pPr>
      <w:r>
        <w:rPr/>
        <w:t>Se</w:t>
      </w:r>
      <w:r>
        <w:rPr>
          <w:spacing w:val="13"/>
        </w:rPr>
        <w:t> </w:t>
      </w:r>
      <w:r>
        <w:rPr/>
        <w:t>reforma</w:t>
      </w:r>
      <w:r>
        <w:rPr>
          <w:spacing w:val="15"/>
        </w:rPr>
        <w:t> </w:t>
      </w:r>
      <w:r>
        <w:rPr/>
        <w:t>el</w:t>
      </w:r>
      <w:r>
        <w:rPr>
          <w:spacing w:val="14"/>
        </w:rPr>
        <w:t> </w:t>
      </w:r>
      <w:r>
        <w:rPr/>
        <w:t>artículo</w:t>
      </w:r>
      <w:r>
        <w:rPr>
          <w:spacing w:val="14"/>
        </w:rPr>
        <w:t> </w:t>
      </w:r>
      <w:r>
        <w:rPr/>
        <w:t>41</w:t>
      </w:r>
      <w:r>
        <w:rPr>
          <w:spacing w:val="14"/>
        </w:rPr>
        <w:t> </w:t>
      </w:r>
      <w:r>
        <w:rPr/>
        <w:t>del</w:t>
      </w:r>
      <w:r>
        <w:rPr>
          <w:spacing w:val="12"/>
        </w:rPr>
        <w:t> </w:t>
      </w:r>
      <w:r>
        <w:rPr/>
        <w:t>Decreto</w:t>
      </w:r>
      <w:r>
        <w:rPr>
          <w:spacing w:val="15"/>
        </w:rPr>
        <w:t> </w:t>
      </w:r>
      <w:r>
        <w:rPr/>
        <w:t>Número</w:t>
      </w:r>
      <w:r>
        <w:rPr>
          <w:spacing w:val="14"/>
        </w:rPr>
        <w:t> </w:t>
      </w:r>
      <w:r>
        <w:rPr/>
        <w:t>101-97</w:t>
      </w:r>
      <w:r>
        <w:rPr>
          <w:spacing w:val="14"/>
        </w:rPr>
        <w:t> </w:t>
      </w:r>
      <w:r>
        <w:rPr/>
        <w:t>del</w:t>
      </w:r>
      <w:r>
        <w:rPr>
          <w:spacing w:val="12"/>
        </w:rPr>
        <w:t> </w:t>
      </w:r>
      <w:r>
        <w:rPr/>
        <w:t>Congreso</w:t>
      </w:r>
      <w:r>
        <w:rPr>
          <w:spacing w:val="15"/>
        </w:rPr>
        <w:t> </w:t>
      </w:r>
      <w:r>
        <w:rPr/>
        <w:t>de</w:t>
      </w:r>
      <w:r>
        <w:rPr>
          <w:spacing w:val="14"/>
        </w:rPr>
        <w:t> </w:t>
      </w:r>
      <w:r>
        <w:rPr/>
        <w:t>la</w:t>
      </w:r>
      <w:r>
        <w:rPr>
          <w:spacing w:val="14"/>
        </w:rPr>
        <w:t> </w:t>
      </w:r>
      <w:r>
        <w:rPr/>
        <w:t>República,</w:t>
      </w:r>
      <w:r>
        <w:rPr>
          <w:spacing w:val="14"/>
        </w:rPr>
        <w:t> </w:t>
      </w:r>
      <w:r>
        <w:rPr/>
        <w:t>Ley</w:t>
      </w:r>
      <w:r>
        <w:rPr>
          <w:spacing w:val="15"/>
        </w:rPr>
        <w:t> </w:t>
      </w:r>
      <w:r>
        <w:rPr/>
        <w:t>Orgánica</w:t>
      </w:r>
      <w:r>
        <w:rPr>
          <w:spacing w:val="15"/>
        </w:rPr>
        <w:t> </w:t>
      </w:r>
      <w:r>
        <w:rPr/>
        <w:t>del</w:t>
      </w:r>
      <w:r>
        <w:rPr>
          <w:spacing w:val="14"/>
        </w:rPr>
        <w:t> </w:t>
      </w:r>
      <w:r>
        <w:rPr/>
        <w:t>Presupuesto,</w:t>
      </w:r>
      <w:r>
        <w:rPr>
          <w:spacing w:val="13"/>
        </w:rPr>
        <w:t> </w:t>
      </w:r>
      <w:r>
        <w:rPr/>
        <w:t>el</w:t>
      </w:r>
      <w:r>
        <w:rPr>
          <w:spacing w:val="14"/>
        </w:rPr>
        <w:t> </w:t>
      </w:r>
      <w:r>
        <w:rPr/>
        <w:t>cual</w:t>
      </w:r>
      <w:r>
        <w:rPr>
          <w:spacing w:val="15"/>
        </w:rPr>
        <w:t> </w:t>
      </w:r>
      <w:r>
        <w:rPr/>
        <w:t>queda</w:t>
      </w:r>
      <w:r>
        <w:rPr>
          <w:spacing w:val="1"/>
        </w:rPr>
        <w:t> </w:t>
      </w:r>
      <w:r>
        <w:rPr/>
        <w:t>así: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9"/>
        </w:rPr>
      </w:pPr>
    </w:p>
    <w:p>
      <w:pPr>
        <w:pStyle w:val="BodyText"/>
        <w:ind w:left="164"/>
        <w:jc w:val="both"/>
      </w:pPr>
      <w:r>
        <w:rPr/>
        <w:t>"Artículo</w:t>
      </w:r>
      <w:r>
        <w:rPr>
          <w:spacing w:val="-5"/>
        </w:rPr>
        <w:t> </w:t>
      </w:r>
      <w:r>
        <w:rPr/>
        <w:t>41.</w:t>
      </w:r>
      <w:r>
        <w:rPr>
          <w:spacing w:val="-5"/>
        </w:rPr>
        <w:t> </w:t>
      </w:r>
      <w:r>
        <w:rPr/>
        <w:t>Modificaciones</w:t>
      </w:r>
      <w:r>
        <w:rPr>
          <w:spacing w:val="-4"/>
        </w:rPr>
        <w:t> </w:t>
      </w:r>
      <w:r>
        <w:rPr/>
        <w:t>y</w:t>
      </w:r>
      <w:r>
        <w:rPr>
          <w:spacing w:val="-4"/>
        </w:rPr>
        <w:t> </w:t>
      </w:r>
      <w:r>
        <w:rPr/>
        <w:t>Transferencias</w:t>
      </w:r>
      <w:r>
        <w:rPr>
          <w:spacing w:val="-2"/>
        </w:rPr>
        <w:t> </w:t>
      </w:r>
      <w:r>
        <w:rPr/>
        <w:t>Presupuestarias.</w:t>
      </w:r>
    </w:p>
    <w:p>
      <w:pPr>
        <w:pStyle w:val="BodyText"/>
        <w:spacing w:before="19"/>
        <w:ind w:left="164"/>
        <w:jc w:val="both"/>
      </w:pPr>
      <w:r>
        <w:rPr/>
        <w:t>Las</w:t>
      </w:r>
      <w:r>
        <w:rPr>
          <w:spacing w:val="-3"/>
        </w:rPr>
        <w:t> </w:t>
      </w:r>
      <w:r>
        <w:rPr/>
        <w:t>modificaciones</w:t>
      </w:r>
      <w:r>
        <w:rPr>
          <w:spacing w:val="-3"/>
        </w:rPr>
        <w:t> </w:t>
      </w:r>
      <w:r>
        <w:rPr/>
        <w:t>y</w:t>
      </w:r>
      <w:r>
        <w:rPr>
          <w:spacing w:val="-2"/>
        </w:rPr>
        <w:t> </w:t>
      </w:r>
      <w:r>
        <w:rPr/>
        <w:t>transferencias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los</w:t>
      </w:r>
      <w:r>
        <w:rPr>
          <w:spacing w:val="-1"/>
        </w:rPr>
        <w:t> </w:t>
      </w:r>
      <w:r>
        <w:rPr/>
        <w:t>presupuestos</w:t>
      </w:r>
      <w:r>
        <w:rPr>
          <w:spacing w:val="-1"/>
        </w:rPr>
        <w:t> </w:t>
      </w:r>
      <w:r>
        <w:rPr/>
        <w:t>de</w:t>
      </w:r>
      <w:r>
        <w:rPr>
          <w:spacing w:val="-4"/>
        </w:rPr>
        <w:t> </w:t>
      </w:r>
      <w:r>
        <w:rPr/>
        <w:t>las</w:t>
      </w:r>
      <w:r>
        <w:rPr>
          <w:spacing w:val="-1"/>
        </w:rPr>
        <w:t> </w:t>
      </w:r>
      <w:r>
        <w:rPr/>
        <w:t>entidades</w:t>
      </w:r>
      <w:r>
        <w:rPr>
          <w:spacing w:val="-1"/>
        </w:rPr>
        <w:t> </w:t>
      </w:r>
      <w:r>
        <w:rPr/>
        <w:t>descentralizadas</w:t>
      </w:r>
      <w:r>
        <w:rPr>
          <w:spacing w:val="-4"/>
        </w:rPr>
        <w:t> </w:t>
      </w:r>
      <w:r>
        <w:rPr/>
        <w:t>se</w:t>
      </w:r>
      <w:r>
        <w:rPr>
          <w:spacing w:val="-2"/>
        </w:rPr>
        <w:t> </w:t>
      </w:r>
      <w:r>
        <w:rPr/>
        <w:t>realizarán</w:t>
      </w:r>
      <w:r>
        <w:rPr>
          <w:spacing w:val="-2"/>
        </w:rPr>
        <w:t> </w:t>
      </w:r>
      <w:r>
        <w:rPr/>
        <w:t>de</w:t>
      </w:r>
      <w:r>
        <w:rPr>
          <w:spacing w:val="-4"/>
        </w:rPr>
        <w:t> </w:t>
      </w:r>
      <w:r>
        <w:rPr/>
        <w:t>la</w:t>
      </w:r>
      <w:r>
        <w:rPr>
          <w:spacing w:val="-4"/>
        </w:rPr>
        <w:t> </w:t>
      </w:r>
      <w:r>
        <w:rPr/>
        <w:t>siguiente</w:t>
      </w:r>
      <w:r>
        <w:rPr>
          <w:spacing w:val="-4"/>
        </w:rPr>
        <w:t> </w:t>
      </w:r>
      <w:r>
        <w:rPr/>
        <w:t>manera:</w:t>
      </w:r>
    </w:p>
    <w:p>
      <w:pPr>
        <w:pStyle w:val="BodyText"/>
        <w:spacing w:before="5"/>
        <w:rPr>
          <w:sz w:val="21"/>
        </w:rPr>
      </w:pPr>
    </w:p>
    <w:p>
      <w:pPr>
        <w:pStyle w:val="ListParagraph"/>
        <w:numPr>
          <w:ilvl w:val="0"/>
          <w:numId w:val="8"/>
        </w:numPr>
        <w:tabs>
          <w:tab w:pos="325" w:val="left" w:leader="none"/>
        </w:tabs>
        <w:spacing w:line="264" w:lineRule="auto" w:before="0" w:after="0"/>
        <w:ind w:left="164" w:right="170" w:firstLine="0"/>
        <w:jc w:val="left"/>
        <w:rPr>
          <w:sz w:val="18"/>
        </w:rPr>
      </w:pPr>
      <w:r>
        <w:rPr>
          <w:sz w:val="18"/>
        </w:rPr>
        <w:t>Por</w:t>
      </w:r>
      <w:r>
        <w:rPr>
          <w:spacing w:val="26"/>
          <w:sz w:val="18"/>
        </w:rPr>
        <w:t> </w:t>
      </w:r>
      <w:r>
        <w:rPr>
          <w:sz w:val="18"/>
        </w:rPr>
        <w:t>medio</w:t>
      </w:r>
      <w:r>
        <w:rPr>
          <w:spacing w:val="27"/>
          <w:sz w:val="18"/>
        </w:rPr>
        <w:t> </w:t>
      </w:r>
      <w:r>
        <w:rPr>
          <w:sz w:val="18"/>
        </w:rPr>
        <w:t>de</w:t>
      </w:r>
      <w:r>
        <w:rPr>
          <w:spacing w:val="27"/>
          <w:sz w:val="18"/>
        </w:rPr>
        <w:t> </w:t>
      </w:r>
      <w:r>
        <w:rPr>
          <w:sz w:val="18"/>
        </w:rPr>
        <w:t>acuerdo</w:t>
      </w:r>
      <w:r>
        <w:rPr>
          <w:spacing w:val="27"/>
          <w:sz w:val="18"/>
        </w:rPr>
        <w:t> </w:t>
      </w:r>
      <w:r>
        <w:rPr>
          <w:sz w:val="18"/>
        </w:rPr>
        <w:t>gubernativo</w:t>
      </w:r>
      <w:r>
        <w:rPr>
          <w:spacing w:val="27"/>
          <w:sz w:val="18"/>
        </w:rPr>
        <w:t> </w:t>
      </w:r>
      <w:r>
        <w:rPr>
          <w:sz w:val="18"/>
        </w:rPr>
        <w:t>cuando</w:t>
      </w:r>
      <w:r>
        <w:rPr>
          <w:spacing w:val="25"/>
          <w:sz w:val="18"/>
        </w:rPr>
        <w:t> </w:t>
      </w:r>
      <w:r>
        <w:rPr>
          <w:sz w:val="18"/>
        </w:rPr>
        <w:t>se</w:t>
      </w:r>
      <w:r>
        <w:rPr>
          <w:spacing w:val="26"/>
          <w:sz w:val="18"/>
        </w:rPr>
        <w:t> </w:t>
      </w:r>
      <w:r>
        <w:rPr>
          <w:sz w:val="18"/>
        </w:rPr>
        <w:t>amplíe</w:t>
      </w:r>
      <w:r>
        <w:rPr>
          <w:spacing w:val="27"/>
          <w:sz w:val="18"/>
        </w:rPr>
        <w:t> </w:t>
      </w:r>
      <w:r>
        <w:rPr>
          <w:sz w:val="18"/>
        </w:rPr>
        <w:t>o</w:t>
      </w:r>
      <w:r>
        <w:rPr>
          <w:spacing w:val="27"/>
          <w:sz w:val="18"/>
        </w:rPr>
        <w:t> </w:t>
      </w:r>
      <w:r>
        <w:rPr>
          <w:sz w:val="18"/>
        </w:rPr>
        <w:t>disminuya</w:t>
      </w:r>
      <w:r>
        <w:rPr>
          <w:spacing w:val="27"/>
          <w:sz w:val="18"/>
        </w:rPr>
        <w:t> </w:t>
      </w:r>
      <w:r>
        <w:rPr>
          <w:sz w:val="18"/>
        </w:rPr>
        <w:t>el</w:t>
      </w:r>
      <w:r>
        <w:rPr>
          <w:spacing w:val="27"/>
          <w:sz w:val="18"/>
        </w:rPr>
        <w:t> </w:t>
      </w:r>
      <w:r>
        <w:rPr>
          <w:sz w:val="18"/>
        </w:rPr>
        <w:t>presupuesto</w:t>
      </w:r>
      <w:r>
        <w:rPr>
          <w:spacing w:val="26"/>
          <w:sz w:val="18"/>
        </w:rPr>
        <w:t> </w:t>
      </w:r>
      <w:r>
        <w:rPr>
          <w:sz w:val="18"/>
        </w:rPr>
        <w:t>de</w:t>
      </w:r>
      <w:r>
        <w:rPr>
          <w:spacing w:val="27"/>
          <w:sz w:val="18"/>
        </w:rPr>
        <w:t> </w:t>
      </w:r>
      <w:r>
        <w:rPr>
          <w:sz w:val="18"/>
        </w:rPr>
        <w:t>las</w:t>
      </w:r>
      <w:r>
        <w:rPr>
          <w:spacing w:val="28"/>
          <w:sz w:val="18"/>
        </w:rPr>
        <w:t> </w:t>
      </w:r>
      <w:r>
        <w:rPr>
          <w:sz w:val="18"/>
        </w:rPr>
        <w:t>citadas</w:t>
      </w:r>
      <w:r>
        <w:rPr>
          <w:spacing w:val="28"/>
          <w:sz w:val="18"/>
        </w:rPr>
        <w:t> </w:t>
      </w:r>
      <w:r>
        <w:rPr>
          <w:sz w:val="18"/>
        </w:rPr>
        <w:t>entidades,</w:t>
      </w:r>
      <w:r>
        <w:rPr>
          <w:spacing w:val="27"/>
          <w:sz w:val="18"/>
        </w:rPr>
        <w:t> </w:t>
      </w:r>
      <w:r>
        <w:rPr>
          <w:sz w:val="18"/>
        </w:rPr>
        <w:t>previa</w:t>
      </w:r>
      <w:r>
        <w:rPr>
          <w:spacing w:val="27"/>
          <w:sz w:val="18"/>
        </w:rPr>
        <w:t> </w:t>
      </w:r>
      <w:r>
        <w:rPr>
          <w:sz w:val="18"/>
        </w:rPr>
        <w:t>opinión</w:t>
      </w:r>
      <w:r>
        <w:rPr>
          <w:spacing w:val="26"/>
          <w:sz w:val="18"/>
        </w:rPr>
        <w:t> </w:t>
      </w:r>
      <w:r>
        <w:rPr>
          <w:sz w:val="18"/>
        </w:rPr>
        <w:t>del</w:t>
      </w:r>
      <w:r>
        <w:rPr>
          <w:spacing w:val="1"/>
          <w:sz w:val="18"/>
        </w:rPr>
        <w:t> </w:t>
      </w:r>
      <w:r>
        <w:rPr>
          <w:sz w:val="18"/>
        </w:rPr>
        <w:t>Ministerio</w:t>
      </w:r>
      <w:r>
        <w:rPr>
          <w:spacing w:val="-3"/>
          <w:sz w:val="18"/>
        </w:rPr>
        <w:t> </w:t>
      </w:r>
      <w:r>
        <w:rPr>
          <w:sz w:val="18"/>
        </w:rPr>
        <w:t>de Finanzas</w:t>
      </w:r>
      <w:r>
        <w:rPr>
          <w:spacing w:val="1"/>
          <w:sz w:val="18"/>
        </w:rPr>
        <w:t> </w:t>
      </w:r>
      <w:r>
        <w:rPr>
          <w:sz w:val="18"/>
        </w:rPr>
        <w:t>Públicas;</w:t>
      </w:r>
    </w:p>
    <w:p>
      <w:pPr>
        <w:pStyle w:val="BodyText"/>
        <w:spacing w:before="5"/>
        <w:rPr>
          <w:sz w:val="19"/>
        </w:rPr>
      </w:pPr>
    </w:p>
    <w:p>
      <w:pPr>
        <w:pStyle w:val="ListParagraph"/>
        <w:numPr>
          <w:ilvl w:val="0"/>
          <w:numId w:val="8"/>
        </w:numPr>
        <w:tabs>
          <w:tab w:pos="325" w:val="left" w:leader="none"/>
        </w:tabs>
        <w:spacing w:line="266" w:lineRule="auto" w:before="1" w:after="0"/>
        <w:ind w:left="164" w:right="168" w:firstLine="0"/>
        <w:jc w:val="left"/>
        <w:rPr>
          <w:sz w:val="18"/>
        </w:rPr>
      </w:pPr>
      <w:r>
        <w:rPr>
          <w:sz w:val="18"/>
        </w:rPr>
        <w:t>Por</w:t>
      </w:r>
      <w:r>
        <w:rPr>
          <w:spacing w:val="30"/>
          <w:sz w:val="18"/>
        </w:rPr>
        <w:t> </w:t>
      </w:r>
      <w:r>
        <w:rPr>
          <w:sz w:val="18"/>
        </w:rPr>
        <w:t>medio</w:t>
      </w:r>
      <w:r>
        <w:rPr>
          <w:spacing w:val="29"/>
          <w:sz w:val="18"/>
        </w:rPr>
        <w:t> </w:t>
      </w:r>
      <w:r>
        <w:rPr>
          <w:sz w:val="18"/>
        </w:rPr>
        <w:t>de</w:t>
      </w:r>
      <w:r>
        <w:rPr>
          <w:spacing w:val="30"/>
          <w:sz w:val="18"/>
        </w:rPr>
        <w:t> </w:t>
      </w:r>
      <w:r>
        <w:rPr>
          <w:sz w:val="18"/>
        </w:rPr>
        <w:t>resolución</w:t>
      </w:r>
      <w:r>
        <w:rPr>
          <w:spacing w:val="31"/>
          <w:sz w:val="18"/>
        </w:rPr>
        <w:t> </w:t>
      </w:r>
      <w:r>
        <w:rPr>
          <w:sz w:val="18"/>
        </w:rPr>
        <w:t>o</w:t>
      </w:r>
      <w:r>
        <w:rPr>
          <w:spacing w:val="29"/>
          <w:sz w:val="18"/>
        </w:rPr>
        <w:t> </w:t>
      </w:r>
      <w:r>
        <w:rPr>
          <w:sz w:val="18"/>
        </w:rPr>
        <w:t>acuerdo,</w:t>
      </w:r>
      <w:r>
        <w:rPr>
          <w:spacing w:val="31"/>
          <w:sz w:val="18"/>
        </w:rPr>
        <w:t> </w:t>
      </w:r>
      <w:r>
        <w:rPr>
          <w:sz w:val="18"/>
        </w:rPr>
        <w:t>emitido</w:t>
      </w:r>
      <w:r>
        <w:rPr>
          <w:spacing w:val="30"/>
          <w:sz w:val="18"/>
        </w:rPr>
        <w:t> </w:t>
      </w:r>
      <w:r>
        <w:rPr>
          <w:sz w:val="18"/>
        </w:rPr>
        <w:t>por</w:t>
      </w:r>
      <w:r>
        <w:rPr>
          <w:spacing w:val="28"/>
          <w:sz w:val="18"/>
        </w:rPr>
        <w:t> </w:t>
      </w:r>
      <w:r>
        <w:rPr>
          <w:sz w:val="18"/>
        </w:rPr>
        <w:t>la</w:t>
      </w:r>
      <w:r>
        <w:rPr>
          <w:spacing w:val="29"/>
          <w:sz w:val="18"/>
        </w:rPr>
        <w:t> </w:t>
      </w:r>
      <w:r>
        <w:rPr>
          <w:sz w:val="18"/>
        </w:rPr>
        <w:t>máxima</w:t>
      </w:r>
      <w:r>
        <w:rPr>
          <w:spacing w:val="32"/>
          <w:sz w:val="18"/>
        </w:rPr>
        <w:t> </w:t>
      </w:r>
      <w:r>
        <w:rPr>
          <w:sz w:val="18"/>
        </w:rPr>
        <w:t>autoridad</w:t>
      </w:r>
      <w:r>
        <w:rPr>
          <w:spacing w:val="28"/>
          <w:sz w:val="18"/>
        </w:rPr>
        <w:t> </w:t>
      </w:r>
      <w:r>
        <w:rPr>
          <w:sz w:val="18"/>
        </w:rPr>
        <w:t>institucional,</w:t>
      </w:r>
      <w:r>
        <w:rPr>
          <w:spacing w:val="29"/>
          <w:sz w:val="18"/>
        </w:rPr>
        <w:t> </w:t>
      </w:r>
      <w:r>
        <w:rPr>
          <w:sz w:val="18"/>
        </w:rPr>
        <w:t>cuando</w:t>
      </w:r>
      <w:r>
        <w:rPr>
          <w:spacing w:val="28"/>
          <w:sz w:val="18"/>
        </w:rPr>
        <w:t> </w:t>
      </w:r>
      <w:r>
        <w:rPr>
          <w:sz w:val="18"/>
        </w:rPr>
        <w:t>las</w:t>
      </w:r>
      <w:r>
        <w:rPr>
          <w:spacing w:val="29"/>
          <w:sz w:val="18"/>
        </w:rPr>
        <w:t> </w:t>
      </w:r>
      <w:r>
        <w:rPr>
          <w:sz w:val="18"/>
        </w:rPr>
        <w:t>modificaciones</w:t>
      </w:r>
      <w:r>
        <w:rPr>
          <w:spacing w:val="32"/>
          <w:sz w:val="18"/>
        </w:rPr>
        <w:t> </w:t>
      </w:r>
      <w:r>
        <w:rPr>
          <w:sz w:val="18"/>
        </w:rPr>
        <w:t>y</w:t>
      </w:r>
      <w:r>
        <w:rPr>
          <w:spacing w:val="29"/>
          <w:sz w:val="18"/>
        </w:rPr>
        <w:t> </w:t>
      </w:r>
      <w:r>
        <w:rPr>
          <w:sz w:val="18"/>
        </w:rPr>
        <w:t>transferencias</w:t>
      </w:r>
      <w:r>
        <w:rPr>
          <w:spacing w:val="1"/>
          <w:sz w:val="18"/>
        </w:rPr>
        <w:t> </w:t>
      </w:r>
      <w:r>
        <w:rPr>
          <w:sz w:val="18"/>
        </w:rPr>
        <w:t>ocurran</w:t>
      </w:r>
      <w:r>
        <w:rPr>
          <w:spacing w:val="-1"/>
          <w:sz w:val="18"/>
        </w:rPr>
        <w:t> </w:t>
      </w:r>
      <w:r>
        <w:rPr>
          <w:sz w:val="18"/>
        </w:rPr>
        <w:t>dentro</w:t>
      </w:r>
      <w:r>
        <w:rPr>
          <w:spacing w:val="-2"/>
          <w:sz w:val="18"/>
        </w:rPr>
        <w:t> </w:t>
      </w:r>
      <w:r>
        <w:rPr>
          <w:sz w:val="18"/>
        </w:rPr>
        <w:t>de un</w:t>
      </w:r>
      <w:r>
        <w:rPr>
          <w:spacing w:val="-1"/>
          <w:sz w:val="18"/>
        </w:rPr>
        <w:t> </w:t>
      </w:r>
      <w:r>
        <w:rPr>
          <w:sz w:val="18"/>
        </w:rPr>
        <w:t>mismo organismo, dependencia</w:t>
      </w:r>
      <w:r>
        <w:rPr>
          <w:spacing w:val="-3"/>
          <w:sz w:val="18"/>
        </w:rPr>
        <w:t> </w:t>
      </w:r>
      <w:r>
        <w:rPr>
          <w:sz w:val="18"/>
        </w:rPr>
        <w:t>o entidad descentralizada.</w:t>
      </w:r>
    </w:p>
    <w:p>
      <w:pPr>
        <w:pStyle w:val="BodyText"/>
        <w:spacing w:before="3"/>
        <w:rPr>
          <w:sz w:val="19"/>
        </w:rPr>
      </w:pPr>
    </w:p>
    <w:p>
      <w:pPr>
        <w:pStyle w:val="ListParagraph"/>
        <w:numPr>
          <w:ilvl w:val="0"/>
          <w:numId w:val="8"/>
        </w:numPr>
        <w:tabs>
          <w:tab w:pos="316" w:val="left" w:leader="none"/>
        </w:tabs>
        <w:spacing w:line="264" w:lineRule="auto" w:before="0" w:after="0"/>
        <w:ind w:left="164" w:right="166" w:firstLine="0"/>
        <w:jc w:val="left"/>
        <w:rPr>
          <w:sz w:val="18"/>
        </w:rPr>
      </w:pPr>
      <w:r>
        <w:rPr>
          <w:sz w:val="18"/>
        </w:rPr>
        <w:t>Cuando</w:t>
      </w:r>
      <w:r>
        <w:rPr>
          <w:spacing w:val="12"/>
          <w:sz w:val="18"/>
        </w:rPr>
        <w:t> </w:t>
      </w:r>
      <w:r>
        <w:rPr>
          <w:sz w:val="18"/>
        </w:rPr>
        <w:t>las</w:t>
      </w:r>
      <w:r>
        <w:rPr>
          <w:spacing w:val="12"/>
          <w:sz w:val="18"/>
        </w:rPr>
        <w:t> </w:t>
      </w:r>
      <w:r>
        <w:rPr>
          <w:sz w:val="18"/>
        </w:rPr>
        <w:t>modificaciones</w:t>
      </w:r>
      <w:r>
        <w:rPr>
          <w:spacing w:val="12"/>
          <w:sz w:val="18"/>
        </w:rPr>
        <w:t> </w:t>
      </w:r>
      <w:r>
        <w:rPr>
          <w:sz w:val="18"/>
        </w:rPr>
        <w:t>y</w:t>
      </w:r>
      <w:r>
        <w:rPr>
          <w:spacing w:val="12"/>
          <w:sz w:val="18"/>
        </w:rPr>
        <w:t> </w:t>
      </w:r>
      <w:r>
        <w:rPr>
          <w:sz w:val="18"/>
        </w:rPr>
        <w:t>transferencias</w:t>
      </w:r>
      <w:r>
        <w:rPr>
          <w:spacing w:val="12"/>
          <w:sz w:val="18"/>
        </w:rPr>
        <w:t> </w:t>
      </w:r>
      <w:r>
        <w:rPr>
          <w:sz w:val="18"/>
        </w:rPr>
        <w:t>impliquen</w:t>
      </w:r>
      <w:r>
        <w:rPr>
          <w:spacing w:val="16"/>
          <w:sz w:val="18"/>
        </w:rPr>
        <w:t> </w:t>
      </w:r>
      <w:r>
        <w:rPr>
          <w:sz w:val="18"/>
        </w:rPr>
        <w:t>cambio</w:t>
      </w:r>
      <w:r>
        <w:rPr>
          <w:spacing w:val="12"/>
          <w:sz w:val="18"/>
        </w:rPr>
        <w:t> </w:t>
      </w:r>
      <w:r>
        <w:rPr>
          <w:sz w:val="18"/>
        </w:rPr>
        <w:t>en</w:t>
      </w:r>
      <w:r>
        <w:rPr>
          <w:spacing w:val="12"/>
          <w:sz w:val="18"/>
        </w:rPr>
        <w:t> </w:t>
      </w:r>
      <w:r>
        <w:rPr>
          <w:sz w:val="18"/>
        </w:rPr>
        <w:t>las</w:t>
      </w:r>
      <w:r>
        <w:rPr>
          <w:spacing w:val="12"/>
          <w:sz w:val="18"/>
        </w:rPr>
        <w:t> </w:t>
      </w:r>
      <w:r>
        <w:rPr>
          <w:sz w:val="18"/>
        </w:rPr>
        <w:t>fuentes</w:t>
      </w:r>
      <w:r>
        <w:rPr>
          <w:spacing w:val="13"/>
          <w:sz w:val="18"/>
        </w:rPr>
        <w:t> </w:t>
      </w:r>
      <w:r>
        <w:rPr>
          <w:sz w:val="18"/>
        </w:rPr>
        <w:t>de</w:t>
      </w:r>
      <w:r>
        <w:rPr>
          <w:spacing w:val="12"/>
          <w:sz w:val="18"/>
        </w:rPr>
        <w:t> </w:t>
      </w:r>
      <w:r>
        <w:rPr>
          <w:sz w:val="18"/>
        </w:rPr>
        <w:t>financiamiento</w:t>
      </w:r>
      <w:r>
        <w:rPr>
          <w:spacing w:val="12"/>
          <w:sz w:val="18"/>
        </w:rPr>
        <w:t> </w:t>
      </w:r>
      <w:r>
        <w:rPr>
          <w:sz w:val="18"/>
        </w:rPr>
        <w:t>de</w:t>
      </w:r>
      <w:r>
        <w:rPr>
          <w:spacing w:val="12"/>
          <w:sz w:val="18"/>
        </w:rPr>
        <w:t> </w:t>
      </w:r>
      <w:r>
        <w:rPr>
          <w:sz w:val="18"/>
        </w:rPr>
        <w:t>origen</w:t>
      </w:r>
      <w:r>
        <w:rPr>
          <w:spacing w:val="12"/>
          <w:sz w:val="18"/>
        </w:rPr>
        <w:t> </w:t>
      </w:r>
      <w:r>
        <w:rPr>
          <w:sz w:val="18"/>
        </w:rPr>
        <w:t>tributario,</w:t>
      </w:r>
      <w:r>
        <w:rPr>
          <w:spacing w:val="11"/>
          <w:sz w:val="18"/>
        </w:rPr>
        <w:t> </w:t>
      </w:r>
      <w:r>
        <w:rPr>
          <w:sz w:val="18"/>
        </w:rPr>
        <w:t>donaciones</w:t>
      </w:r>
      <w:r>
        <w:rPr>
          <w:spacing w:val="12"/>
          <w:sz w:val="18"/>
        </w:rPr>
        <w:t> </w:t>
      </w:r>
      <w:r>
        <w:rPr>
          <w:sz w:val="18"/>
        </w:rPr>
        <w:t>y</w:t>
      </w:r>
      <w:r>
        <w:rPr>
          <w:spacing w:val="1"/>
          <w:sz w:val="18"/>
        </w:rPr>
        <w:t> </w:t>
      </w:r>
      <w:r>
        <w:rPr>
          <w:sz w:val="18"/>
        </w:rPr>
        <w:t>recursos</w:t>
      </w:r>
      <w:r>
        <w:rPr>
          <w:spacing w:val="-3"/>
          <w:sz w:val="18"/>
        </w:rPr>
        <w:t> </w:t>
      </w:r>
      <w:r>
        <w:rPr>
          <w:sz w:val="18"/>
        </w:rPr>
        <w:t>del</w:t>
      </w:r>
      <w:r>
        <w:rPr>
          <w:spacing w:val="-3"/>
          <w:sz w:val="18"/>
        </w:rPr>
        <w:t> </w:t>
      </w:r>
      <w:r>
        <w:rPr>
          <w:sz w:val="18"/>
        </w:rPr>
        <w:t>crédito</w:t>
      </w:r>
      <w:r>
        <w:rPr>
          <w:spacing w:val="-3"/>
          <w:sz w:val="18"/>
        </w:rPr>
        <w:t> </w:t>
      </w:r>
      <w:r>
        <w:rPr>
          <w:sz w:val="18"/>
        </w:rPr>
        <w:t>público,</w:t>
      </w:r>
      <w:r>
        <w:rPr>
          <w:spacing w:val="-3"/>
          <w:sz w:val="18"/>
        </w:rPr>
        <w:t> </w:t>
      </w:r>
      <w:r>
        <w:rPr>
          <w:sz w:val="18"/>
        </w:rPr>
        <w:t>previamente</w:t>
      </w:r>
      <w:r>
        <w:rPr>
          <w:spacing w:val="-1"/>
          <w:sz w:val="18"/>
        </w:rPr>
        <w:t> </w:t>
      </w:r>
      <w:r>
        <w:rPr>
          <w:sz w:val="18"/>
        </w:rPr>
        <w:t>deberá</w:t>
      </w:r>
      <w:r>
        <w:rPr>
          <w:spacing w:val="-1"/>
          <w:sz w:val="18"/>
        </w:rPr>
        <w:t> </w:t>
      </w:r>
      <w:r>
        <w:rPr>
          <w:sz w:val="18"/>
        </w:rPr>
        <w:t>contarse</w:t>
      </w:r>
      <w:r>
        <w:rPr>
          <w:spacing w:val="-3"/>
          <w:sz w:val="18"/>
        </w:rPr>
        <w:t> </w:t>
      </w:r>
      <w:r>
        <w:rPr>
          <w:sz w:val="18"/>
        </w:rPr>
        <w:t>con</w:t>
      </w:r>
      <w:r>
        <w:rPr>
          <w:spacing w:val="-1"/>
          <w:sz w:val="18"/>
        </w:rPr>
        <w:t> </w:t>
      </w:r>
      <w:r>
        <w:rPr>
          <w:sz w:val="18"/>
        </w:rPr>
        <w:t>opinión</w:t>
      </w:r>
      <w:r>
        <w:rPr>
          <w:spacing w:val="-1"/>
          <w:sz w:val="18"/>
        </w:rPr>
        <w:t> </w:t>
      </w:r>
      <w:r>
        <w:rPr>
          <w:sz w:val="18"/>
        </w:rPr>
        <w:t>favorable</w:t>
      </w:r>
      <w:r>
        <w:rPr>
          <w:spacing w:val="-3"/>
          <w:sz w:val="18"/>
        </w:rPr>
        <w:t> </w:t>
      </w:r>
      <w:r>
        <w:rPr>
          <w:sz w:val="18"/>
        </w:rPr>
        <w:t>del</w:t>
      </w:r>
      <w:r>
        <w:rPr>
          <w:spacing w:val="-3"/>
          <w:sz w:val="18"/>
        </w:rPr>
        <w:t> </w:t>
      </w:r>
      <w:r>
        <w:rPr>
          <w:sz w:val="18"/>
        </w:rPr>
        <w:t>Ministerio</w:t>
      </w:r>
      <w:r>
        <w:rPr>
          <w:spacing w:val="-1"/>
          <w:sz w:val="18"/>
        </w:rPr>
        <w:t> </w:t>
      </w:r>
      <w:r>
        <w:rPr>
          <w:sz w:val="18"/>
        </w:rPr>
        <w:t>de</w:t>
      </w:r>
      <w:r>
        <w:rPr>
          <w:spacing w:val="-3"/>
          <w:sz w:val="18"/>
        </w:rPr>
        <w:t> </w:t>
      </w:r>
      <w:r>
        <w:rPr>
          <w:sz w:val="18"/>
        </w:rPr>
        <w:t>Finanzas Públicas.</w:t>
      </w:r>
    </w:p>
    <w:p>
      <w:pPr>
        <w:pStyle w:val="BodyText"/>
        <w:spacing w:before="5"/>
        <w:rPr>
          <w:sz w:val="19"/>
        </w:rPr>
      </w:pPr>
    </w:p>
    <w:p>
      <w:pPr>
        <w:pStyle w:val="BodyText"/>
        <w:spacing w:line="264" w:lineRule="auto" w:before="1"/>
        <w:ind w:left="164" w:right="154"/>
        <w:jc w:val="both"/>
      </w:pPr>
      <w:r>
        <w:rPr/>
        <w:t>Todas las modificaciones y transferencias presupuestarias deberán ser notificadas a la Dirección Técnica del Presupuesto del</w:t>
      </w:r>
      <w:r>
        <w:rPr>
          <w:spacing w:val="1"/>
        </w:rPr>
        <w:t> </w:t>
      </w:r>
      <w:r>
        <w:rPr>
          <w:spacing w:val="-1"/>
        </w:rPr>
        <w:t>Ministerio de Finanzas Públicas, al Congreso de </w:t>
      </w:r>
      <w:r>
        <w:rPr/>
        <w:t>la República y a la Contraloría General de Cuentas, dentro de los diez (10) d ías</w:t>
      </w:r>
      <w:r>
        <w:rPr>
          <w:spacing w:val="1"/>
        </w:rPr>
        <w:t> </w:t>
      </w:r>
      <w:r>
        <w:rPr/>
        <w:t>siguientes de su aprobación. Dicha notificación deberá incluir una justificación de cada modificación y transferencia, así como la</w:t>
      </w:r>
      <w:r>
        <w:rPr>
          <w:spacing w:val="1"/>
        </w:rPr>
        <w:t> </w:t>
      </w:r>
      <w:r>
        <w:rPr/>
        <w:t>documentación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respaldo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cada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ellas,</w:t>
      </w:r>
      <w:r>
        <w:rPr>
          <w:spacing w:val="1"/>
        </w:rPr>
        <w:t> </w:t>
      </w:r>
      <w:r>
        <w:rPr/>
        <w:t>tanto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institución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cede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recibe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espacios</w:t>
      </w:r>
      <w:r>
        <w:rPr>
          <w:spacing w:val="1"/>
        </w:rPr>
        <w:t> </w:t>
      </w:r>
      <w:r>
        <w:rPr/>
        <w:t>presupuestarios. Estas notificaciones serán consideradas información pública de oficio, de conformidad con lo establecido en la Ley</w:t>
      </w:r>
      <w:r>
        <w:rPr>
          <w:spacing w:val="1"/>
        </w:rPr>
        <w:t> </w:t>
      </w:r>
      <w:r>
        <w:rPr/>
        <w:t>de Acceso a la Información Pública, información que deberá ser publicada en el sitio web de acceso libre, abierto y gratuito de datos,</w:t>
      </w:r>
      <w:r>
        <w:rPr>
          <w:spacing w:val="1"/>
        </w:rPr>
        <w:t> </w:t>
      </w:r>
      <w:r>
        <w:rPr/>
        <w:t>dentro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los</w:t>
      </w:r>
      <w:r>
        <w:rPr>
          <w:spacing w:val="-2"/>
        </w:rPr>
        <w:t> </w:t>
      </w:r>
      <w:r>
        <w:rPr/>
        <w:t>quince</w:t>
      </w:r>
      <w:r>
        <w:rPr>
          <w:spacing w:val="-2"/>
        </w:rPr>
        <w:t> </w:t>
      </w:r>
      <w:r>
        <w:rPr/>
        <w:t>(15)</w:t>
      </w:r>
      <w:r>
        <w:rPr>
          <w:spacing w:val="-3"/>
        </w:rPr>
        <w:t> </w:t>
      </w:r>
      <w:r>
        <w:rPr/>
        <w:t>días</w:t>
      </w:r>
      <w:r>
        <w:rPr>
          <w:spacing w:val="-1"/>
        </w:rPr>
        <w:t> </w:t>
      </w:r>
      <w:r>
        <w:rPr/>
        <w:t>siguientes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su aprobación</w:t>
      </w:r>
      <w:r>
        <w:rPr>
          <w:spacing w:val="-1"/>
        </w:rPr>
        <w:t> </w:t>
      </w:r>
      <w:r>
        <w:rPr/>
        <w:t>por</w:t>
      </w:r>
      <w:r>
        <w:rPr>
          <w:spacing w:val="7"/>
        </w:rPr>
        <w:t> </w:t>
      </w:r>
      <w:r>
        <w:rPr/>
        <w:t>la</w:t>
      </w:r>
      <w:r>
        <w:rPr>
          <w:spacing w:val="-3"/>
        </w:rPr>
        <w:t> </w:t>
      </w:r>
      <w:r>
        <w:rPr/>
        <w:t>entidad</w:t>
      </w:r>
      <w:r>
        <w:rPr>
          <w:spacing w:val="-2"/>
        </w:rPr>
        <w:t> </w:t>
      </w:r>
      <w:r>
        <w:rPr/>
        <w:t>que</w:t>
      </w:r>
      <w:r>
        <w:rPr>
          <w:spacing w:val="-3"/>
        </w:rPr>
        <w:t> </w:t>
      </w:r>
      <w:r>
        <w:rPr/>
        <w:t>esté en</w:t>
      </w:r>
      <w:r>
        <w:rPr>
          <w:spacing w:val="-3"/>
        </w:rPr>
        <w:t> </w:t>
      </w:r>
      <w:r>
        <w:rPr/>
        <w:t>la</w:t>
      </w:r>
      <w:r>
        <w:rPr>
          <w:spacing w:val="-2"/>
        </w:rPr>
        <w:t> </w:t>
      </w:r>
      <w:r>
        <w:rPr/>
        <w:t>obligación de</w:t>
      </w:r>
      <w:r>
        <w:rPr>
          <w:spacing w:val="-3"/>
        </w:rPr>
        <w:t> </w:t>
      </w:r>
      <w:r>
        <w:rPr/>
        <w:t>notificar."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6"/>
        </w:rPr>
      </w:pPr>
      <w:r>
        <w:rPr/>
        <w:pict>
          <v:shape style="position:absolute;margin-left:28.35pt;margin-top:16.531826pt;width:538.6pt;height:104.9pt;mso-position-horizontal-relative:page;mso-position-vertical-relative:paragraph;z-index:-15728640;mso-wrap-distance-left:0;mso-wrap-distance-right:0" type="#_x0000_t202" filled="true" fillcolor="#eeeeee" stroked="false">
            <v:textbox inset="0,0,0,0">
              <w:txbxContent>
                <w:p>
                  <w:pPr>
                    <w:pStyle w:val="BodyText"/>
                    <w:rPr>
                      <w:sz w:val="24"/>
                    </w:rPr>
                  </w:pPr>
                </w:p>
                <w:p>
                  <w:pPr>
                    <w:spacing w:before="151"/>
                    <w:ind w:left="54" w:right="0" w:firstLine="0"/>
                    <w:jc w:val="left"/>
                    <w:rPr>
                      <w:sz w:val="22"/>
                    </w:rPr>
                  </w:pPr>
                  <w:r>
                    <w:rPr>
                      <w:color w:val="000080"/>
                      <w:sz w:val="22"/>
                    </w:rPr>
                    <w:t>ARTICULO</w:t>
                  </w:r>
                  <w:r>
                    <w:rPr>
                      <w:color w:val="000080"/>
                      <w:spacing w:val="-2"/>
                      <w:sz w:val="22"/>
                    </w:rPr>
                    <w:t> </w:t>
                  </w:r>
                  <w:r>
                    <w:rPr>
                      <w:color w:val="000080"/>
                      <w:sz w:val="22"/>
                    </w:rPr>
                    <w:t>26.*</w:t>
                  </w:r>
                  <w:r>
                    <w:rPr>
                      <w:color w:val="000080"/>
                      <w:spacing w:val="-4"/>
                      <w:sz w:val="22"/>
                    </w:rPr>
                    <w:t> </w:t>
                  </w:r>
                  <w:r>
                    <w:rPr>
                      <w:color w:val="000080"/>
                      <w:sz w:val="22"/>
                    </w:rPr>
                    <w:t>Inconstitucional</w:t>
                  </w:r>
                </w:p>
                <w:p>
                  <w:pPr>
                    <w:pStyle w:val="BodyText"/>
                    <w:rPr>
                      <w:sz w:val="24"/>
                    </w:rPr>
                  </w:pPr>
                </w:p>
                <w:p>
                  <w:pPr>
                    <w:pStyle w:val="BodyText"/>
                    <w:spacing w:before="176"/>
                    <w:ind w:left="54"/>
                  </w:pPr>
                  <w:hyperlink r:id="rId6">
                    <w:r>
                      <w:rPr>
                        <w:color w:val="808000"/>
                      </w:rPr>
                      <w:t>*Declara</w:t>
                    </w:r>
                    <w:r>
                      <w:rPr>
                        <w:color w:val="808000"/>
                        <w:spacing w:val="-4"/>
                      </w:rPr>
                      <w:t> </w:t>
                    </w:r>
                    <w:r>
                      <w:rPr>
                        <w:color w:val="808000"/>
                      </w:rPr>
                      <w:t>inconstitucional</w:t>
                    </w:r>
                    <w:r>
                      <w:rPr>
                        <w:color w:val="808000"/>
                        <w:spacing w:val="-2"/>
                      </w:rPr>
                      <w:t> </w:t>
                    </w:r>
                    <w:r>
                      <w:rPr>
                        <w:color w:val="808000"/>
                      </w:rPr>
                      <w:t>por</w:t>
                    </w:r>
                    <w:r>
                      <w:rPr>
                        <w:color w:val="808000"/>
                        <w:spacing w:val="-5"/>
                      </w:rPr>
                      <w:t> </w:t>
                    </w:r>
                    <w:r>
                      <w:rPr>
                        <w:color w:val="808000"/>
                      </w:rPr>
                      <w:t>el</w:t>
                    </w:r>
                    <w:r>
                      <w:rPr>
                        <w:color w:val="808000"/>
                        <w:spacing w:val="-2"/>
                      </w:rPr>
                      <w:t> </w:t>
                    </w:r>
                    <w:r>
                      <w:rPr>
                        <w:color w:val="808000"/>
                      </w:rPr>
                      <w:t>Expediente</w:t>
                    </w:r>
                    <w:r>
                      <w:rPr>
                        <w:color w:val="808000"/>
                        <w:spacing w:val="-1"/>
                      </w:rPr>
                      <w:t> </w:t>
                    </w:r>
                    <w:r>
                      <w:rPr>
                        <w:color w:val="808000"/>
                      </w:rPr>
                      <w:t>Número</w:t>
                    </w:r>
                    <w:r>
                      <w:rPr>
                        <w:color w:val="808000"/>
                        <w:spacing w:val="-2"/>
                      </w:rPr>
                      <w:t> </w:t>
                    </w:r>
                    <w:r>
                      <w:rPr>
                        <w:color w:val="808000"/>
                      </w:rPr>
                      <w:t>1082-2014</w:t>
                    </w:r>
                    <w:r>
                      <w:rPr>
                        <w:color w:val="808000"/>
                        <w:spacing w:val="-2"/>
                      </w:rPr>
                      <w:t> </w:t>
                    </w:r>
                    <w:r>
                      <w:rPr>
                        <w:color w:val="808000"/>
                      </w:rPr>
                      <w:t>el</w:t>
                    </w:r>
                    <w:r>
                      <w:rPr>
                        <w:color w:val="808000"/>
                        <w:spacing w:val="-4"/>
                      </w:rPr>
                      <w:t> </w:t>
                    </w:r>
                    <w:r>
                      <w:rPr>
                        <w:color w:val="808000"/>
                      </w:rPr>
                      <w:t>10-09-2014</w:t>
                    </w:r>
                  </w:hyperlink>
                </w:p>
                <w:p>
                  <w:pPr>
                    <w:pStyle w:val="BodyText"/>
                    <w:spacing w:line="264" w:lineRule="auto" w:before="18"/>
                    <w:ind w:left="54" w:right="774"/>
                  </w:pPr>
                  <w:hyperlink r:id="rId8">
                    <w:r>
                      <w:rPr>
                        <w:color w:val="808000"/>
                      </w:rPr>
                      <w:t>*Sin</w:t>
                    </w:r>
                    <w:r>
                      <w:rPr>
                        <w:color w:val="808000"/>
                        <w:spacing w:val="-3"/>
                      </w:rPr>
                      <w:t> </w:t>
                    </w:r>
                    <w:r>
                      <w:rPr>
                        <w:color w:val="808000"/>
                      </w:rPr>
                      <w:t>lugar</w:t>
                    </w:r>
                    <w:r>
                      <w:rPr>
                        <w:color w:val="808000"/>
                        <w:spacing w:val="-2"/>
                      </w:rPr>
                      <w:t> </w:t>
                    </w:r>
                    <w:r>
                      <w:rPr>
                        <w:color w:val="808000"/>
                      </w:rPr>
                      <w:t>la</w:t>
                    </w:r>
                    <w:r>
                      <w:rPr>
                        <w:color w:val="808000"/>
                        <w:spacing w:val="-3"/>
                      </w:rPr>
                      <w:t> </w:t>
                    </w:r>
                    <w:r>
                      <w:rPr>
                        <w:color w:val="808000"/>
                      </w:rPr>
                      <w:t>inconstitucionalidad</w:t>
                    </w:r>
                    <w:r>
                      <w:rPr>
                        <w:color w:val="808000"/>
                        <w:spacing w:val="-2"/>
                      </w:rPr>
                      <w:t> </w:t>
                    </w:r>
                    <w:r>
                      <w:rPr>
                        <w:color w:val="808000"/>
                      </w:rPr>
                      <w:t>de</w:t>
                    </w:r>
                    <w:r>
                      <w:rPr>
                        <w:color w:val="808000"/>
                        <w:spacing w:val="-4"/>
                      </w:rPr>
                      <w:t> </w:t>
                    </w:r>
                    <w:r>
                      <w:rPr>
                        <w:color w:val="808000"/>
                      </w:rPr>
                      <w:t>la</w:t>
                    </w:r>
                    <w:r>
                      <w:rPr>
                        <w:color w:val="808000"/>
                        <w:spacing w:val="-3"/>
                      </w:rPr>
                      <w:t> </w:t>
                    </w:r>
                    <w:r>
                      <w:rPr>
                        <w:color w:val="808000"/>
                      </w:rPr>
                      <w:t>frase:</w:t>
                    </w:r>
                    <w:r>
                      <w:rPr>
                        <w:color w:val="808000"/>
                        <w:spacing w:val="-2"/>
                      </w:rPr>
                      <w:t> </w:t>
                    </w:r>
                    <w:r>
                      <w:rPr>
                        <w:color w:val="808000"/>
                      </w:rPr>
                      <w:t>"...la</w:t>
                    </w:r>
                    <w:r>
                      <w:rPr>
                        <w:color w:val="808000"/>
                        <w:spacing w:val="-3"/>
                      </w:rPr>
                      <w:t> </w:t>
                    </w:r>
                    <w:r>
                      <w:rPr>
                        <w:color w:val="808000"/>
                      </w:rPr>
                      <w:t>Universidad</w:t>
                    </w:r>
                    <w:r>
                      <w:rPr>
                        <w:color w:val="808000"/>
                        <w:spacing w:val="-2"/>
                      </w:rPr>
                      <w:t> </w:t>
                    </w:r>
                    <w:r>
                      <w:rPr>
                        <w:color w:val="808000"/>
                      </w:rPr>
                      <w:t>de</w:t>
                    </w:r>
                    <w:r>
                      <w:rPr>
                        <w:color w:val="808000"/>
                        <w:spacing w:val="-2"/>
                      </w:rPr>
                      <w:t> </w:t>
                    </w:r>
                    <w:r>
                      <w:rPr>
                        <w:color w:val="808000"/>
                      </w:rPr>
                      <w:t>San</w:t>
                    </w:r>
                    <w:r>
                      <w:rPr>
                        <w:color w:val="808000"/>
                        <w:spacing w:val="-3"/>
                      </w:rPr>
                      <w:t> </w:t>
                    </w:r>
                    <w:r>
                      <w:rPr>
                        <w:color w:val="808000"/>
                      </w:rPr>
                      <w:t>Carlos</w:t>
                    </w:r>
                    <w:r>
                      <w:rPr>
                        <w:color w:val="808000"/>
                        <w:spacing w:val="-3"/>
                      </w:rPr>
                      <w:t> </w:t>
                    </w:r>
                    <w:r>
                      <w:rPr>
                        <w:color w:val="808000"/>
                      </w:rPr>
                      <w:t>de</w:t>
                    </w:r>
                    <w:r>
                      <w:rPr>
                        <w:color w:val="808000"/>
                        <w:spacing w:val="-3"/>
                      </w:rPr>
                      <w:t> </w:t>
                    </w:r>
                    <w:r>
                      <w:rPr>
                        <w:color w:val="808000"/>
                      </w:rPr>
                      <w:t>Guatemala...",</w:t>
                    </w:r>
                    <w:r>
                      <w:rPr>
                        <w:color w:val="808000"/>
                        <w:spacing w:val="-4"/>
                      </w:rPr>
                      <w:t> </w:t>
                    </w:r>
                    <w:r>
                      <w:rPr>
                        <w:color w:val="808000"/>
                      </w:rPr>
                      <w:t>e</w:t>
                    </w:r>
                    <w:r>
                      <w:rPr>
                        <w:color w:val="808000"/>
                        <w:spacing w:val="-2"/>
                      </w:rPr>
                      <w:t> </w:t>
                    </w:r>
                    <w:r>
                      <w:rPr>
                        <w:color w:val="808000"/>
                      </w:rPr>
                      <w:t>"...y</w:t>
                    </w:r>
                    <w:r>
                      <w:rPr>
                        <w:color w:val="808000"/>
                        <w:spacing w:val="-4"/>
                      </w:rPr>
                      <w:t> </w:t>
                    </w:r>
                    <w:r>
                      <w:rPr>
                        <w:color w:val="808000"/>
                      </w:rPr>
                      <w:t>cualquier</w:t>
                    </w:r>
                    <w:r>
                      <w:rPr>
                        <w:color w:val="808000"/>
                        <w:spacing w:val="-2"/>
                      </w:rPr>
                      <w:t> </w:t>
                    </w:r>
                    <w:r>
                      <w:rPr>
                        <w:color w:val="808000"/>
                      </w:rPr>
                      <w:t>otra</w:t>
                    </w:r>
                    <w:r>
                      <w:rPr>
                        <w:color w:val="808000"/>
                        <w:spacing w:val="-3"/>
                      </w:rPr>
                      <w:t> </w:t>
                    </w:r>
                    <w:r>
                      <w:rPr>
                        <w:color w:val="808000"/>
                      </w:rPr>
                      <w:t>entidad</w:t>
                    </w:r>
                  </w:hyperlink>
                  <w:r>
                    <w:rPr>
                      <w:color w:val="808000"/>
                      <w:spacing w:val="-47"/>
                    </w:rPr>
                    <w:t> </w:t>
                  </w:r>
                  <w:hyperlink r:id="rId8">
                    <w:r>
                      <w:rPr>
                        <w:color w:val="808000"/>
                      </w:rPr>
                      <w:t>autónoma</w:t>
                    </w:r>
                    <w:r>
                      <w:rPr>
                        <w:color w:val="808000"/>
                        <w:spacing w:val="-3"/>
                      </w:rPr>
                      <w:t> </w:t>
                    </w:r>
                    <w:r>
                      <w:rPr>
                        <w:color w:val="808000"/>
                      </w:rPr>
                      <w:t>con presupuesto</w:t>
                    </w:r>
                    <w:r>
                      <w:rPr>
                        <w:color w:val="808000"/>
                        <w:spacing w:val="-1"/>
                      </w:rPr>
                      <w:t> </w:t>
                    </w:r>
                    <w:r>
                      <w:rPr>
                        <w:color w:val="808000"/>
                      </w:rPr>
                      <w:t>propio,..",</w:t>
                    </w:r>
                    <w:r>
                      <w:rPr>
                        <w:color w:val="808000"/>
                        <w:spacing w:val="-2"/>
                      </w:rPr>
                      <w:t> </w:t>
                    </w:r>
                    <w:r>
                      <w:rPr>
                        <w:color w:val="808000"/>
                      </w:rPr>
                      <w:t>por el</w:t>
                    </w:r>
                    <w:r>
                      <w:rPr>
                        <w:color w:val="808000"/>
                        <w:spacing w:val="-1"/>
                      </w:rPr>
                      <w:t> </w:t>
                    </w:r>
                    <w:r>
                      <w:rPr>
                        <w:color w:val="808000"/>
                      </w:rPr>
                      <w:t>Expediente Número</w:t>
                    </w:r>
                    <w:r>
                      <w:rPr>
                        <w:color w:val="808000"/>
                        <w:spacing w:val="-2"/>
                      </w:rPr>
                      <w:t> </w:t>
                    </w:r>
                    <w:r>
                      <w:rPr>
                        <w:color w:val="808000"/>
                      </w:rPr>
                      <w:t>1231-2014</w:t>
                    </w:r>
                    <w:r>
                      <w:rPr>
                        <w:color w:val="808000"/>
                        <w:spacing w:val="-1"/>
                      </w:rPr>
                      <w:t> </w:t>
                    </w:r>
                    <w:r>
                      <w:rPr>
                        <w:color w:val="808000"/>
                      </w:rPr>
                      <w:t>el</w:t>
                    </w:r>
                    <w:r>
                      <w:rPr>
                        <w:color w:val="808000"/>
                        <w:spacing w:val="-2"/>
                      </w:rPr>
                      <w:t> </w:t>
                    </w:r>
                    <w:r>
                      <w:rPr>
                        <w:color w:val="808000"/>
                      </w:rPr>
                      <w:t>16-04-2015</w:t>
                    </w:r>
                  </w:hyperlink>
                </w:p>
              </w:txbxContent>
            </v:textbox>
            <v:fill type="solid"/>
            <w10:wrap type="topAndBottom"/>
          </v:shape>
        </w:pict>
      </w:r>
      <w:r>
        <w:rPr/>
        <w:pict>
          <v:shape style="position:absolute;margin-left:28.35pt;margin-top:135.555801pt;width:538.6pt;height:226.8pt;mso-position-horizontal-relative:page;mso-position-vertical-relative:paragraph;z-index:-15728128;mso-wrap-distance-left:0;mso-wrap-distance-right:0" type="#_x0000_t202" filled="true" fillcolor="#eeeeee" stroked="false">
            <v:textbox inset="0,0,0,0">
              <w:txbxContent>
                <w:p>
                  <w:pPr>
                    <w:pStyle w:val="BodyText"/>
                    <w:rPr>
                      <w:sz w:val="24"/>
                    </w:rPr>
                  </w:pPr>
                </w:p>
                <w:p>
                  <w:pPr>
                    <w:spacing w:before="154"/>
                    <w:ind w:left="54" w:right="0" w:firstLine="0"/>
                    <w:jc w:val="both"/>
                    <w:rPr>
                      <w:sz w:val="22"/>
                    </w:rPr>
                  </w:pPr>
                  <w:r>
                    <w:rPr>
                      <w:color w:val="000080"/>
                      <w:sz w:val="22"/>
                    </w:rPr>
                    <w:t>ARTICULO</w:t>
                  </w:r>
                  <w:r>
                    <w:rPr>
                      <w:color w:val="000080"/>
                      <w:spacing w:val="-1"/>
                      <w:sz w:val="22"/>
                    </w:rPr>
                    <w:t> </w:t>
                  </w:r>
                  <w:r>
                    <w:rPr>
                      <w:color w:val="000080"/>
                      <w:sz w:val="22"/>
                    </w:rPr>
                    <w:t>27.*</w:t>
                  </w:r>
                </w:p>
                <w:p>
                  <w:pPr>
                    <w:pStyle w:val="BodyText"/>
                    <w:rPr>
                      <w:sz w:val="24"/>
                    </w:rPr>
                  </w:pPr>
                </w:p>
                <w:p>
                  <w:pPr>
                    <w:pStyle w:val="BodyText"/>
                    <w:spacing w:before="10"/>
                    <w:rPr>
                      <w:sz w:val="34"/>
                    </w:rPr>
                  </w:pPr>
                </w:p>
                <w:p>
                  <w:pPr>
                    <w:pStyle w:val="BodyText"/>
                    <w:spacing w:line="264" w:lineRule="auto"/>
                    <w:ind w:left="54" w:right="58"/>
                    <w:jc w:val="both"/>
                  </w:pPr>
                  <w:r>
                    <w:rPr/>
                    <w:t>Se adiciona el artículo 42 Bis al Decreto Número 101-97 del Congreso de la República, Ley Orgánica del Presupuesto, el cual queda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así:</w:t>
                  </w:r>
                </w:p>
                <w:p>
                  <w:pPr>
                    <w:pStyle w:val="BodyText"/>
                    <w:rPr>
                      <w:sz w:val="20"/>
                    </w:rPr>
                  </w:pPr>
                </w:p>
                <w:p>
                  <w:pPr>
                    <w:pStyle w:val="BodyText"/>
                    <w:rPr>
                      <w:sz w:val="20"/>
                    </w:rPr>
                  </w:pPr>
                </w:p>
                <w:p>
                  <w:pPr>
                    <w:pStyle w:val="BodyText"/>
                    <w:spacing w:before="10"/>
                  </w:pPr>
                </w:p>
                <w:p>
                  <w:pPr>
                    <w:pStyle w:val="BodyText"/>
                    <w:spacing w:before="1"/>
                    <w:ind w:left="54"/>
                    <w:jc w:val="both"/>
                  </w:pPr>
                  <w:r>
                    <w:rPr/>
                    <w:t>"Artículo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42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Bis.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Uso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los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Sistemas SIAF.</w:t>
                  </w:r>
                </w:p>
                <w:p>
                  <w:pPr>
                    <w:pStyle w:val="BodyText"/>
                    <w:spacing w:line="264" w:lineRule="auto" w:before="19"/>
                    <w:ind w:left="54" w:right="47"/>
                    <w:jc w:val="both"/>
                  </w:pPr>
                  <w:r>
                    <w:rPr/>
                    <w:t>Todas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las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entidades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del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sector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público,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incluyendo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las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Administración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Central,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Descentralizadas,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Autónomas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y</w:t>
                  </w:r>
                  <w:r>
                    <w:rPr>
                      <w:spacing w:val="50"/>
                    </w:rPr>
                    <w:t> </w:t>
                  </w:r>
                  <w:r>
                    <w:rPr/>
                    <w:t>Empresas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Públicas, particularmente las Municipalidades, los Organismos del Estado, Federaciones y Confederaciones Deportivas, Consejos de</w:t>
                  </w:r>
                  <w:r>
                    <w:rPr>
                      <w:spacing w:val="-47"/>
                    </w:rPr>
                    <w:t> </w:t>
                  </w:r>
                  <w:r>
                    <w:rPr/>
                    <w:t>Desarrollo,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Instituto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Fomento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Municipal,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Fideicomisos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Constituidos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con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Fondos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Públicos,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Organismos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Regionales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e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Internacionales,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Organizaciones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No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Gubernamentales,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entre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otros,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que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ejecuten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fondos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públicos,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están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obligadas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a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usar</w:t>
                  </w:r>
                  <w:r>
                    <w:rPr>
                      <w:spacing w:val="50"/>
                    </w:rPr>
                    <w:t> </w:t>
                  </w:r>
                  <w:r>
                    <w:rPr/>
                    <w:t>los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Sistemas Integrados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de Administración Financiera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vigentes."</w:t>
                  </w:r>
                </w:p>
                <w:p>
                  <w:pPr>
                    <w:pStyle w:val="BodyText"/>
                    <w:rPr>
                      <w:sz w:val="19"/>
                    </w:rPr>
                  </w:pPr>
                </w:p>
                <w:p>
                  <w:pPr>
                    <w:pStyle w:val="BodyText"/>
                    <w:spacing w:line="266" w:lineRule="auto"/>
                    <w:ind w:left="54" w:right="774"/>
                  </w:pPr>
                  <w:hyperlink r:id="rId8">
                    <w:r>
                      <w:rPr>
                        <w:color w:val="808000"/>
                      </w:rPr>
                      <w:t>*Declada inconstitucional la frase "...la Universidad de San Carlos de Guatemala...", por el Expediente Número 1231-2014 el</w:t>
                    </w:r>
                  </w:hyperlink>
                  <w:r>
                    <w:rPr>
                      <w:color w:val="808000"/>
                      <w:spacing w:val="-47"/>
                    </w:rPr>
                    <w:t> </w:t>
                  </w:r>
                  <w:hyperlink r:id="rId8">
                    <w:r>
                      <w:rPr>
                        <w:color w:val="808000"/>
                      </w:rPr>
                      <w:t>16-04-2015</w:t>
                    </w:r>
                  </w:hyperlink>
                </w:p>
              </w:txbxContent>
            </v:textbox>
            <v:fill type="solid"/>
            <w10:wrap type="topAndBottom"/>
          </v:shape>
        </w:pict>
      </w:r>
    </w:p>
    <w:p>
      <w:pPr>
        <w:pStyle w:val="BodyText"/>
        <w:spacing w:before="2"/>
        <w:rPr>
          <w:sz w:val="21"/>
        </w:rPr>
      </w:pPr>
    </w:p>
    <w:p>
      <w:pPr>
        <w:spacing w:after="0"/>
        <w:rPr>
          <w:sz w:val="21"/>
        </w:rPr>
        <w:sectPr>
          <w:pgSz w:w="11920" w:h="16850"/>
          <w:pgMar w:header="0" w:footer="466" w:top="1480" w:bottom="660" w:left="460" w:right="460"/>
        </w:sectPr>
      </w:pPr>
    </w:p>
    <w:p>
      <w:pPr>
        <w:pStyle w:val="BodyText"/>
        <w:ind w:left="107"/>
        <w:rPr>
          <w:sz w:val="20"/>
        </w:rPr>
      </w:pPr>
      <w:r>
        <w:rPr>
          <w:sz w:val="20"/>
        </w:rPr>
        <w:pict>
          <v:shape style="width:538.6pt;height:25.55pt;mso-position-horizontal-relative:char;mso-position-vertical-relative:line" type="#_x0000_t202" filled="true" fillcolor="#eeeeee" stroked="false">
            <w10:anchorlock/>
            <v:textbox inset="0,0,0,0">
              <w:txbxContent>
                <w:p>
                  <w:pPr>
                    <w:pStyle w:val="BodyText"/>
                    <w:spacing w:line="204" w:lineRule="exact"/>
                    <w:ind w:left="54"/>
                  </w:pPr>
                  <w:hyperlink r:id="rId8">
                    <w:r>
                      <w:rPr>
                        <w:color w:val="808000"/>
                      </w:rPr>
                      <w:t>*Sin</w:t>
                    </w:r>
                    <w:r>
                      <w:rPr>
                        <w:color w:val="808000"/>
                        <w:spacing w:val="-3"/>
                      </w:rPr>
                      <w:t> </w:t>
                    </w:r>
                    <w:r>
                      <w:rPr>
                        <w:color w:val="808000"/>
                      </w:rPr>
                      <w:t>lugar</w:t>
                    </w:r>
                    <w:r>
                      <w:rPr>
                        <w:color w:val="808000"/>
                        <w:spacing w:val="-2"/>
                      </w:rPr>
                      <w:t> </w:t>
                    </w:r>
                    <w:r>
                      <w:rPr>
                        <w:color w:val="808000"/>
                      </w:rPr>
                      <w:t>la</w:t>
                    </w:r>
                    <w:r>
                      <w:rPr>
                        <w:color w:val="808000"/>
                        <w:spacing w:val="-2"/>
                      </w:rPr>
                      <w:t> </w:t>
                    </w:r>
                    <w:r>
                      <w:rPr>
                        <w:color w:val="808000"/>
                      </w:rPr>
                      <w:t>inconstitucionalidad</w:t>
                    </w:r>
                    <w:r>
                      <w:rPr>
                        <w:color w:val="808000"/>
                        <w:spacing w:val="-2"/>
                      </w:rPr>
                      <w:t> </w:t>
                    </w:r>
                    <w:r>
                      <w:rPr>
                        <w:color w:val="808000"/>
                      </w:rPr>
                      <w:t>de</w:t>
                    </w:r>
                    <w:r>
                      <w:rPr>
                        <w:color w:val="808000"/>
                        <w:spacing w:val="-4"/>
                      </w:rPr>
                      <w:t> </w:t>
                    </w:r>
                    <w:r>
                      <w:rPr>
                        <w:color w:val="808000"/>
                      </w:rPr>
                      <w:t>la</w:t>
                    </w:r>
                    <w:r>
                      <w:rPr>
                        <w:color w:val="808000"/>
                        <w:spacing w:val="-4"/>
                      </w:rPr>
                      <w:t> </w:t>
                    </w:r>
                    <w:r>
                      <w:rPr>
                        <w:color w:val="808000"/>
                      </w:rPr>
                      <w:t>palabra:</w:t>
                    </w:r>
                    <w:r>
                      <w:rPr>
                        <w:color w:val="808000"/>
                        <w:spacing w:val="-4"/>
                      </w:rPr>
                      <w:t> </w:t>
                    </w:r>
                    <w:r>
                      <w:rPr>
                        <w:color w:val="808000"/>
                      </w:rPr>
                      <w:t>"...Autónoma...",</w:t>
                    </w:r>
                    <w:r>
                      <w:rPr>
                        <w:color w:val="808000"/>
                        <w:spacing w:val="-2"/>
                      </w:rPr>
                      <w:t> </w:t>
                    </w:r>
                    <w:r>
                      <w:rPr>
                        <w:color w:val="808000"/>
                      </w:rPr>
                      <w:t>por</w:t>
                    </w:r>
                    <w:r>
                      <w:rPr>
                        <w:color w:val="808000"/>
                        <w:spacing w:val="5"/>
                      </w:rPr>
                      <w:t> </w:t>
                    </w:r>
                    <w:r>
                      <w:rPr>
                        <w:color w:val="808000"/>
                      </w:rPr>
                      <w:t>el</w:t>
                    </w:r>
                    <w:r>
                      <w:rPr>
                        <w:color w:val="808000"/>
                        <w:spacing w:val="-3"/>
                      </w:rPr>
                      <w:t> </w:t>
                    </w:r>
                    <w:r>
                      <w:rPr>
                        <w:color w:val="808000"/>
                      </w:rPr>
                      <w:t>Expediente</w:t>
                    </w:r>
                    <w:r>
                      <w:rPr>
                        <w:color w:val="808000"/>
                        <w:spacing w:val="-2"/>
                      </w:rPr>
                      <w:t> </w:t>
                    </w:r>
                    <w:r>
                      <w:rPr>
                        <w:color w:val="808000"/>
                      </w:rPr>
                      <w:t>Número</w:t>
                    </w:r>
                    <w:r>
                      <w:rPr>
                        <w:color w:val="808000"/>
                        <w:spacing w:val="-6"/>
                      </w:rPr>
                      <w:t> </w:t>
                    </w:r>
                    <w:r>
                      <w:rPr>
                        <w:color w:val="808000"/>
                      </w:rPr>
                      <w:t>1231-2014</w:t>
                    </w:r>
                    <w:r>
                      <w:rPr>
                        <w:color w:val="808000"/>
                        <w:spacing w:val="-4"/>
                      </w:rPr>
                      <w:t> </w:t>
                    </w:r>
                    <w:r>
                      <w:rPr>
                        <w:color w:val="808000"/>
                      </w:rPr>
                      <w:t>el</w:t>
                    </w:r>
                    <w:r>
                      <w:rPr>
                        <w:color w:val="808000"/>
                        <w:spacing w:val="-4"/>
                      </w:rPr>
                      <w:t> </w:t>
                    </w:r>
                    <w:r>
                      <w:rPr>
                        <w:color w:val="808000"/>
                      </w:rPr>
                      <w:t>16-04-2015</w:t>
                    </w:r>
                  </w:hyperlink>
                </w:p>
              </w:txbxContent>
            </v:textbox>
            <v:fill type="solid"/>
          </v:shape>
        </w:pict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9"/>
        </w:rPr>
      </w:pPr>
    </w:p>
    <w:p>
      <w:pPr>
        <w:pStyle w:val="Heading2"/>
        <w:spacing w:before="93"/>
        <w:jc w:val="both"/>
      </w:pPr>
      <w:r>
        <w:rPr>
          <w:color w:val="000080"/>
        </w:rPr>
        <w:t>ARTICULO</w:t>
      </w:r>
      <w:r>
        <w:rPr>
          <w:color w:val="000080"/>
          <w:spacing w:val="-1"/>
        </w:rPr>
        <w:t> </w:t>
      </w:r>
      <w:r>
        <w:rPr>
          <w:color w:val="000080"/>
        </w:rPr>
        <w:t>28.</w:t>
      </w:r>
    </w:p>
    <w:p>
      <w:pPr>
        <w:pStyle w:val="BodyText"/>
        <w:rPr>
          <w:sz w:val="24"/>
        </w:rPr>
      </w:pPr>
    </w:p>
    <w:p>
      <w:pPr>
        <w:pStyle w:val="BodyText"/>
        <w:spacing w:before="10"/>
        <w:rPr>
          <w:sz w:val="34"/>
        </w:rPr>
      </w:pPr>
    </w:p>
    <w:p>
      <w:pPr>
        <w:pStyle w:val="BodyText"/>
        <w:spacing w:line="264" w:lineRule="auto" w:before="1"/>
        <w:ind w:left="164" w:right="163"/>
        <w:jc w:val="both"/>
      </w:pPr>
      <w:r>
        <w:rPr/>
        <w:t>Se adiciona el artículo 45 Bis al Decreto Número 101-97 del Congreso de la República, Ley Orgánica del Presupuesto, el cual queda</w:t>
      </w:r>
      <w:r>
        <w:rPr>
          <w:spacing w:val="1"/>
        </w:rPr>
        <w:t> </w:t>
      </w:r>
      <w:r>
        <w:rPr/>
        <w:t>así: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</w:pPr>
    </w:p>
    <w:p>
      <w:pPr>
        <w:pStyle w:val="BodyText"/>
        <w:ind w:left="164"/>
        <w:jc w:val="both"/>
      </w:pPr>
      <w:r>
        <w:rPr/>
        <w:t>"Artículo</w:t>
      </w:r>
      <w:r>
        <w:rPr>
          <w:spacing w:val="-3"/>
        </w:rPr>
        <w:t> </w:t>
      </w:r>
      <w:r>
        <w:rPr/>
        <w:t>45</w:t>
      </w:r>
      <w:r>
        <w:rPr>
          <w:spacing w:val="-1"/>
        </w:rPr>
        <w:t> </w:t>
      </w:r>
      <w:r>
        <w:rPr/>
        <w:t>Bis.</w:t>
      </w:r>
    </w:p>
    <w:p>
      <w:pPr>
        <w:pStyle w:val="BodyText"/>
        <w:spacing w:line="264" w:lineRule="auto" w:before="22"/>
        <w:ind w:left="164" w:right="156"/>
        <w:jc w:val="both"/>
      </w:pPr>
      <w:r>
        <w:rPr/>
        <w:t>Desembolsos a favor de los Consejos Departamentales de Desarrollo. Los recursos asignados en calidad de aporte a los Consejos</w:t>
      </w:r>
      <w:r>
        <w:rPr>
          <w:spacing w:val="1"/>
        </w:rPr>
        <w:t> </w:t>
      </w:r>
      <w:r>
        <w:rPr/>
        <w:t>Departamentales</w:t>
      </w:r>
      <w:r>
        <w:rPr>
          <w:spacing w:val="50"/>
        </w:rPr>
        <w:t> </w:t>
      </w:r>
      <w:r>
        <w:rPr/>
        <w:t>de Desarrollo deberán</w:t>
      </w:r>
      <w:r>
        <w:rPr>
          <w:spacing w:val="50"/>
        </w:rPr>
        <w:t> </w:t>
      </w:r>
      <w:r>
        <w:rPr/>
        <w:t>destinarse</w:t>
      </w:r>
      <w:r>
        <w:rPr>
          <w:spacing w:val="50"/>
        </w:rPr>
        <w:t> </w:t>
      </w:r>
      <w:r>
        <w:rPr/>
        <w:t>para</w:t>
      </w:r>
      <w:r>
        <w:rPr>
          <w:spacing w:val="50"/>
        </w:rPr>
        <w:t> </w:t>
      </w:r>
      <w:r>
        <w:rPr/>
        <w:t>la ejecución de obras y sus desembolsos deberán responder a los</w:t>
      </w:r>
      <w:r>
        <w:rPr>
          <w:spacing w:val="1"/>
        </w:rPr>
        <w:t> </w:t>
      </w:r>
      <w:r>
        <w:rPr/>
        <w:t>informes de avance físico. Los Consejos Departamentales de Desarrollo en su calidad de administradores de los recursos velarán</w:t>
      </w:r>
      <w:r>
        <w:rPr>
          <w:spacing w:val="1"/>
        </w:rPr>
        <w:t> </w:t>
      </w:r>
      <w:r>
        <w:rPr/>
        <w:t>para que en el convenio de ejecución de obras que se suscriba con las municipalidades, se establezcan los porcentajes de</w:t>
      </w:r>
      <w:r>
        <w:rPr>
          <w:spacing w:val="1"/>
        </w:rPr>
        <w:t> </w:t>
      </w:r>
      <w:r>
        <w:rPr/>
        <w:t>desembolsos</w:t>
      </w:r>
      <w:r>
        <w:rPr>
          <w:spacing w:val="-2"/>
        </w:rPr>
        <w:t> </w:t>
      </w:r>
      <w:r>
        <w:rPr/>
        <w:t>en la forma</w:t>
      </w:r>
      <w:r>
        <w:rPr>
          <w:spacing w:val="-2"/>
        </w:rPr>
        <w:t> </w:t>
      </w:r>
      <w:r>
        <w:rPr/>
        <w:t>siguiente:</w:t>
      </w:r>
    </w:p>
    <w:p>
      <w:pPr>
        <w:pStyle w:val="BodyText"/>
        <w:spacing w:before="4"/>
        <w:rPr>
          <w:sz w:val="19"/>
        </w:rPr>
      </w:pPr>
    </w:p>
    <w:p>
      <w:pPr>
        <w:pStyle w:val="ListParagraph"/>
        <w:numPr>
          <w:ilvl w:val="0"/>
          <w:numId w:val="9"/>
        </w:numPr>
        <w:tabs>
          <w:tab w:pos="325" w:val="left" w:leader="none"/>
        </w:tabs>
        <w:spacing w:line="261" w:lineRule="auto" w:before="0" w:after="0"/>
        <w:ind w:left="164" w:right="161" w:firstLine="0"/>
        <w:jc w:val="both"/>
        <w:rPr>
          <w:sz w:val="18"/>
        </w:rPr>
      </w:pPr>
      <w:r>
        <w:rPr>
          <w:sz w:val="18"/>
        </w:rPr>
        <w:t>Un primer desembolso con la suscripción del convenio y el estudio técnico que sustente la realización de la obra, el cual no podrá</w:t>
      </w:r>
      <w:r>
        <w:rPr>
          <w:spacing w:val="1"/>
          <w:sz w:val="18"/>
        </w:rPr>
        <w:t> </w:t>
      </w:r>
      <w:r>
        <w:rPr>
          <w:sz w:val="18"/>
        </w:rPr>
        <w:t>exceder</w:t>
      </w:r>
      <w:r>
        <w:rPr>
          <w:spacing w:val="-3"/>
          <w:sz w:val="18"/>
        </w:rPr>
        <w:t> </w:t>
      </w:r>
      <w:r>
        <w:rPr>
          <w:sz w:val="18"/>
        </w:rPr>
        <w:t>del</w:t>
      </w:r>
      <w:r>
        <w:rPr>
          <w:spacing w:val="-3"/>
          <w:sz w:val="18"/>
        </w:rPr>
        <w:t> </w:t>
      </w:r>
      <w:r>
        <w:rPr>
          <w:sz w:val="18"/>
        </w:rPr>
        <w:t>veinte</w:t>
      </w:r>
      <w:r>
        <w:rPr>
          <w:spacing w:val="-3"/>
          <w:sz w:val="18"/>
        </w:rPr>
        <w:t> </w:t>
      </w:r>
      <w:r>
        <w:rPr>
          <w:sz w:val="18"/>
        </w:rPr>
        <w:t>por</w:t>
      </w:r>
      <w:r>
        <w:rPr>
          <w:spacing w:val="-3"/>
          <w:sz w:val="18"/>
        </w:rPr>
        <w:t> </w:t>
      </w:r>
      <w:r>
        <w:rPr>
          <w:sz w:val="18"/>
        </w:rPr>
        <w:t>ciento (20%)</w:t>
      </w:r>
      <w:r>
        <w:rPr>
          <w:spacing w:val="-1"/>
          <w:sz w:val="18"/>
        </w:rPr>
        <w:t> </w:t>
      </w:r>
      <w:r>
        <w:rPr>
          <w:sz w:val="18"/>
        </w:rPr>
        <w:t>del</w:t>
      </w:r>
      <w:r>
        <w:rPr>
          <w:spacing w:val="-3"/>
          <w:sz w:val="18"/>
        </w:rPr>
        <w:t> </w:t>
      </w:r>
      <w:r>
        <w:rPr>
          <w:sz w:val="18"/>
        </w:rPr>
        <w:t>monto</w:t>
      </w:r>
      <w:r>
        <w:rPr>
          <w:spacing w:val="-1"/>
          <w:sz w:val="18"/>
        </w:rPr>
        <w:t> </w:t>
      </w:r>
      <w:r>
        <w:rPr>
          <w:sz w:val="18"/>
        </w:rPr>
        <w:t>total</w:t>
      </w:r>
      <w:r>
        <w:rPr>
          <w:spacing w:val="-3"/>
          <w:sz w:val="18"/>
        </w:rPr>
        <w:t> </w:t>
      </w:r>
      <w:r>
        <w:rPr>
          <w:sz w:val="18"/>
        </w:rPr>
        <w:t>del</w:t>
      </w:r>
      <w:r>
        <w:rPr>
          <w:spacing w:val="-2"/>
          <w:sz w:val="18"/>
        </w:rPr>
        <w:t> </w:t>
      </w:r>
      <w:r>
        <w:rPr>
          <w:sz w:val="18"/>
        </w:rPr>
        <w:t>convenio,</w:t>
      </w:r>
      <w:r>
        <w:rPr>
          <w:spacing w:val="-3"/>
          <w:sz w:val="18"/>
        </w:rPr>
        <w:t> </w:t>
      </w:r>
      <w:r>
        <w:rPr>
          <w:sz w:val="18"/>
        </w:rPr>
        <w:t>mismo</w:t>
      </w:r>
      <w:r>
        <w:rPr>
          <w:spacing w:val="-1"/>
          <w:sz w:val="18"/>
        </w:rPr>
        <w:t> </w:t>
      </w:r>
      <w:r>
        <w:rPr>
          <w:sz w:val="18"/>
        </w:rPr>
        <w:t>que</w:t>
      </w:r>
      <w:r>
        <w:rPr>
          <w:spacing w:val="-1"/>
          <w:sz w:val="18"/>
        </w:rPr>
        <w:t> </w:t>
      </w:r>
      <w:r>
        <w:rPr>
          <w:sz w:val="18"/>
        </w:rPr>
        <w:t>deberá</w:t>
      </w:r>
      <w:r>
        <w:rPr>
          <w:spacing w:val="-2"/>
          <w:sz w:val="18"/>
        </w:rPr>
        <w:t> </w:t>
      </w:r>
      <w:r>
        <w:rPr>
          <w:sz w:val="18"/>
        </w:rPr>
        <w:t>deducirse</w:t>
      </w:r>
      <w:r>
        <w:rPr>
          <w:spacing w:val="-1"/>
          <w:sz w:val="18"/>
        </w:rPr>
        <w:t> </w:t>
      </w:r>
      <w:r>
        <w:rPr>
          <w:sz w:val="18"/>
        </w:rPr>
        <w:t>en</w:t>
      </w:r>
      <w:r>
        <w:rPr>
          <w:spacing w:val="-3"/>
          <w:sz w:val="18"/>
        </w:rPr>
        <w:t> </w:t>
      </w:r>
      <w:r>
        <w:rPr>
          <w:sz w:val="18"/>
        </w:rPr>
        <w:t>forma</w:t>
      </w:r>
      <w:r>
        <w:rPr>
          <w:spacing w:val="-1"/>
          <w:sz w:val="18"/>
        </w:rPr>
        <w:t> </w:t>
      </w:r>
      <w:r>
        <w:rPr>
          <w:sz w:val="18"/>
        </w:rPr>
        <w:t>proporcional.</w:t>
      </w:r>
    </w:p>
    <w:p>
      <w:pPr>
        <w:pStyle w:val="BodyText"/>
        <w:spacing w:before="9"/>
        <w:rPr>
          <w:sz w:val="19"/>
        </w:rPr>
      </w:pPr>
    </w:p>
    <w:p>
      <w:pPr>
        <w:pStyle w:val="ListParagraph"/>
        <w:numPr>
          <w:ilvl w:val="0"/>
          <w:numId w:val="9"/>
        </w:numPr>
        <w:tabs>
          <w:tab w:pos="325" w:val="left" w:leader="none"/>
        </w:tabs>
        <w:spacing w:line="264" w:lineRule="auto" w:before="0" w:after="0"/>
        <w:ind w:left="164" w:right="158" w:firstLine="0"/>
        <w:jc w:val="both"/>
        <w:rPr>
          <w:sz w:val="18"/>
        </w:rPr>
      </w:pPr>
      <w:r>
        <w:rPr>
          <w:sz w:val="18"/>
        </w:rPr>
        <w:t>Los siguientes desembolsos se efectuarán conforme al avance físico de la obra registrada en el Sistema Nacional de Inversión</w:t>
      </w:r>
      <w:r>
        <w:rPr>
          <w:spacing w:val="1"/>
          <w:sz w:val="18"/>
        </w:rPr>
        <w:t> </w:t>
      </w:r>
      <w:r>
        <w:rPr>
          <w:sz w:val="18"/>
        </w:rPr>
        <w:t>Pública</w:t>
      </w:r>
      <w:r>
        <w:rPr>
          <w:spacing w:val="-1"/>
          <w:sz w:val="18"/>
        </w:rPr>
        <w:t> </w:t>
      </w:r>
      <w:r>
        <w:rPr>
          <w:sz w:val="18"/>
        </w:rPr>
        <w:t>(SNIP)</w:t>
      </w:r>
      <w:r>
        <w:rPr>
          <w:spacing w:val="-2"/>
          <w:sz w:val="18"/>
        </w:rPr>
        <w:t> </w:t>
      </w:r>
      <w:r>
        <w:rPr>
          <w:sz w:val="18"/>
        </w:rPr>
        <w:t>por la</w:t>
      </w:r>
      <w:r>
        <w:rPr>
          <w:spacing w:val="-1"/>
          <w:sz w:val="18"/>
        </w:rPr>
        <w:t> </w:t>
      </w:r>
      <w:r>
        <w:rPr>
          <w:sz w:val="18"/>
        </w:rPr>
        <w:t>Unidad</w:t>
      </w:r>
      <w:r>
        <w:rPr>
          <w:spacing w:val="-2"/>
          <w:sz w:val="18"/>
        </w:rPr>
        <w:t> </w:t>
      </w:r>
      <w:r>
        <w:rPr>
          <w:sz w:val="18"/>
        </w:rPr>
        <w:t>Técnica</w:t>
      </w:r>
      <w:r>
        <w:rPr>
          <w:spacing w:val="-2"/>
          <w:sz w:val="18"/>
        </w:rPr>
        <w:t> </w:t>
      </w:r>
      <w:r>
        <w:rPr>
          <w:sz w:val="18"/>
        </w:rPr>
        <w:t>del</w:t>
      </w:r>
      <w:r>
        <w:rPr>
          <w:spacing w:val="-3"/>
          <w:sz w:val="18"/>
        </w:rPr>
        <w:t> </w:t>
      </w:r>
      <w:r>
        <w:rPr>
          <w:sz w:val="18"/>
        </w:rPr>
        <w:t>Consejo</w:t>
      </w:r>
      <w:r>
        <w:rPr>
          <w:spacing w:val="-2"/>
          <w:sz w:val="18"/>
        </w:rPr>
        <w:t> </w:t>
      </w:r>
      <w:r>
        <w:rPr>
          <w:sz w:val="18"/>
        </w:rPr>
        <w:t>Departamental de</w:t>
      </w:r>
      <w:r>
        <w:rPr>
          <w:spacing w:val="-1"/>
          <w:sz w:val="18"/>
        </w:rPr>
        <w:t> </w:t>
      </w:r>
      <w:r>
        <w:rPr>
          <w:sz w:val="18"/>
        </w:rPr>
        <w:t>Desarrollo respectivo.</w:t>
      </w:r>
    </w:p>
    <w:p>
      <w:pPr>
        <w:pStyle w:val="BodyText"/>
        <w:spacing w:before="5"/>
        <w:rPr>
          <w:sz w:val="19"/>
        </w:rPr>
      </w:pPr>
    </w:p>
    <w:p>
      <w:pPr>
        <w:pStyle w:val="ListParagraph"/>
        <w:numPr>
          <w:ilvl w:val="0"/>
          <w:numId w:val="9"/>
        </w:numPr>
        <w:tabs>
          <w:tab w:pos="316" w:val="left" w:leader="none"/>
        </w:tabs>
        <w:spacing w:line="264" w:lineRule="auto" w:before="1" w:after="0"/>
        <w:ind w:left="164" w:right="152" w:firstLine="0"/>
        <w:jc w:val="both"/>
        <w:rPr>
          <w:sz w:val="18"/>
        </w:rPr>
      </w:pPr>
      <w:r>
        <w:rPr>
          <w:sz w:val="18"/>
        </w:rPr>
        <w:t>Un último desembolso contra la entrega de la obra terminada y el informe favorable de supervisión y liquidación por parte del</w:t>
      </w:r>
      <w:r>
        <w:rPr>
          <w:spacing w:val="1"/>
          <w:sz w:val="18"/>
        </w:rPr>
        <w:t> </w:t>
      </w:r>
      <w:r>
        <w:rPr>
          <w:sz w:val="18"/>
        </w:rPr>
        <w:t>respectivo Consejo Departamental de Desarrollo. El Consejo Departamental de Desarrollo deberá contar con la opinión favorable de</w:t>
      </w:r>
      <w:r>
        <w:rPr>
          <w:spacing w:val="1"/>
          <w:sz w:val="18"/>
        </w:rPr>
        <w:t> </w:t>
      </w:r>
      <w:r>
        <w:rPr>
          <w:sz w:val="18"/>
        </w:rPr>
        <w:t>los Consejos Comunitarios de</w:t>
      </w:r>
      <w:r>
        <w:rPr>
          <w:spacing w:val="50"/>
          <w:sz w:val="18"/>
        </w:rPr>
        <w:t> </w:t>
      </w:r>
      <w:r>
        <w:rPr>
          <w:sz w:val="18"/>
        </w:rPr>
        <w:t>Desarrollo y enviará copia del informe de la supervisión de la obra a la Contraloría General de</w:t>
      </w:r>
      <w:r>
        <w:rPr>
          <w:spacing w:val="1"/>
          <w:sz w:val="18"/>
        </w:rPr>
        <w:t> </w:t>
      </w:r>
      <w:r>
        <w:rPr>
          <w:sz w:val="18"/>
        </w:rPr>
        <w:t>Cuentas, al Congreso de la República y a la Secretaría de Planificación y Programación de la Presidencia de la República. Dicho</w:t>
      </w:r>
      <w:r>
        <w:rPr>
          <w:spacing w:val="1"/>
          <w:sz w:val="18"/>
        </w:rPr>
        <w:t> </w:t>
      </w:r>
      <w:r>
        <w:rPr>
          <w:sz w:val="18"/>
        </w:rPr>
        <w:t>informe</w:t>
      </w:r>
      <w:r>
        <w:rPr>
          <w:spacing w:val="-2"/>
          <w:sz w:val="18"/>
        </w:rPr>
        <w:t> </w:t>
      </w:r>
      <w:r>
        <w:rPr>
          <w:sz w:val="18"/>
        </w:rPr>
        <w:t>debe</w:t>
      </w:r>
      <w:r>
        <w:rPr>
          <w:spacing w:val="-3"/>
          <w:sz w:val="18"/>
        </w:rPr>
        <w:t> </w:t>
      </w:r>
      <w:r>
        <w:rPr>
          <w:sz w:val="18"/>
        </w:rPr>
        <w:t>enviarse</w:t>
      </w:r>
      <w:r>
        <w:rPr>
          <w:spacing w:val="-2"/>
          <w:sz w:val="18"/>
        </w:rPr>
        <w:t> </w:t>
      </w:r>
      <w:r>
        <w:rPr>
          <w:sz w:val="18"/>
        </w:rPr>
        <w:t>dentro</w:t>
      </w:r>
      <w:r>
        <w:rPr>
          <w:spacing w:val="-3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los quince</w:t>
      </w:r>
      <w:r>
        <w:rPr>
          <w:spacing w:val="-2"/>
          <w:sz w:val="18"/>
        </w:rPr>
        <w:t> </w:t>
      </w:r>
      <w:r>
        <w:rPr>
          <w:sz w:val="18"/>
        </w:rPr>
        <w:t>(15)</w:t>
      </w:r>
      <w:r>
        <w:rPr>
          <w:spacing w:val="-1"/>
          <w:sz w:val="18"/>
        </w:rPr>
        <w:t> </w:t>
      </w:r>
      <w:r>
        <w:rPr>
          <w:sz w:val="18"/>
        </w:rPr>
        <w:t>días</w:t>
      </w:r>
      <w:r>
        <w:rPr>
          <w:spacing w:val="-3"/>
          <w:sz w:val="18"/>
        </w:rPr>
        <w:t> </w:t>
      </w:r>
      <w:r>
        <w:rPr>
          <w:sz w:val="18"/>
        </w:rPr>
        <w:t>siguientes de</w:t>
      </w:r>
      <w:r>
        <w:rPr>
          <w:spacing w:val="-1"/>
          <w:sz w:val="18"/>
        </w:rPr>
        <w:t> </w:t>
      </w:r>
      <w:r>
        <w:rPr>
          <w:sz w:val="18"/>
        </w:rPr>
        <w:t>haber</w:t>
      </w:r>
      <w:r>
        <w:rPr>
          <w:spacing w:val="-2"/>
          <w:sz w:val="18"/>
        </w:rPr>
        <w:t> </w:t>
      </w:r>
      <w:r>
        <w:rPr>
          <w:sz w:val="18"/>
        </w:rPr>
        <w:t>presentado</w:t>
      </w:r>
      <w:r>
        <w:rPr>
          <w:spacing w:val="-1"/>
          <w:sz w:val="18"/>
        </w:rPr>
        <w:t> </w:t>
      </w:r>
      <w:r>
        <w:rPr>
          <w:sz w:val="18"/>
        </w:rPr>
        <w:t>el</w:t>
      </w:r>
      <w:r>
        <w:rPr>
          <w:spacing w:val="-2"/>
          <w:sz w:val="18"/>
        </w:rPr>
        <w:t> </w:t>
      </w:r>
      <w:r>
        <w:rPr>
          <w:sz w:val="18"/>
        </w:rPr>
        <w:t>informe</w:t>
      </w:r>
      <w:r>
        <w:rPr>
          <w:spacing w:val="-3"/>
          <w:sz w:val="18"/>
        </w:rPr>
        <w:t> </w:t>
      </w:r>
      <w:r>
        <w:rPr>
          <w:sz w:val="18"/>
        </w:rPr>
        <w:t>de</w:t>
      </w:r>
      <w:r>
        <w:rPr>
          <w:spacing w:val="-4"/>
          <w:sz w:val="18"/>
        </w:rPr>
        <w:t> </w:t>
      </w:r>
      <w:r>
        <w:rPr>
          <w:sz w:val="18"/>
        </w:rPr>
        <w:t>supervisión</w:t>
      </w:r>
      <w:r>
        <w:rPr>
          <w:spacing w:val="-1"/>
          <w:sz w:val="18"/>
        </w:rPr>
        <w:t> </w:t>
      </w:r>
      <w:r>
        <w:rPr>
          <w:sz w:val="18"/>
        </w:rPr>
        <w:t>y</w:t>
      </w:r>
      <w:r>
        <w:rPr>
          <w:spacing w:val="-3"/>
          <w:sz w:val="18"/>
        </w:rPr>
        <w:t> </w:t>
      </w:r>
      <w:r>
        <w:rPr>
          <w:sz w:val="18"/>
        </w:rPr>
        <w:t>liquidación.</w:t>
      </w:r>
    </w:p>
    <w:p>
      <w:pPr>
        <w:pStyle w:val="BodyText"/>
        <w:spacing w:before="6"/>
        <w:rPr>
          <w:sz w:val="19"/>
        </w:rPr>
      </w:pPr>
    </w:p>
    <w:p>
      <w:pPr>
        <w:pStyle w:val="BodyText"/>
        <w:spacing w:line="264" w:lineRule="auto"/>
        <w:ind w:left="164" w:right="153"/>
        <w:jc w:val="both"/>
      </w:pPr>
      <w:r>
        <w:rPr/>
        <w:t>Los Consejos Departamentales de Desarrollo serán responsables de registrar en el Sistema Nacional de Inversión Pública (SNIP) los</w:t>
      </w:r>
      <w:r>
        <w:rPr>
          <w:spacing w:val="-47"/>
        </w:rPr>
        <w:t> </w:t>
      </w:r>
      <w:r>
        <w:rPr/>
        <w:t>convenios que suscriban con las municipalidades del país y en los casos permitidos por esta ley a más tardar cinco (5) días después</w:t>
      </w:r>
      <w:r>
        <w:rPr>
          <w:spacing w:val="1"/>
        </w:rPr>
        <w:t> </w:t>
      </w:r>
      <w:r>
        <w:rPr/>
        <w:t>de</w:t>
      </w:r>
      <w:r>
        <w:rPr>
          <w:spacing w:val="-1"/>
        </w:rPr>
        <w:t> </w:t>
      </w:r>
      <w:r>
        <w:rPr/>
        <w:t>su suscripción. Estos</w:t>
      </w:r>
      <w:r>
        <w:rPr>
          <w:spacing w:val="-1"/>
        </w:rPr>
        <w:t> </w:t>
      </w:r>
      <w:r>
        <w:rPr/>
        <w:t>convenios deberán incluir, obligatoriamente:</w:t>
      </w:r>
    </w:p>
    <w:p>
      <w:pPr>
        <w:pStyle w:val="BodyText"/>
        <w:spacing w:before="6"/>
        <w:rPr>
          <w:sz w:val="19"/>
        </w:rPr>
      </w:pPr>
    </w:p>
    <w:p>
      <w:pPr>
        <w:pStyle w:val="ListParagraph"/>
        <w:numPr>
          <w:ilvl w:val="0"/>
          <w:numId w:val="10"/>
        </w:numPr>
        <w:tabs>
          <w:tab w:pos="325" w:val="left" w:leader="none"/>
        </w:tabs>
        <w:spacing w:line="264" w:lineRule="auto" w:before="0" w:after="0"/>
        <w:ind w:left="164" w:right="154" w:firstLine="0"/>
        <w:jc w:val="both"/>
        <w:rPr>
          <w:sz w:val="18"/>
        </w:rPr>
      </w:pPr>
      <w:r>
        <w:rPr>
          <w:sz w:val="18"/>
        </w:rPr>
        <w:t>El</w:t>
      </w:r>
      <w:r>
        <w:rPr>
          <w:spacing w:val="12"/>
          <w:sz w:val="18"/>
        </w:rPr>
        <w:t> </w:t>
      </w:r>
      <w:r>
        <w:rPr>
          <w:sz w:val="18"/>
        </w:rPr>
        <w:t>compromiso</w:t>
      </w:r>
      <w:r>
        <w:rPr>
          <w:spacing w:val="12"/>
          <w:sz w:val="18"/>
        </w:rPr>
        <w:t> </w:t>
      </w:r>
      <w:r>
        <w:rPr>
          <w:sz w:val="18"/>
        </w:rPr>
        <w:t>de</w:t>
      </w:r>
      <w:r>
        <w:rPr>
          <w:spacing w:val="11"/>
          <w:sz w:val="18"/>
        </w:rPr>
        <w:t> </w:t>
      </w:r>
      <w:r>
        <w:rPr>
          <w:sz w:val="18"/>
        </w:rPr>
        <w:t>la</w:t>
      </w:r>
      <w:r>
        <w:rPr>
          <w:spacing w:val="11"/>
          <w:sz w:val="18"/>
        </w:rPr>
        <w:t> </w:t>
      </w:r>
      <w:r>
        <w:rPr>
          <w:sz w:val="18"/>
        </w:rPr>
        <w:t>organización</w:t>
      </w:r>
      <w:r>
        <w:rPr>
          <w:spacing w:val="9"/>
          <w:sz w:val="18"/>
        </w:rPr>
        <w:t> </w:t>
      </w:r>
      <w:r>
        <w:rPr>
          <w:sz w:val="18"/>
        </w:rPr>
        <w:t>suscriptora</w:t>
      </w:r>
      <w:r>
        <w:rPr>
          <w:spacing w:val="11"/>
          <w:sz w:val="18"/>
        </w:rPr>
        <w:t> </w:t>
      </w:r>
      <w:r>
        <w:rPr>
          <w:sz w:val="18"/>
        </w:rPr>
        <w:t>del</w:t>
      </w:r>
      <w:r>
        <w:rPr>
          <w:spacing w:val="11"/>
          <w:sz w:val="18"/>
        </w:rPr>
        <w:t> </w:t>
      </w:r>
      <w:r>
        <w:rPr>
          <w:sz w:val="18"/>
        </w:rPr>
        <w:t>convenio</w:t>
      </w:r>
      <w:r>
        <w:rPr>
          <w:spacing w:val="9"/>
          <w:sz w:val="18"/>
        </w:rPr>
        <w:t> </w:t>
      </w:r>
      <w:r>
        <w:rPr>
          <w:sz w:val="18"/>
        </w:rPr>
        <w:t>de</w:t>
      </w:r>
      <w:r>
        <w:rPr>
          <w:spacing w:val="13"/>
          <w:sz w:val="18"/>
        </w:rPr>
        <w:t> </w:t>
      </w:r>
      <w:r>
        <w:rPr>
          <w:sz w:val="18"/>
        </w:rPr>
        <w:t>rendir</w:t>
      </w:r>
      <w:r>
        <w:rPr>
          <w:spacing w:val="10"/>
          <w:sz w:val="18"/>
        </w:rPr>
        <w:t> </w:t>
      </w:r>
      <w:r>
        <w:rPr>
          <w:sz w:val="18"/>
        </w:rPr>
        <w:t>informes</w:t>
      </w:r>
      <w:r>
        <w:rPr>
          <w:spacing w:val="9"/>
          <w:sz w:val="18"/>
        </w:rPr>
        <w:t> </w:t>
      </w:r>
      <w:r>
        <w:rPr>
          <w:sz w:val="18"/>
        </w:rPr>
        <w:t>mensuales</w:t>
      </w:r>
      <w:r>
        <w:rPr>
          <w:spacing w:val="10"/>
          <w:sz w:val="18"/>
        </w:rPr>
        <w:t> </w:t>
      </w:r>
      <w:r>
        <w:rPr>
          <w:sz w:val="18"/>
        </w:rPr>
        <w:t>de</w:t>
      </w:r>
      <w:r>
        <w:rPr>
          <w:spacing w:val="13"/>
          <w:sz w:val="18"/>
        </w:rPr>
        <w:t> </w:t>
      </w:r>
      <w:r>
        <w:rPr>
          <w:sz w:val="18"/>
        </w:rPr>
        <w:t>avance</w:t>
      </w:r>
      <w:r>
        <w:rPr>
          <w:spacing w:val="11"/>
          <w:sz w:val="18"/>
        </w:rPr>
        <w:t> </w:t>
      </w:r>
      <w:r>
        <w:rPr>
          <w:sz w:val="18"/>
        </w:rPr>
        <w:t>físico</w:t>
      </w:r>
      <w:r>
        <w:rPr>
          <w:spacing w:val="11"/>
          <w:sz w:val="18"/>
        </w:rPr>
        <w:t> </w:t>
      </w:r>
      <w:r>
        <w:rPr>
          <w:sz w:val="18"/>
        </w:rPr>
        <w:t>y</w:t>
      </w:r>
      <w:r>
        <w:rPr>
          <w:spacing w:val="10"/>
          <w:sz w:val="18"/>
        </w:rPr>
        <w:t> </w:t>
      </w:r>
      <w:r>
        <w:rPr>
          <w:sz w:val="18"/>
        </w:rPr>
        <w:t>financiero,</w:t>
      </w:r>
      <w:r>
        <w:rPr>
          <w:spacing w:val="12"/>
          <w:sz w:val="18"/>
        </w:rPr>
        <w:t> </w:t>
      </w:r>
      <w:r>
        <w:rPr>
          <w:sz w:val="18"/>
        </w:rPr>
        <w:t>y</w:t>
      </w:r>
      <w:r>
        <w:rPr>
          <w:spacing w:val="11"/>
          <w:sz w:val="18"/>
        </w:rPr>
        <w:t> </w:t>
      </w:r>
      <w:r>
        <w:rPr>
          <w:sz w:val="18"/>
        </w:rPr>
        <w:t>cuando</w:t>
      </w:r>
      <w:r>
        <w:rPr>
          <w:spacing w:val="1"/>
          <w:sz w:val="18"/>
        </w:rPr>
        <w:t> </w:t>
      </w:r>
      <w:r>
        <w:rPr>
          <w:sz w:val="18"/>
        </w:rPr>
        <w:t>se</w:t>
      </w:r>
      <w:r>
        <w:rPr>
          <w:spacing w:val="8"/>
          <w:sz w:val="18"/>
        </w:rPr>
        <w:t> </w:t>
      </w:r>
      <w:r>
        <w:rPr>
          <w:sz w:val="18"/>
        </w:rPr>
        <w:t>finalicen</w:t>
      </w:r>
      <w:r>
        <w:rPr>
          <w:spacing w:val="9"/>
          <w:sz w:val="18"/>
        </w:rPr>
        <w:t> </w:t>
      </w:r>
      <w:r>
        <w:rPr>
          <w:sz w:val="18"/>
        </w:rPr>
        <w:t>obras,</w:t>
      </w:r>
      <w:r>
        <w:rPr>
          <w:spacing w:val="9"/>
          <w:sz w:val="18"/>
        </w:rPr>
        <w:t> </w:t>
      </w:r>
      <w:r>
        <w:rPr>
          <w:sz w:val="18"/>
        </w:rPr>
        <w:t>el</w:t>
      </w:r>
      <w:r>
        <w:rPr>
          <w:spacing w:val="8"/>
          <w:sz w:val="18"/>
        </w:rPr>
        <w:t> </w:t>
      </w:r>
      <w:r>
        <w:rPr>
          <w:sz w:val="18"/>
        </w:rPr>
        <w:t>informe</w:t>
      </w:r>
      <w:r>
        <w:rPr>
          <w:spacing w:val="9"/>
          <w:sz w:val="18"/>
        </w:rPr>
        <w:t> </w:t>
      </w:r>
      <w:r>
        <w:rPr>
          <w:sz w:val="18"/>
        </w:rPr>
        <w:t>respectivo</w:t>
      </w:r>
      <w:r>
        <w:rPr>
          <w:spacing w:val="10"/>
          <w:sz w:val="18"/>
        </w:rPr>
        <w:t> </w:t>
      </w:r>
      <w:r>
        <w:rPr>
          <w:sz w:val="18"/>
        </w:rPr>
        <w:t>al</w:t>
      </w:r>
      <w:r>
        <w:rPr>
          <w:spacing w:val="8"/>
          <w:sz w:val="18"/>
        </w:rPr>
        <w:t> </w:t>
      </w:r>
      <w:r>
        <w:rPr>
          <w:sz w:val="18"/>
        </w:rPr>
        <w:t>Consejo</w:t>
      </w:r>
      <w:r>
        <w:rPr>
          <w:spacing w:val="10"/>
          <w:sz w:val="18"/>
        </w:rPr>
        <w:t> </w:t>
      </w:r>
      <w:r>
        <w:rPr>
          <w:sz w:val="18"/>
        </w:rPr>
        <w:t>Departamental</w:t>
      </w:r>
      <w:r>
        <w:rPr>
          <w:spacing w:val="10"/>
          <w:sz w:val="18"/>
        </w:rPr>
        <w:t> </w:t>
      </w:r>
      <w:r>
        <w:rPr>
          <w:sz w:val="18"/>
        </w:rPr>
        <w:t>de</w:t>
      </w:r>
      <w:r>
        <w:rPr>
          <w:spacing w:val="9"/>
          <w:sz w:val="18"/>
        </w:rPr>
        <w:t> </w:t>
      </w:r>
      <w:r>
        <w:rPr>
          <w:sz w:val="18"/>
        </w:rPr>
        <w:t>Desarrollo</w:t>
      </w:r>
      <w:r>
        <w:rPr>
          <w:spacing w:val="9"/>
          <w:sz w:val="18"/>
        </w:rPr>
        <w:t> </w:t>
      </w:r>
      <w:r>
        <w:rPr>
          <w:sz w:val="18"/>
        </w:rPr>
        <w:t>que</w:t>
      </w:r>
      <w:r>
        <w:rPr>
          <w:spacing w:val="9"/>
          <w:sz w:val="18"/>
        </w:rPr>
        <w:t> </w:t>
      </w:r>
      <w:r>
        <w:rPr>
          <w:sz w:val="18"/>
        </w:rPr>
        <w:t>suscriba</w:t>
      </w:r>
      <w:r>
        <w:rPr>
          <w:spacing w:val="9"/>
          <w:sz w:val="18"/>
        </w:rPr>
        <w:t> </w:t>
      </w:r>
      <w:r>
        <w:rPr>
          <w:sz w:val="18"/>
        </w:rPr>
        <w:t>el</w:t>
      </w:r>
      <w:r>
        <w:rPr>
          <w:spacing w:val="8"/>
          <w:sz w:val="18"/>
        </w:rPr>
        <w:t> </w:t>
      </w:r>
      <w:r>
        <w:rPr>
          <w:sz w:val="18"/>
        </w:rPr>
        <w:t>convenio,</w:t>
      </w:r>
      <w:r>
        <w:rPr>
          <w:spacing w:val="10"/>
          <w:sz w:val="18"/>
        </w:rPr>
        <w:t> </w:t>
      </w:r>
      <w:r>
        <w:rPr>
          <w:sz w:val="18"/>
        </w:rPr>
        <w:t>a</w:t>
      </w:r>
      <w:r>
        <w:rPr>
          <w:spacing w:val="8"/>
          <w:sz w:val="18"/>
        </w:rPr>
        <w:t> </w:t>
      </w:r>
      <w:r>
        <w:rPr>
          <w:sz w:val="18"/>
        </w:rPr>
        <w:t>la</w:t>
      </w:r>
      <w:r>
        <w:rPr>
          <w:spacing w:val="9"/>
          <w:sz w:val="18"/>
        </w:rPr>
        <w:t> </w:t>
      </w:r>
      <w:r>
        <w:rPr>
          <w:sz w:val="18"/>
        </w:rPr>
        <w:t>Contraloría</w:t>
      </w:r>
      <w:r>
        <w:rPr>
          <w:spacing w:val="9"/>
          <w:sz w:val="18"/>
        </w:rPr>
        <w:t> </w:t>
      </w:r>
      <w:r>
        <w:rPr>
          <w:sz w:val="18"/>
        </w:rPr>
        <w:t>General</w:t>
      </w:r>
      <w:r>
        <w:rPr>
          <w:spacing w:val="1"/>
          <w:sz w:val="18"/>
        </w:rPr>
        <w:t> </w:t>
      </w:r>
      <w:r>
        <w:rPr>
          <w:sz w:val="18"/>
        </w:rPr>
        <w:t>de</w:t>
      </w:r>
      <w:r>
        <w:rPr>
          <w:spacing w:val="-1"/>
          <w:sz w:val="18"/>
        </w:rPr>
        <w:t> </w:t>
      </w:r>
      <w:r>
        <w:rPr>
          <w:sz w:val="18"/>
        </w:rPr>
        <w:t>Cuentas,</w:t>
      </w:r>
      <w:r>
        <w:rPr>
          <w:spacing w:val="-1"/>
          <w:sz w:val="18"/>
        </w:rPr>
        <w:t> </w:t>
      </w:r>
      <w:r>
        <w:rPr>
          <w:sz w:val="18"/>
        </w:rPr>
        <w:t>a</w:t>
      </w:r>
      <w:r>
        <w:rPr>
          <w:spacing w:val="-1"/>
          <w:sz w:val="18"/>
        </w:rPr>
        <w:t> </w:t>
      </w:r>
      <w:r>
        <w:rPr>
          <w:sz w:val="18"/>
        </w:rPr>
        <w:t>la Secretaría</w:t>
      </w:r>
      <w:r>
        <w:rPr>
          <w:spacing w:val="-1"/>
          <w:sz w:val="18"/>
        </w:rPr>
        <w:t> </w:t>
      </w:r>
      <w:r>
        <w:rPr>
          <w:sz w:val="18"/>
        </w:rPr>
        <w:t>de</w:t>
      </w:r>
      <w:r>
        <w:rPr>
          <w:spacing w:val="-3"/>
          <w:sz w:val="18"/>
        </w:rPr>
        <w:t> </w:t>
      </w:r>
      <w:r>
        <w:rPr>
          <w:sz w:val="18"/>
        </w:rPr>
        <w:t>Planificación</w:t>
      </w:r>
      <w:r>
        <w:rPr>
          <w:spacing w:val="-2"/>
          <w:sz w:val="18"/>
        </w:rPr>
        <w:t> </w:t>
      </w:r>
      <w:r>
        <w:rPr>
          <w:sz w:val="18"/>
        </w:rPr>
        <w:t>y Programación</w:t>
      </w:r>
      <w:r>
        <w:rPr>
          <w:spacing w:val="-3"/>
          <w:sz w:val="18"/>
        </w:rPr>
        <w:t> </w:t>
      </w:r>
      <w:r>
        <w:rPr>
          <w:sz w:val="18"/>
        </w:rPr>
        <w:t>de la</w:t>
      </w:r>
      <w:r>
        <w:rPr>
          <w:spacing w:val="-3"/>
          <w:sz w:val="18"/>
        </w:rPr>
        <w:t> </w:t>
      </w:r>
      <w:r>
        <w:rPr>
          <w:sz w:val="18"/>
        </w:rPr>
        <w:t>Presidencia</w:t>
      </w:r>
      <w:r>
        <w:rPr>
          <w:spacing w:val="-1"/>
          <w:sz w:val="18"/>
        </w:rPr>
        <w:t> </w:t>
      </w:r>
      <w:r>
        <w:rPr>
          <w:sz w:val="18"/>
        </w:rPr>
        <w:t>y</w:t>
      </w:r>
      <w:r>
        <w:rPr>
          <w:spacing w:val="-1"/>
          <w:sz w:val="18"/>
        </w:rPr>
        <w:t> </w:t>
      </w:r>
      <w:r>
        <w:rPr>
          <w:sz w:val="18"/>
        </w:rPr>
        <w:t>al</w:t>
      </w:r>
      <w:r>
        <w:rPr>
          <w:spacing w:val="-1"/>
          <w:sz w:val="18"/>
        </w:rPr>
        <w:t> </w:t>
      </w:r>
      <w:r>
        <w:rPr>
          <w:sz w:val="18"/>
        </w:rPr>
        <w:t>Congreso</w:t>
      </w:r>
      <w:r>
        <w:rPr>
          <w:spacing w:val="-1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la</w:t>
      </w:r>
      <w:r>
        <w:rPr>
          <w:spacing w:val="-1"/>
          <w:sz w:val="18"/>
        </w:rPr>
        <w:t> </w:t>
      </w:r>
      <w:r>
        <w:rPr>
          <w:sz w:val="18"/>
        </w:rPr>
        <w:t>República;</w:t>
      </w:r>
    </w:p>
    <w:p>
      <w:pPr>
        <w:pStyle w:val="BodyText"/>
        <w:spacing w:before="3"/>
        <w:rPr>
          <w:sz w:val="19"/>
        </w:rPr>
      </w:pPr>
    </w:p>
    <w:p>
      <w:pPr>
        <w:pStyle w:val="ListParagraph"/>
        <w:numPr>
          <w:ilvl w:val="0"/>
          <w:numId w:val="10"/>
        </w:numPr>
        <w:tabs>
          <w:tab w:pos="325" w:val="left" w:leader="none"/>
        </w:tabs>
        <w:spacing w:line="264" w:lineRule="auto" w:before="0" w:after="0"/>
        <w:ind w:left="164" w:right="156" w:firstLine="0"/>
        <w:jc w:val="both"/>
        <w:rPr>
          <w:sz w:val="18"/>
        </w:rPr>
      </w:pPr>
      <w:r>
        <w:rPr>
          <w:sz w:val="18"/>
        </w:rPr>
        <w:t>La responsabilidad del Consejo Departamental de Desarrollo del reintegro de los intereses generados por los recursos trasladados</w:t>
      </w:r>
      <w:r>
        <w:rPr>
          <w:spacing w:val="1"/>
          <w:sz w:val="18"/>
        </w:rPr>
        <w:t> </w:t>
      </w:r>
      <w:r>
        <w:rPr>
          <w:sz w:val="18"/>
        </w:rPr>
        <w:t>como</w:t>
      </w:r>
      <w:r>
        <w:rPr>
          <w:spacing w:val="-1"/>
          <w:sz w:val="18"/>
        </w:rPr>
        <w:t> </w:t>
      </w:r>
      <w:r>
        <w:rPr>
          <w:sz w:val="18"/>
        </w:rPr>
        <w:t>parte del</w:t>
      </w:r>
      <w:r>
        <w:rPr>
          <w:spacing w:val="-2"/>
          <w:sz w:val="18"/>
        </w:rPr>
        <w:t> </w:t>
      </w:r>
      <w:r>
        <w:rPr>
          <w:sz w:val="18"/>
        </w:rPr>
        <w:t>mismo;</w:t>
      </w:r>
    </w:p>
    <w:p>
      <w:pPr>
        <w:pStyle w:val="BodyText"/>
        <w:spacing w:before="8"/>
        <w:rPr>
          <w:sz w:val="19"/>
        </w:rPr>
      </w:pPr>
    </w:p>
    <w:p>
      <w:pPr>
        <w:pStyle w:val="ListParagraph"/>
        <w:numPr>
          <w:ilvl w:val="0"/>
          <w:numId w:val="10"/>
        </w:numPr>
        <w:tabs>
          <w:tab w:pos="316" w:val="left" w:leader="none"/>
        </w:tabs>
        <w:spacing w:line="264" w:lineRule="auto" w:before="1" w:after="0"/>
        <w:ind w:left="164" w:right="170" w:firstLine="0"/>
        <w:jc w:val="both"/>
        <w:rPr>
          <w:sz w:val="18"/>
        </w:rPr>
      </w:pPr>
      <w:r>
        <w:rPr>
          <w:sz w:val="18"/>
        </w:rPr>
        <w:t>La emisión de las facturas por los gastos de la ejecución a nombre del Consejo Departamental de Desarrollo que suscribió el</w:t>
      </w:r>
      <w:r>
        <w:rPr>
          <w:spacing w:val="1"/>
          <w:sz w:val="18"/>
        </w:rPr>
        <w:t> </w:t>
      </w:r>
      <w:r>
        <w:rPr>
          <w:sz w:val="18"/>
        </w:rPr>
        <w:t>convenio;</w:t>
      </w:r>
      <w:r>
        <w:rPr>
          <w:spacing w:val="-3"/>
          <w:sz w:val="18"/>
        </w:rPr>
        <w:t> </w:t>
      </w:r>
      <w:r>
        <w:rPr>
          <w:sz w:val="18"/>
        </w:rPr>
        <w:t>y</w:t>
      </w:r>
    </w:p>
    <w:p>
      <w:pPr>
        <w:pStyle w:val="BodyText"/>
        <w:spacing w:before="5"/>
        <w:rPr>
          <w:sz w:val="19"/>
        </w:rPr>
      </w:pPr>
    </w:p>
    <w:p>
      <w:pPr>
        <w:pStyle w:val="ListParagraph"/>
        <w:numPr>
          <w:ilvl w:val="0"/>
          <w:numId w:val="10"/>
        </w:numPr>
        <w:tabs>
          <w:tab w:pos="325" w:val="left" w:leader="none"/>
        </w:tabs>
        <w:spacing w:line="240" w:lineRule="auto" w:before="0" w:after="0"/>
        <w:ind w:left="324" w:right="0" w:hanging="164"/>
        <w:jc w:val="both"/>
        <w:rPr>
          <w:sz w:val="18"/>
        </w:rPr>
      </w:pPr>
      <w:r>
        <w:rPr>
          <w:sz w:val="18"/>
        </w:rPr>
        <w:t>Para</w:t>
      </w:r>
      <w:r>
        <w:rPr>
          <w:spacing w:val="-3"/>
          <w:sz w:val="18"/>
        </w:rPr>
        <w:t> </w:t>
      </w:r>
      <w:r>
        <w:rPr>
          <w:sz w:val="18"/>
        </w:rPr>
        <w:t>suscribir</w:t>
      </w:r>
      <w:r>
        <w:rPr>
          <w:spacing w:val="-3"/>
          <w:sz w:val="18"/>
        </w:rPr>
        <w:t> </w:t>
      </w:r>
      <w:r>
        <w:rPr>
          <w:sz w:val="18"/>
        </w:rPr>
        <w:t>convenio</w:t>
      </w:r>
      <w:r>
        <w:rPr>
          <w:spacing w:val="-5"/>
          <w:sz w:val="18"/>
        </w:rPr>
        <w:t> </w:t>
      </w:r>
      <w:r>
        <w:rPr>
          <w:sz w:val="18"/>
        </w:rPr>
        <w:t>debe</w:t>
      </w:r>
      <w:r>
        <w:rPr>
          <w:spacing w:val="-5"/>
          <w:sz w:val="18"/>
        </w:rPr>
        <w:t> </w:t>
      </w:r>
      <w:r>
        <w:rPr>
          <w:sz w:val="18"/>
        </w:rPr>
        <w:t>contar</w:t>
      </w:r>
      <w:r>
        <w:rPr>
          <w:spacing w:val="-3"/>
          <w:sz w:val="18"/>
        </w:rPr>
        <w:t> </w:t>
      </w:r>
      <w:r>
        <w:rPr>
          <w:sz w:val="18"/>
        </w:rPr>
        <w:t>con</w:t>
      </w:r>
      <w:r>
        <w:rPr>
          <w:spacing w:val="-3"/>
          <w:sz w:val="18"/>
        </w:rPr>
        <w:t> </w:t>
      </w:r>
      <w:r>
        <w:rPr>
          <w:sz w:val="18"/>
        </w:rPr>
        <w:t>opinión</w:t>
      </w:r>
      <w:r>
        <w:rPr>
          <w:spacing w:val="-3"/>
          <w:sz w:val="18"/>
        </w:rPr>
        <w:t> </w:t>
      </w:r>
      <w:r>
        <w:rPr>
          <w:sz w:val="18"/>
        </w:rPr>
        <w:t>favorable</w:t>
      </w:r>
      <w:r>
        <w:rPr>
          <w:spacing w:val="-3"/>
          <w:sz w:val="18"/>
        </w:rPr>
        <w:t> </w:t>
      </w:r>
      <w:r>
        <w:rPr>
          <w:sz w:val="18"/>
        </w:rPr>
        <w:t>del</w:t>
      </w:r>
      <w:r>
        <w:rPr>
          <w:spacing w:val="-2"/>
          <w:sz w:val="18"/>
        </w:rPr>
        <w:t> </w:t>
      </w:r>
      <w:r>
        <w:rPr>
          <w:sz w:val="18"/>
        </w:rPr>
        <w:t>Consejo</w:t>
      </w:r>
      <w:r>
        <w:rPr>
          <w:spacing w:val="-3"/>
          <w:sz w:val="18"/>
        </w:rPr>
        <w:t> </w:t>
      </w:r>
      <w:r>
        <w:rPr>
          <w:sz w:val="18"/>
        </w:rPr>
        <w:t>Comunitario</w:t>
      </w:r>
      <w:r>
        <w:rPr>
          <w:spacing w:val="-5"/>
          <w:sz w:val="18"/>
        </w:rPr>
        <w:t> </w:t>
      </w:r>
      <w:r>
        <w:rPr>
          <w:sz w:val="18"/>
        </w:rPr>
        <w:t>de</w:t>
      </w:r>
      <w:r>
        <w:rPr>
          <w:spacing w:val="-3"/>
          <w:sz w:val="18"/>
        </w:rPr>
        <w:t> </w:t>
      </w:r>
      <w:r>
        <w:rPr>
          <w:sz w:val="18"/>
        </w:rPr>
        <w:t>Desarrollo.</w:t>
      </w:r>
    </w:p>
    <w:p>
      <w:pPr>
        <w:pStyle w:val="BodyText"/>
        <w:spacing w:before="5"/>
        <w:rPr>
          <w:sz w:val="21"/>
        </w:rPr>
      </w:pPr>
    </w:p>
    <w:p>
      <w:pPr>
        <w:pStyle w:val="BodyText"/>
        <w:spacing w:line="264" w:lineRule="auto"/>
        <w:ind w:left="164" w:right="164"/>
        <w:jc w:val="both"/>
      </w:pPr>
      <w:r>
        <w:rPr/>
        <w:t>Los Consejos Departamentales de Desarrollo deberán efectuar la programación de desembolsos y remitirla a la Dirección Financiera</w:t>
      </w:r>
      <w:r>
        <w:rPr>
          <w:spacing w:val="1"/>
        </w:rPr>
        <w:t> </w:t>
      </w:r>
      <w:r>
        <w:rPr/>
        <w:t>del Ministerio de Finanzas Públicas para la solicitud de las cuotas financieras que correspondan. La Dirección Financiera del</w:t>
      </w:r>
      <w:r>
        <w:rPr>
          <w:spacing w:val="1"/>
        </w:rPr>
        <w:t> </w:t>
      </w:r>
      <w:r>
        <w:rPr/>
        <w:t>Ministerio de Finanzas Públicas desembolsará los recursos en función del avance en la ejecución de los proyectos y a la recaudación</w:t>
      </w:r>
      <w:r>
        <w:rPr>
          <w:spacing w:val="-47"/>
        </w:rPr>
        <w:t> </w:t>
      </w:r>
      <w:r>
        <w:rPr/>
        <w:t>efectiva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los ingresos</w:t>
      </w:r>
      <w:r>
        <w:rPr>
          <w:spacing w:val="-2"/>
        </w:rPr>
        <w:t> </w:t>
      </w:r>
      <w:r>
        <w:rPr/>
        <w:t>que</w:t>
      </w:r>
      <w:r>
        <w:rPr>
          <w:spacing w:val="-2"/>
        </w:rPr>
        <w:t> </w:t>
      </w:r>
      <w:r>
        <w:rPr/>
        <w:t>por</w:t>
      </w:r>
      <w:r>
        <w:rPr>
          <w:spacing w:val="-1"/>
        </w:rPr>
        <w:t> </w:t>
      </w:r>
      <w:r>
        <w:rPr/>
        <w:t>Ley</w:t>
      </w:r>
      <w:r>
        <w:rPr>
          <w:spacing w:val="1"/>
        </w:rPr>
        <w:t> </w:t>
      </w:r>
      <w:r>
        <w:rPr/>
        <w:t>les corresponde</w:t>
      </w:r>
      <w:r>
        <w:rPr>
          <w:spacing w:val="-2"/>
        </w:rPr>
        <w:t> </w:t>
      </w:r>
      <w:r>
        <w:rPr/>
        <w:t>y de</w:t>
      </w:r>
      <w:r>
        <w:rPr>
          <w:spacing w:val="-2"/>
        </w:rPr>
        <w:t> </w:t>
      </w:r>
      <w:r>
        <w:rPr/>
        <w:t>conformidad</w:t>
      </w:r>
      <w:r>
        <w:rPr>
          <w:spacing w:val="-1"/>
        </w:rPr>
        <w:t> </w:t>
      </w:r>
      <w:r>
        <w:rPr/>
        <w:t>con el</w:t>
      </w:r>
      <w:r>
        <w:rPr>
          <w:spacing w:val="-1"/>
        </w:rPr>
        <w:t> </w:t>
      </w:r>
      <w:r>
        <w:rPr/>
        <w:t>artículo 28</w:t>
      </w:r>
      <w:r>
        <w:rPr>
          <w:spacing w:val="-3"/>
        </w:rPr>
        <w:t> </w:t>
      </w:r>
      <w:r>
        <w:rPr/>
        <w:t>de esta</w:t>
      </w:r>
      <w:r>
        <w:rPr>
          <w:spacing w:val="-1"/>
        </w:rPr>
        <w:t> </w:t>
      </w:r>
      <w:r>
        <w:rPr/>
        <w:t>Ley."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6"/>
        </w:rPr>
      </w:pPr>
    </w:p>
    <w:p>
      <w:pPr>
        <w:pStyle w:val="Heading2"/>
        <w:spacing w:before="1"/>
        <w:jc w:val="both"/>
      </w:pPr>
      <w:r>
        <w:rPr>
          <w:color w:val="000080"/>
        </w:rPr>
        <w:t>ARTICULO</w:t>
      </w:r>
      <w:r>
        <w:rPr>
          <w:color w:val="000080"/>
          <w:spacing w:val="-1"/>
        </w:rPr>
        <w:t> </w:t>
      </w:r>
      <w:r>
        <w:rPr>
          <w:color w:val="000080"/>
        </w:rPr>
        <w:t>29.</w:t>
      </w:r>
    </w:p>
    <w:p>
      <w:pPr>
        <w:pStyle w:val="BodyText"/>
        <w:rPr>
          <w:sz w:val="24"/>
        </w:rPr>
      </w:pPr>
    </w:p>
    <w:p>
      <w:pPr>
        <w:pStyle w:val="BodyText"/>
        <w:spacing w:before="1"/>
        <w:rPr>
          <w:sz w:val="35"/>
        </w:rPr>
      </w:pPr>
    </w:p>
    <w:p>
      <w:pPr>
        <w:pStyle w:val="BodyText"/>
        <w:ind w:left="164"/>
        <w:jc w:val="both"/>
      </w:pPr>
      <w:r>
        <w:rPr/>
        <w:t>Se</w:t>
      </w:r>
      <w:r>
        <w:rPr>
          <w:spacing w:val="39"/>
        </w:rPr>
        <w:t> </w:t>
      </w:r>
      <w:r>
        <w:rPr/>
        <w:t>reforma</w:t>
      </w:r>
      <w:r>
        <w:rPr>
          <w:spacing w:val="40"/>
        </w:rPr>
        <w:t> </w:t>
      </w:r>
      <w:r>
        <w:rPr/>
        <w:t>la</w:t>
      </w:r>
      <w:r>
        <w:rPr>
          <w:spacing w:val="39"/>
        </w:rPr>
        <w:t> </w:t>
      </w:r>
      <w:r>
        <w:rPr/>
        <w:t>literal</w:t>
      </w:r>
      <w:r>
        <w:rPr>
          <w:spacing w:val="39"/>
        </w:rPr>
        <w:t> </w:t>
      </w:r>
      <w:r>
        <w:rPr/>
        <w:t>b),</w:t>
      </w:r>
      <w:r>
        <w:rPr>
          <w:spacing w:val="37"/>
        </w:rPr>
        <w:t> </w:t>
      </w:r>
      <w:r>
        <w:rPr/>
        <w:t>c),</w:t>
      </w:r>
      <w:r>
        <w:rPr>
          <w:spacing w:val="37"/>
        </w:rPr>
        <w:t> </w:t>
      </w:r>
      <w:r>
        <w:rPr/>
        <w:t>y</w:t>
      </w:r>
      <w:r>
        <w:rPr>
          <w:spacing w:val="41"/>
        </w:rPr>
        <w:t> </w:t>
      </w:r>
      <w:r>
        <w:rPr/>
        <w:t>e)</w:t>
      </w:r>
      <w:r>
        <w:rPr>
          <w:spacing w:val="39"/>
        </w:rPr>
        <w:t> </w:t>
      </w:r>
      <w:r>
        <w:rPr/>
        <w:t>del</w:t>
      </w:r>
      <w:r>
        <w:rPr>
          <w:spacing w:val="40"/>
        </w:rPr>
        <w:t> </w:t>
      </w:r>
      <w:r>
        <w:rPr/>
        <w:t>artículo</w:t>
      </w:r>
      <w:r>
        <w:rPr>
          <w:spacing w:val="41"/>
        </w:rPr>
        <w:t> </w:t>
      </w:r>
      <w:r>
        <w:rPr/>
        <w:t>49</w:t>
      </w:r>
      <w:r>
        <w:rPr>
          <w:spacing w:val="39"/>
        </w:rPr>
        <w:t> </w:t>
      </w:r>
      <w:r>
        <w:rPr/>
        <w:t>del</w:t>
      </w:r>
      <w:r>
        <w:rPr>
          <w:spacing w:val="40"/>
        </w:rPr>
        <w:t> </w:t>
      </w:r>
      <w:r>
        <w:rPr/>
        <w:t>Decreto</w:t>
      </w:r>
      <w:r>
        <w:rPr>
          <w:spacing w:val="40"/>
        </w:rPr>
        <w:t> </w:t>
      </w:r>
      <w:r>
        <w:rPr/>
        <w:t>Número</w:t>
      </w:r>
      <w:r>
        <w:rPr>
          <w:spacing w:val="41"/>
        </w:rPr>
        <w:t> </w:t>
      </w:r>
      <w:r>
        <w:rPr/>
        <w:t>101-97</w:t>
      </w:r>
      <w:r>
        <w:rPr>
          <w:spacing w:val="39"/>
        </w:rPr>
        <w:t> </w:t>
      </w:r>
      <w:r>
        <w:rPr/>
        <w:t>del</w:t>
      </w:r>
      <w:r>
        <w:rPr>
          <w:spacing w:val="40"/>
        </w:rPr>
        <w:t> </w:t>
      </w:r>
      <w:r>
        <w:rPr/>
        <w:t>Congreso</w:t>
      </w:r>
      <w:r>
        <w:rPr>
          <w:spacing w:val="39"/>
        </w:rPr>
        <w:t> </w:t>
      </w:r>
      <w:r>
        <w:rPr/>
        <w:t>de</w:t>
      </w:r>
      <w:r>
        <w:rPr>
          <w:spacing w:val="39"/>
        </w:rPr>
        <w:t> </w:t>
      </w:r>
      <w:r>
        <w:rPr/>
        <w:t>la</w:t>
      </w:r>
      <w:r>
        <w:rPr>
          <w:spacing w:val="39"/>
        </w:rPr>
        <w:t> </w:t>
      </w:r>
      <w:r>
        <w:rPr/>
        <w:t>República,</w:t>
      </w:r>
      <w:r>
        <w:rPr>
          <w:spacing w:val="38"/>
        </w:rPr>
        <w:t> </w:t>
      </w:r>
      <w:r>
        <w:rPr/>
        <w:t>Ley</w:t>
      </w:r>
      <w:r>
        <w:rPr>
          <w:spacing w:val="38"/>
        </w:rPr>
        <w:t> </w:t>
      </w:r>
      <w:r>
        <w:rPr/>
        <w:t>Orgánica</w:t>
      </w:r>
      <w:r>
        <w:rPr>
          <w:spacing w:val="40"/>
        </w:rPr>
        <w:t> </w:t>
      </w:r>
      <w:r>
        <w:rPr/>
        <w:t>del</w:t>
      </w:r>
    </w:p>
    <w:p>
      <w:pPr>
        <w:spacing w:after="0"/>
        <w:jc w:val="both"/>
        <w:sectPr>
          <w:pgSz w:w="11920" w:h="16850"/>
          <w:pgMar w:header="0" w:footer="466" w:top="1120" w:bottom="660" w:left="460" w:right="460"/>
        </w:sectPr>
      </w:pPr>
    </w:p>
    <w:p>
      <w:pPr>
        <w:pStyle w:val="BodyText"/>
        <w:spacing w:before="81"/>
        <w:ind w:left="164"/>
        <w:jc w:val="both"/>
      </w:pPr>
      <w:r>
        <w:rPr/>
        <w:t>Presupuesto,</w:t>
      </w:r>
      <w:r>
        <w:rPr>
          <w:spacing w:val="-3"/>
        </w:rPr>
        <w:t> </w:t>
      </w:r>
      <w:r>
        <w:rPr/>
        <w:t>el</w:t>
      </w:r>
      <w:r>
        <w:rPr>
          <w:spacing w:val="-2"/>
        </w:rPr>
        <w:t> </w:t>
      </w:r>
      <w:r>
        <w:rPr/>
        <w:t>cual</w:t>
      </w:r>
      <w:r>
        <w:rPr>
          <w:spacing w:val="-5"/>
        </w:rPr>
        <w:t> </w:t>
      </w:r>
      <w:r>
        <w:rPr/>
        <w:t>queda</w:t>
      </w:r>
      <w:r>
        <w:rPr>
          <w:spacing w:val="-2"/>
        </w:rPr>
        <w:t> </w:t>
      </w:r>
      <w:r>
        <w:rPr/>
        <w:t>así:</w:t>
      </w: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1"/>
        </w:rPr>
      </w:pPr>
    </w:p>
    <w:p>
      <w:pPr>
        <w:pStyle w:val="BodyText"/>
        <w:spacing w:line="264" w:lineRule="auto"/>
        <w:ind w:left="164" w:right="159"/>
        <w:jc w:val="both"/>
      </w:pPr>
      <w:r>
        <w:rPr/>
        <w:t>"b) Normar el registro sistemático de las transacciones del sector público con efectos presupuestarios, patrimoniales y financieros, en</w:t>
      </w:r>
      <w:r>
        <w:rPr>
          <w:spacing w:val="-47"/>
        </w:rPr>
        <w:t> </w:t>
      </w:r>
      <w:r>
        <w:rPr/>
        <w:t>un sistema común, oportuno y confiable, que permita conocer el destino de los egresos y la fuente de ingresos, expresados en</w:t>
      </w:r>
      <w:r>
        <w:rPr>
          <w:spacing w:val="1"/>
        </w:rPr>
        <w:t> </w:t>
      </w:r>
      <w:r>
        <w:rPr/>
        <w:t>términos</w:t>
      </w:r>
      <w:r>
        <w:rPr>
          <w:spacing w:val="-3"/>
        </w:rPr>
        <w:t> </w:t>
      </w:r>
      <w:r>
        <w:rPr/>
        <w:t>monetarios;</w:t>
      </w:r>
    </w:p>
    <w:p>
      <w:pPr>
        <w:pStyle w:val="BodyText"/>
        <w:spacing w:before="5"/>
        <w:rPr>
          <w:sz w:val="19"/>
        </w:rPr>
      </w:pPr>
    </w:p>
    <w:p>
      <w:pPr>
        <w:pStyle w:val="BodyText"/>
        <w:spacing w:line="261" w:lineRule="auto"/>
        <w:ind w:left="164"/>
      </w:pPr>
      <w:r>
        <w:rPr/>
        <w:t>c)</w:t>
      </w:r>
      <w:r>
        <w:rPr>
          <w:spacing w:val="24"/>
        </w:rPr>
        <w:t> </w:t>
      </w:r>
      <w:r>
        <w:rPr/>
        <w:t>Generar</w:t>
      </w:r>
      <w:r>
        <w:rPr>
          <w:spacing w:val="23"/>
        </w:rPr>
        <w:t> </w:t>
      </w:r>
      <w:r>
        <w:rPr/>
        <w:t>información</w:t>
      </w:r>
      <w:r>
        <w:rPr>
          <w:spacing w:val="26"/>
        </w:rPr>
        <w:t> </w:t>
      </w:r>
      <w:r>
        <w:rPr/>
        <w:t>relevante</w:t>
      </w:r>
      <w:r>
        <w:rPr>
          <w:spacing w:val="27"/>
        </w:rPr>
        <w:t> </w:t>
      </w:r>
      <w:r>
        <w:rPr/>
        <w:t>y</w:t>
      </w:r>
      <w:r>
        <w:rPr>
          <w:spacing w:val="24"/>
        </w:rPr>
        <w:t> </w:t>
      </w:r>
      <w:r>
        <w:rPr/>
        <w:t>útil</w:t>
      </w:r>
      <w:r>
        <w:rPr>
          <w:spacing w:val="25"/>
        </w:rPr>
        <w:t> </w:t>
      </w:r>
      <w:r>
        <w:rPr/>
        <w:t>con</w:t>
      </w:r>
      <w:r>
        <w:rPr>
          <w:spacing w:val="25"/>
        </w:rPr>
        <w:t> </w:t>
      </w:r>
      <w:r>
        <w:rPr/>
        <w:t>base</w:t>
      </w:r>
      <w:r>
        <w:rPr>
          <w:spacing w:val="26"/>
        </w:rPr>
        <w:t> </w:t>
      </w:r>
      <w:r>
        <w:rPr/>
        <w:t>en</w:t>
      </w:r>
      <w:r>
        <w:rPr>
          <w:spacing w:val="23"/>
        </w:rPr>
        <w:t> </w:t>
      </w:r>
      <w:r>
        <w:rPr/>
        <w:t>los</w:t>
      </w:r>
      <w:r>
        <w:rPr>
          <w:spacing w:val="23"/>
        </w:rPr>
        <w:t> </w:t>
      </w:r>
      <w:r>
        <w:rPr/>
        <w:t>datos</w:t>
      </w:r>
      <w:r>
        <w:rPr>
          <w:spacing w:val="26"/>
        </w:rPr>
        <w:t> </w:t>
      </w:r>
      <w:r>
        <w:rPr/>
        <w:t>del</w:t>
      </w:r>
      <w:r>
        <w:rPr>
          <w:spacing w:val="26"/>
        </w:rPr>
        <w:t> </w:t>
      </w:r>
      <w:r>
        <w:rPr/>
        <w:t>Sistema</w:t>
      </w:r>
      <w:r>
        <w:rPr>
          <w:spacing w:val="25"/>
        </w:rPr>
        <w:t> </w:t>
      </w:r>
      <w:r>
        <w:rPr/>
        <w:t>de</w:t>
      </w:r>
      <w:r>
        <w:rPr>
          <w:spacing w:val="25"/>
        </w:rPr>
        <w:t> </w:t>
      </w:r>
      <w:r>
        <w:rPr/>
        <w:t>Contabilidad</w:t>
      </w:r>
      <w:r>
        <w:rPr>
          <w:spacing w:val="27"/>
        </w:rPr>
        <w:t> </w:t>
      </w:r>
      <w:r>
        <w:rPr/>
        <w:t>Integrada</w:t>
      </w:r>
      <w:r>
        <w:rPr>
          <w:spacing w:val="28"/>
        </w:rPr>
        <w:t> </w:t>
      </w:r>
      <w:r>
        <w:rPr/>
        <w:t>(SICOIN),</w:t>
      </w:r>
      <w:r>
        <w:rPr>
          <w:spacing w:val="26"/>
        </w:rPr>
        <w:t> </w:t>
      </w:r>
      <w:r>
        <w:rPr/>
        <w:t>para</w:t>
      </w:r>
      <w:r>
        <w:rPr>
          <w:spacing w:val="23"/>
        </w:rPr>
        <w:t> </w:t>
      </w:r>
      <w:r>
        <w:rPr/>
        <w:t>la</w:t>
      </w:r>
      <w:r>
        <w:rPr>
          <w:spacing w:val="27"/>
        </w:rPr>
        <w:t> </w:t>
      </w:r>
      <w:r>
        <w:rPr/>
        <w:t>toma</w:t>
      </w:r>
      <w:r>
        <w:rPr>
          <w:spacing w:val="25"/>
        </w:rPr>
        <w:t> </w:t>
      </w:r>
      <w:r>
        <w:rPr/>
        <w:t>de</w:t>
      </w:r>
      <w:r>
        <w:rPr>
          <w:spacing w:val="1"/>
        </w:rPr>
        <w:t> </w:t>
      </w:r>
      <w:r>
        <w:rPr/>
        <w:t>decisiones en</w:t>
      </w:r>
      <w:r>
        <w:rPr>
          <w:spacing w:val="-2"/>
        </w:rPr>
        <w:t> </w:t>
      </w:r>
      <w:r>
        <w:rPr/>
        <w:t>los</w:t>
      </w:r>
      <w:r>
        <w:rPr>
          <w:spacing w:val="1"/>
        </w:rPr>
        <w:t> </w:t>
      </w:r>
      <w:r>
        <w:rPr/>
        <w:t>distintos</w:t>
      </w:r>
      <w:r>
        <w:rPr>
          <w:spacing w:val="1"/>
        </w:rPr>
        <w:t> </w:t>
      </w:r>
      <w:r>
        <w:rPr/>
        <w:t>niveles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la gestión</w:t>
      </w:r>
      <w:r>
        <w:rPr>
          <w:spacing w:val="-2"/>
        </w:rPr>
        <w:t> </w:t>
      </w:r>
      <w:r>
        <w:rPr/>
        <w:t>pública;</w:t>
      </w:r>
    </w:p>
    <w:p>
      <w:pPr>
        <w:pStyle w:val="BodyText"/>
        <w:spacing w:before="10"/>
        <w:rPr>
          <w:sz w:val="19"/>
        </w:rPr>
      </w:pPr>
    </w:p>
    <w:p>
      <w:pPr>
        <w:pStyle w:val="BodyText"/>
        <w:spacing w:line="264" w:lineRule="auto"/>
        <w:ind w:left="164"/>
      </w:pPr>
      <w:r>
        <w:rPr/>
        <w:t>e)</w:t>
      </w:r>
      <w:r>
        <w:rPr>
          <w:spacing w:val="19"/>
        </w:rPr>
        <w:t> </w:t>
      </w:r>
      <w:r>
        <w:rPr/>
        <w:t>Analizar</w:t>
      </w:r>
      <w:r>
        <w:rPr>
          <w:spacing w:val="18"/>
        </w:rPr>
        <w:t> </w:t>
      </w:r>
      <w:r>
        <w:rPr/>
        <w:t>y</w:t>
      </w:r>
      <w:r>
        <w:rPr>
          <w:spacing w:val="21"/>
        </w:rPr>
        <w:t> </w:t>
      </w:r>
      <w:r>
        <w:rPr/>
        <w:t>registrar</w:t>
      </w:r>
      <w:r>
        <w:rPr>
          <w:spacing w:val="20"/>
        </w:rPr>
        <w:t> </w:t>
      </w:r>
      <w:r>
        <w:rPr/>
        <w:t>en</w:t>
      </w:r>
      <w:r>
        <w:rPr>
          <w:spacing w:val="20"/>
        </w:rPr>
        <w:t> </w:t>
      </w:r>
      <w:r>
        <w:rPr/>
        <w:t>el</w:t>
      </w:r>
      <w:r>
        <w:rPr>
          <w:spacing w:val="20"/>
        </w:rPr>
        <w:t> </w:t>
      </w:r>
      <w:r>
        <w:rPr/>
        <w:t>Sistema</w:t>
      </w:r>
      <w:r>
        <w:rPr>
          <w:spacing w:val="21"/>
        </w:rPr>
        <w:t> </w:t>
      </w:r>
      <w:r>
        <w:rPr/>
        <w:t>de</w:t>
      </w:r>
      <w:r>
        <w:rPr>
          <w:spacing w:val="23"/>
        </w:rPr>
        <w:t> </w:t>
      </w:r>
      <w:r>
        <w:rPr/>
        <w:t>Nómina</w:t>
      </w:r>
      <w:r>
        <w:rPr>
          <w:spacing w:val="20"/>
        </w:rPr>
        <w:t> </w:t>
      </w:r>
      <w:r>
        <w:rPr/>
        <w:t>de</w:t>
      </w:r>
      <w:r>
        <w:rPr>
          <w:spacing w:val="20"/>
        </w:rPr>
        <w:t> </w:t>
      </w:r>
      <w:r>
        <w:rPr/>
        <w:t>Clases</w:t>
      </w:r>
      <w:r>
        <w:rPr>
          <w:spacing w:val="21"/>
        </w:rPr>
        <w:t> </w:t>
      </w:r>
      <w:r>
        <w:rPr/>
        <w:t>Pasivas,</w:t>
      </w:r>
      <w:r>
        <w:rPr>
          <w:spacing w:val="21"/>
        </w:rPr>
        <w:t> </w:t>
      </w:r>
      <w:r>
        <w:rPr/>
        <w:t>la</w:t>
      </w:r>
      <w:r>
        <w:rPr>
          <w:spacing w:val="20"/>
        </w:rPr>
        <w:t> </w:t>
      </w:r>
      <w:r>
        <w:rPr/>
        <w:t>información</w:t>
      </w:r>
      <w:r>
        <w:rPr>
          <w:spacing w:val="21"/>
        </w:rPr>
        <w:t> </w:t>
      </w:r>
      <w:r>
        <w:rPr/>
        <w:t>de</w:t>
      </w:r>
      <w:r>
        <w:rPr>
          <w:spacing w:val="23"/>
        </w:rPr>
        <w:t> </w:t>
      </w:r>
      <w:r>
        <w:rPr/>
        <w:t>los</w:t>
      </w:r>
      <w:r>
        <w:rPr>
          <w:spacing w:val="21"/>
        </w:rPr>
        <w:t> </w:t>
      </w:r>
      <w:r>
        <w:rPr/>
        <w:t>pensionados</w:t>
      </w:r>
      <w:r>
        <w:rPr>
          <w:spacing w:val="21"/>
        </w:rPr>
        <w:t> </w:t>
      </w:r>
      <w:r>
        <w:rPr/>
        <w:t>que</w:t>
      </w:r>
      <w:r>
        <w:rPr>
          <w:spacing w:val="20"/>
        </w:rPr>
        <w:t> </w:t>
      </w:r>
      <w:r>
        <w:rPr/>
        <w:t>conforme</w:t>
      </w:r>
      <w:r>
        <w:rPr>
          <w:spacing w:val="19"/>
        </w:rPr>
        <w:t> </w:t>
      </w:r>
      <w:r>
        <w:rPr/>
        <w:t>a</w:t>
      </w:r>
      <w:r>
        <w:rPr>
          <w:spacing w:val="20"/>
        </w:rPr>
        <w:t> </w:t>
      </w:r>
      <w:r>
        <w:rPr/>
        <w:t>las</w:t>
      </w:r>
      <w:r>
        <w:rPr>
          <w:spacing w:val="18"/>
        </w:rPr>
        <w:t> </w:t>
      </w:r>
      <w:r>
        <w:rPr/>
        <w:t>leyes</w:t>
      </w:r>
      <w:r>
        <w:rPr>
          <w:spacing w:val="1"/>
        </w:rPr>
        <w:t> </w:t>
      </w:r>
      <w:r>
        <w:rPr/>
        <w:t>específicas correspondan,</w:t>
      </w:r>
      <w:r>
        <w:rPr>
          <w:spacing w:val="-3"/>
        </w:rPr>
        <w:t> </w:t>
      </w:r>
      <w:r>
        <w:rPr/>
        <w:t>para la</w:t>
      </w:r>
      <w:r>
        <w:rPr>
          <w:spacing w:val="-3"/>
        </w:rPr>
        <w:t> </w:t>
      </w:r>
      <w:r>
        <w:rPr/>
        <w:t>generación</w:t>
      </w:r>
      <w:r>
        <w:rPr>
          <w:spacing w:val="-3"/>
        </w:rPr>
        <w:t> </w:t>
      </w:r>
      <w:r>
        <w:rPr/>
        <w:t>y</w:t>
      </w:r>
      <w:r>
        <w:rPr>
          <w:spacing w:val="1"/>
        </w:rPr>
        <w:t> </w:t>
      </w:r>
      <w:r>
        <w:rPr/>
        <w:t>autorización</w:t>
      </w:r>
      <w:r>
        <w:rPr>
          <w:spacing w:val="-5"/>
        </w:rPr>
        <w:t> </w:t>
      </w:r>
      <w:r>
        <w:rPr/>
        <w:t>de</w:t>
      </w:r>
      <w:r>
        <w:rPr>
          <w:spacing w:val="-1"/>
        </w:rPr>
        <w:t> </w:t>
      </w:r>
      <w:r>
        <w:rPr/>
        <w:t>pagos</w:t>
      </w:r>
      <w:r>
        <w:rPr>
          <w:spacing w:val="-2"/>
        </w:rPr>
        <w:t> </w:t>
      </w:r>
      <w:r>
        <w:rPr/>
        <w:t>en</w:t>
      </w:r>
      <w:r>
        <w:rPr>
          <w:spacing w:val="-3"/>
        </w:rPr>
        <w:t> </w:t>
      </w:r>
      <w:r>
        <w:rPr/>
        <w:t>nóminas mensuales</w:t>
      </w:r>
      <w:r>
        <w:rPr>
          <w:spacing w:val="1"/>
        </w:rPr>
        <w:t> </w:t>
      </w:r>
      <w:r>
        <w:rPr/>
        <w:t>y</w:t>
      </w:r>
      <w:r>
        <w:rPr>
          <w:spacing w:val="-2"/>
        </w:rPr>
        <w:t> </w:t>
      </w:r>
      <w:r>
        <w:rPr/>
        <w:t>adicionales."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6"/>
        </w:rPr>
      </w:pPr>
    </w:p>
    <w:p>
      <w:pPr>
        <w:pStyle w:val="Heading2"/>
        <w:jc w:val="both"/>
      </w:pPr>
      <w:r>
        <w:rPr>
          <w:color w:val="000080"/>
        </w:rPr>
        <w:t>ARTICULO</w:t>
      </w:r>
      <w:r>
        <w:rPr>
          <w:color w:val="000080"/>
          <w:spacing w:val="-1"/>
        </w:rPr>
        <w:t> </w:t>
      </w:r>
      <w:r>
        <w:rPr>
          <w:color w:val="000080"/>
        </w:rPr>
        <w:t>30.</w:t>
      </w:r>
    </w:p>
    <w:p>
      <w:pPr>
        <w:pStyle w:val="BodyText"/>
        <w:rPr>
          <w:sz w:val="24"/>
        </w:rPr>
      </w:pPr>
    </w:p>
    <w:p>
      <w:pPr>
        <w:pStyle w:val="BodyText"/>
        <w:spacing w:before="2"/>
        <w:rPr>
          <w:sz w:val="35"/>
        </w:rPr>
      </w:pPr>
    </w:p>
    <w:p>
      <w:pPr>
        <w:pStyle w:val="BodyText"/>
        <w:spacing w:line="264" w:lineRule="auto"/>
        <w:ind w:left="164" w:right="160"/>
        <w:jc w:val="both"/>
      </w:pPr>
      <w:r>
        <w:rPr/>
        <w:t>Se adiciona un segundo párrafo al artículo 50 del Decreto</w:t>
      </w:r>
      <w:r>
        <w:rPr>
          <w:spacing w:val="1"/>
        </w:rPr>
        <w:t> </w:t>
      </w:r>
      <w:r>
        <w:rPr/>
        <w:t>Número 101-97 del Congreso de la República, Ley Orgánica del</w:t>
      </w:r>
      <w:r>
        <w:rPr>
          <w:spacing w:val="1"/>
        </w:rPr>
        <w:t> </w:t>
      </w:r>
      <w:r>
        <w:rPr/>
        <w:t>Presupuesto,</w:t>
      </w:r>
      <w:r>
        <w:rPr>
          <w:spacing w:val="-1"/>
        </w:rPr>
        <w:t> </w:t>
      </w:r>
      <w:r>
        <w:rPr/>
        <w:t>el cual</w:t>
      </w:r>
      <w:r>
        <w:rPr>
          <w:spacing w:val="-2"/>
        </w:rPr>
        <w:t> </w:t>
      </w:r>
      <w:r>
        <w:rPr/>
        <w:t>queda así:</w:t>
      </w: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9"/>
        </w:rPr>
      </w:pPr>
    </w:p>
    <w:p>
      <w:pPr>
        <w:pStyle w:val="BodyText"/>
        <w:spacing w:line="259" w:lineRule="auto"/>
        <w:ind w:left="164" w:right="155"/>
        <w:jc w:val="both"/>
      </w:pPr>
      <w:r>
        <w:rPr/>
        <w:t>"Las entidades descentralizadas y autónomas deberán presentar al Ministerio de Finanzas Públicas los estados financieros anuales,</w:t>
      </w:r>
      <w:r>
        <w:rPr>
          <w:spacing w:val="1"/>
        </w:rPr>
        <w:t> </w:t>
      </w:r>
      <w:r>
        <w:rPr/>
        <w:t>dentro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los</w:t>
      </w:r>
      <w:r>
        <w:rPr>
          <w:spacing w:val="-1"/>
        </w:rPr>
        <w:t> </w:t>
      </w:r>
      <w:r>
        <w:rPr/>
        <w:t>primeros</w:t>
      </w:r>
      <w:r>
        <w:rPr>
          <w:spacing w:val="1"/>
        </w:rPr>
        <w:t> </w:t>
      </w:r>
      <w:r>
        <w:rPr/>
        <w:t>dos</w:t>
      </w:r>
      <w:r>
        <w:rPr>
          <w:spacing w:val="1"/>
        </w:rPr>
        <w:t> </w:t>
      </w:r>
      <w:r>
        <w:rPr/>
        <w:t>(2)</w:t>
      </w:r>
      <w:r>
        <w:rPr>
          <w:spacing w:val="-5"/>
        </w:rPr>
        <w:t> </w:t>
      </w:r>
      <w:r>
        <w:rPr/>
        <w:t>meses</w:t>
      </w:r>
      <w:r>
        <w:rPr>
          <w:spacing w:val="-2"/>
        </w:rPr>
        <w:t> </w:t>
      </w:r>
      <w:r>
        <w:rPr/>
        <w:t>del</w:t>
      </w:r>
      <w:r>
        <w:rPr>
          <w:spacing w:val="-2"/>
        </w:rPr>
        <w:t> </w:t>
      </w:r>
      <w:r>
        <w:rPr/>
        <w:t>siguiente</w:t>
      </w:r>
      <w:r>
        <w:rPr>
          <w:spacing w:val="-2"/>
        </w:rPr>
        <w:t> </w:t>
      </w:r>
      <w:r>
        <w:rPr/>
        <w:t>ejercicio fiscal."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6"/>
        </w:rPr>
      </w:pPr>
    </w:p>
    <w:p>
      <w:pPr>
        <w:pStyle w:val="Heading2"/>
        <w:jc w:val="both"/>
      </w:pPr>
      <w:r>
        <w:rPr>
          <w:color w:val="000080"/>
        </w:rPr>
        <w:t>ARTICULO</w:t>
      </w:r>
      <w:r>
        <w:rPr>
          <w:color w:val="000080"/>
          <w:spacing w:val="-1"/>
        </w:rPr>
        <w:t> </w:t>
      </w:r>
      <w:r>
        <w:rPr>
          <w:color w:val="000080"/>
        </w:rPr>
        <w:t>31.</w:t>
      </w:r>
    </w:p>
    <w:p>
      <w:pPr>
        <w:pStyle w:val="BodyText"/>
        <w:rPr>
          <w:sz w:val="24"/>
        </w:rPr>
      </w:pPr>
    </w:p>
    <w:p>
      <w:pPr>
        <w:pStyle w:val="BodyText"/>
        <w:spacing w:before="1"/>
        <w:rPr>
          <w:sz w:val="35"/>
        </w:rPr>
      </w:pPr>
    </w:p>
    <w:p>
      <w:pPr>
        <w:pStyle w:val="BodyText"/>
        <w:spacing w:line="264" w:lineRule="auto"/>
        <w:ind w:left="164" w:right="161"/>
        <w:jc w:val="both"/>
      </w:pPr>
      <w:r>
        <w:rPr/>
        <w:t>Se adiciona un tercer párrafo al artículo 52 del Decreto Número 101-97 del Congreso de la República, Ley Orgánica del Presupuesto,</w:t>
      </w:r>
      <w:r>
        <w:rPr>
          <w:spacing w:val="-47"/>
        </w:rPr>
        <w:t> </w:t>
      </w:r>
      <w:r>
        <w:rPr/>
        <w:t>el</w:t>
      </w:r>
      <w:r>
        <w:rPr>
          <w:spacing w:val="-1"/>
        </w:rPr>
        <w:t> </w:t>
      </w:r>
      <w:r>
        <w:rPr/>
        <w:t>cual queda así:</w:t>
      </w: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9"/>
        </w:rPr>
      </w:pPr>
    </w:p>
    <w:p>
      <w:pPr>
        <w:pStyle w:val="BodyText"/>
        <w:spacing w:line="264" w:lineRule="auto"/>
        <w:ind w:left="164" w:right="153"/>
        <w:jc w:val="both"/>
      </w:pPr>
      <w:r>
        <w:rPr>
          <w:spacing w:val="-1"/>
        </w:rPr>
        <w:t>"Cuando los fideicomisos no reflejen ejecución </w:t>
      </w:r>
      <w:r>
        <w:rPr/>
        <w:t>de acuerdo al objeto de su constitución o tengan carteras crediticias declarad as</w:t>
      </w:r>
      <w:r>
        <w:rPr>
          <w:spacing w:val="1"/>
        </w:rPr>
        <w:t> </w:t>
      </w:r>
      <w:r>
        <w:rPr/>
        <w:t>incobrables por el fiduciario, según los procedimientos establecidos en el contrato de fideicomiso o la normativa aprobada por el</w:t>
      </w:r>
      <w:r>
        <w:rPr>
          <w:spacing w:val="1"/>
        </w:rPr>
        <w:t> </w:t>
      </w:r>
      <w:r>
        <w:rPr/>
        <w:t>órgano de decisión, cuyo monto represente más del noventa por ciento (90%) de la cartera total, las unidades ejecutoras, y en su</w:t>
      </w:r>
      <w:r>
        <w:rPr>
          <w:spacing w:val="1"/>
        </w:rPr>
        <w:t> </w:t>
      </w:r>
      <w:r>
        <w:rPr/>
        <w:t>caso los responsables de los fideicomisos conforme la Ley, son responsables de dar inicio de inmediato al trámite para su extinción y</w:t>
      </w:r>
      <w:r>
        <w:rPr>
          <w:spacing w:val="-47"/>
        </w:rPr>
        <w:t> </w:t>
      </w:r>
      <w:r>
        <w:rPr/>
        <w:t>liquidación</w:t>
      </w:r>
      <w:r>
        <w:rPr>
          <w:spacing w:val="-1"/>
        </w:rPr>
        <w:t> </w:t>
      </w:r>
      <w:r>
        <w:rPr/>
        <w:t>anticipadas</w:t>
      </w:r>
      <w:r>
        <w:rPr>
          <w:spacing w:val="-2"/>
        </w:rPr>
        <w:t> </w:t>
      </w:r>
      <w:r>
        <w:rPr/>
        <w:t>e informar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la</w:t>
      </w:r>
      <w:r>
        <w:rPr>
          <w:spacing w:val="-1"/>
        </w:rPr>
        <w:t> </w:t>
      </w:r>
      <w:r>
        <w:rPr/>
        <w:t>Dirección de</w:t>
      </w:r>
      <w:r>
        <w:rPr>
          <w:spacing w:val="-3"/>
        </w:rPr>
        <w:t> </w:t>
      </w:r>
      <w:r>
        <w:rPr/>
        <w:t>Fideicomisos</w:t>
      </w:r>
      <w:r>
        <w:rPr>
          <w:spacing w:val="-2"/>
        </w:rPr>
        <w:t> </w:t>
      </w:r>
      <w:r>
        <w:rPr/>
        <w:t>del</w:t>
      </w:r>
      <w:r>
        <w:rPr>
          <w:spacing w:val="-2"/>
        </w:rPr>
        <w:t> </w:t>
      </w:r>
      <w:r>
        <w:rPr/>
        <w:t>Ministerio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Finanzas Públicas.</w:t>
      </w:r>
    </w:p>
    <w:p>
      <w:pPr>
        <w:pStyle w:val="BodyText"/>
        <w:spacing w:before="4"/>
        <w:rPr>
          <w:sz w:val="19"/>
        </w:rPr>
      </w:pPr>
    </w:p>
    <w:p>
      <w:pPr>
        <w:pStyle w:val="BodyText"/>
        <w:ind w:left="164"/>
        <w:jc w:val="both"/>
      </w:pPr>
      <w:r>
        <w:rPr/>
        <w:t>No</w:t>
      </w:r>
      <w:r>
        <w:rPr>
          <w:spacing w:val="-3"/>
        </w:rPr>
        <w:t> </w:t>
      </w:r>
      <w:r>
        <w:rPr/>
        <w:t>se</w:t>
      </w:r>
      <w:r>
        <w:rPr>
          <w:spacing w:val="-2"/>
        </w:rPr>
        <w:t> </w:t>
      </w:r>
      <w:r>
        <w:rPr/>
        <w:t>reconocerán</w:t>
      </w:r>
      <w:r>
        <w:rPr>
          <w:spacing w:val="-4"/>
        </w:rPr>
        <w:t> </w:t>
      </w:r>
      <w:r>
        <w:rPr/>
        <w:t>honorarios</w:t>
      </w:r>
      <w:r>
        <w:rPr>
          <w:spacing w:val="-4"/>
        </w:rPr>
        <w:t> </w:t>
      </w:r>
      <w:r>
        <w:rPr/>
        <w:t>por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cartera</w:t>
      </w:r>
      <w:r>
        <w:rPr>
          <w:spacing w:val="-4"/>
        </w:rPr>
        <w:t> </w:t>
      </w:r>
      <w:r>
        <w:rPr/>
        <w:t>crediticia</w:t>
      </w:r>
      <w:r>
        <w:rPr>
          <w:spacing w:val="-4"/>
        </w:rPr>
        <w:t> </w:t>
      </w:r>
      <w:r>
        <w:rPr/>
        <w:t>que</w:t>
      </w:r>
      <w:r>
        <w:rPr>
          <w:spacing w:val="-4"/>
        </w:rPr>
        <w:t> </w:t>
      </w:r>
      <w:r>
        <w:rPr/>
        <w:t>se</w:t>
      </w:r>
      <w:r>
        <w:rPr>
          <w:spacing w:val="-2"/>
        </w:rPr>
        <w:t> </w:t>
      </w:r>
      <w:r>
        <w:rPr/>
        <w:t>declare</w:t>
      </w:r>
      <w:r>
        <w:rPr>
          <w:spacing w:val="-4"/>
        </w:rPr>
        <w:t> </w:t>
      </w:r>
      <w:r>
        <w:rPr/>
        <w:t>incobrable</w:t>
      </w:r>
      <w:r>
        <w:rPr>
          <w:spacing w:val="-2"/>
        </w:rPr>
        <w:t> </w:t>
      </w:r>
      <w:r>
        <w:rPr/>
        <w:t>o</w:t>
      </w:r>
      <w:r>
        <w:rPr>
          <w:spacing w:val="-2"/>
        </w:rPr>
        <w:t> </w:t>
      </w:r>
      <w:r>
        <w:rPr/>
        <w:t>irrecuperable."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8"/>
        </w:rPr>
      </w:pPr>
      <w:r>
        <w:rPr/>
        <w:pict>
          <v:shape style="position:absolute;margin-left:28.35pt;margin-top:17.648916pt;width:538.6pt;height:136.1pt;mso-position-horizontal-relative:page;mso-position-vertical-relative:paragraph;z-index:-15727104;mso-wrap-distance-left:0;mso-wrap-distance-right:0" type="#_x0000_t202" filled="true" fillcolor="#eeeeee" stroked="false">
            <v:textbox inset="0,0,0,0">
              <w:txbxContent>
                <w:p>
                  <w:pPr>
                    <w:pStyle w:val="BodyText"/>
                    <w:rPr>
                      <w:sz w:val="24"/>
                    </w:rPr>
                  </w:pPr>
                </w:p>
                <w:p>
                  <w:pPr>
                    <w:spacing w:before="153"/>
                    <w:ind w:left="54" w:right="0" w:firstLine="0"/>
                    <w:jc w:val="left"/>
                    <w:rPr>
                      <w:sz w:val="22"/>
                    </w:rPr>
                  </w:pPr>
                  <w:r>
                    <w:rPr>
                      <w:color w:val="000080"/>
                      <w:sz w:val="22"/>
                    </w:rPr>
                    <w:t>ARTICULO</w:t>
                  </w:r>
                  <w:r>
                    <w:rPr>
                      <w:color w:val="000080"/>
                      <w:spacing w:val="-1"/>
                      <w:sz w:val="22"/>
                    </w:rPr>
                    <w:t> </w:t>
                  </w:r>
                  <w:r>
                    <w:rPr>
                      <w:color w:val="000080"/>
                      <w:sz w:val="22"/>
                    </w:rPr>
                    <w:t>32.*</w:t>
                  </w:r>
                </w:p>
                <w:p>
                  <w:pPr>
                    <w:pStyle w:val="BodyText"/>
                    <w:rPr>
                      <w:sz w:val="24"/>
                    </w:rPr>
                  </w:pPr>
                </w:p>
                <w:p>
                  <w:pPr>
                    <w:pStyle w:val="BodyText"/>
                    <w:spacing w:before="10"/>
                    <w:rPr>
                      <w:sz w:val="34"/>
                    </w:rPr>
                  </w:pPr>
                </w:p>
                <w:p>
                  <w:pPr>
                    <w:pStyle w:val="BodyText"/>
                    <w:spacing w:line="264" w:lineRule="auto"/>
                    <w:ind w:left="54"/>
                  </w:pPr>
                  <w:r>
                    <w:rPr/>
                    <w:t>Se</w:t>
                  </w:r>
                  <w:r>
                    <w:rPr>
                      <w:spacing w:val="12"/>
                    </w:rPr>
                    <w:t> </w:t>
                  </w:r>
                  <w:r>
                    <w:rPr/>
                    <w:t>reforma</w:t>
                  </w:r>
                  <w:r>
                    <w:rPr>
                      <w:spacing w:val="14"/>
                    </w:rPr>
                    <w:t> </w:t>
                  </w:r>
                  <w:r>
                    <w:rPr/>
                    <w:t>el</w:t>
                  </w:r>
                  <w:r>
                    <w:rPr>
                      <w:spacing w:val="13"/>
                    </w:rPr>
                    <w:t> </w:t>
                  </w:r>
                  <w:r>
                    <w:rPr/>
                    <w:t>artículo</w:t>
                  </w:r>
                  <w:r>
                    <w:rPr>
                      <w:spacing w:val="14"/>
                    </w:rPr>
                    <w:t> </w:t>
                  </w:r>
                  <w:r>
                    <w:rPr/>
                    <w:t>53</w:t>
                  </w:r>
                  <w:r>
                    <w:rPr>
                      <w:spacing w:val="13"/>
                    </w:rPr>
                    <w:t> </w:t>
                  </w:r>
                  <w:r>
                    <w:rPr/>
                    <w:t>del</w:t>
                  </w:r>
                  <w:r>
                    <w:rPr>
                      <w:spacing w:val="13"/>
                    </w:rPr>
                    <w:t> </w:t>
                  </w:r>
                  <w:r>
                    <w:rPr/>
                    <w:t>Decreto</w:t>
                  </w:r>
                  <w:r>
                    <w:rPr>
                      <w:spacing w:val="14"/>
                    </w:rPr>
                    <w:t> </w:t>
                  </w:r>
                  <w:r>
                    <w:rPr/>
                    <w:t>Número</w:t>
                  </w:r>
                  <w:r>
                    <w:rPr>
                      <w:spacing w:val="13"/>
                    </w:rPr>
                    <w:t> </w:t>
                  </w:r>
                  <w:r>
                    <w:rPr/>
                    <w:t>101-97</w:t>
                  </w:r>
                  <w:r>
                    <w:rPr>
                      <w:spacing w:val="13"/>
                    </w:rPr>
                    <w:t> </w:t>
                  </w:r>
                  <w:r>
                    <w:rPr/>
                    <w:t>del</w:t>
                  </w:r>
                  <w:r>
                    <w:rPr>
                      <w:spacing w:val="11"/>
                    </w:rPr>
                    <w:t> </w:t>
                  </w:r>
                  <w:r>
                    <w:rPr/>
                    <w:t>Congreso</w:t>
                  </w:r>
                  <w:r>
                    <w:rPr>
                      <w:spacing w:val="14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11"/>
                    </w:rPr>
                    <w:t> </w:t>
                  </w:r>
                  <w:r>
                    <w:rPr/>
                    <w:t>la</w:t>
                  </w:r>
                  <w:r>
                    <w:rPr>
                      <w:spacing w:val="13"/>
                    </w:rPr>
                    <w:t> </w:t>
                  </w:r>
                  <w:r>
                    <w:rPr/>
                    <w:t>República,</w:t>
                  </w:r>
                  <w:r>
                    <w:rPr>
                      <w:spacing w:val="13"/>
                    </w:rPr>
                    <w:t> </w:t>
                  </w:r>
                  <w:r>
                    <w:rPr/>
                    <w:t>Ley</w:t>
                  </w:r>
                  <w:r>
                    <w:rPr>
                      <w:spacing w:val="14"/>
                    </w:rPr>
                    <w:t> </w:t>
                  </w:r>
                  <w:r>
                    <w:rPr/>
                    <w:t>Orgánica</w:t>
                  </w:r>
                  <w:r>
                    <w:rPr>
                      <w:spacing w:val="14"/>
                    </w:rPr>
                    <w:t> </w:t>
                  </w:r>
                  <w:r>
                    <w:rPr/>
                    <w:t>del</w:t>
                  </w:r>
                  <w:r>
                    <w:rPr>
                      <w:spacing w:val="13"/>
                    </w:rPr>
                    <w:t> </w:t>
                  </w:r>
                  <w:r>
                    <w:rPr/>
                    <w:t>Presupuesto,</w:t>
                  </w:r>
                  <w:r>
                    <w:rPr>
                      <w:spacing w:val="11"/>
                    </w:rPr>
                    <w:t> </w:t>
                  </w:r>
                  <w:r>
                    <w:rPr/>
                    <w:t>el</w:t>
                  </w:r>
                  <w:r>
                    <w:rPr>
                      <w:spacing w:val="13"/>
                    </w:rPr>
                    <w:t> </w:t>
                  </w:r>
                  <w:r>
                    <w:rPr/>
                    <w:t>cual</w:t>
                  </w:r>
                  <w:r>
                    <w:rPr>
                      <w:spacing w:val="13"/>
                    </w:rPr>
                    <w:t> </w:t>
                  </w:r>
                  <w:r>
                    <w:rPr/>
                    <w:t>queda</w:t>
                  </w:r>
                  <w:r>
                    <w:rPr>
                      <w:spacing w:val="-47"/>
                    </w:rPr>
                    <w:t> </w:t>
                  </w:r>
                  <w:r>
                    <w:rPr/>
                    <w:t>así:</w:t>
                  </w:r>
                </w:p>
                <w:p>
                  <w:pPr>
                    <w:pStyle w:val="BodyText"/>
                    <w:rPr>
                      <w:sz w:val="20"/>
                    </w:rPr>
                  </w:pPr>
                </w:p>
                <w:p>
                  <w:pPr>
                    <w:pStyle w:val="BodyText"/>
                    <w:rPr>
                      <w:sz w:val="20"/>
                    </w:rPr>
                  </w:pPr>
                </w:p>
                <w:p>
                  <w:pPr>
                    <w:pStyle w:val="BodyText"/>
                    <w:spacing w:before="2"/>
                    <w:rPr>
                      <w:sz w:val="19"/>
                    </w:rPr>
                  </w:pPr>
                </w:p>
                <w:p>
                  <w:pPr>
                    <w:pStyle w:val="BodyText"/>
                    <w:ind w:left="54"/>
                  </w:pPr>
                  <w:r>
                    <w:rPr/>
                    <w:t>"Artículo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53.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Aceptación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y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Aprobación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Donaciones.</w:t>
                  </w:r>
                </w:p>
              </w:txbxContent>
            </v:textbox>
            <v:fill type="solid"/>
            <w10:wrap type="topAndBottom"/>
          </v:shape>
        </w:pict>
      </w:r>
    </w:p>
    <w:p>
      <w:pPr>
        <w:spacing w:after="0"/>
        <w:rPr>
          <w:sz w:val="28"/>
        </w:rPr>
        <w:sectPr>
          <w:pgSz w:w="11920" w:h="16850"/>
          <w:pgMar w:header="0" w:footer="466" w:top="1040" w:bottom="660" w:left="460" w:right="460"/>
        </w:sectPr>
      </w:pPr>
    </w:p>
    <w:p>
      <w:pPr>
        <w:pStyle w:val="BodyText"/>
        <w:ind w:left="107"/>
        <w:rPr>
          <w:sz w:val="20"/>
        </w:rPr>
      </w:pPr>
      <w:r>
        <w:rPr>
          <w:sz w:val="20"/>
        </w:rPr>
        <w:pict>
          <v:shape style="width:538.6pt;height:195.6pt;mso-position-horizontal-relative:char;mso-position-vertical-relative:line" type="#_x0000_t202" filled="true" fillcolor="#eeeeee" stroked="false">
            <w10:anchorlock/>
            <v:textbox inset="0,0,0,0">
              <w:txbxContent>
                <w:p>
                  <w:pPr>
                    <w:pStyle w:val="BodyText"/>
                    <w:spacing w:line="264" w:lineRule="auto"/>
                    <w:ind w:left="54" w:right="48"/>
                    <w:jc w:val="both"/>
                  </w:pPr>
                  <w:r>
                    <w:rPr/>
                    <w:t>Los organismos del Estado, empresas públicas y las entidades descentralizadas, autónomas, que no dispongan del espacio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presupuestario necesario, no podrán recibir cooperación no reembolsable o donaciones, incluso en especie, que impliquen gastos o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contrapartidas que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deban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cubrirse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con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recursos estatales,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sin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la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previa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aprobación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del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Ministerio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Finanzas Públicas.</w:t>
                  </w:r>
                </w:p>
                <w:p>
                  <w:pPr>
                    <w:pStyle w:val="BodyText"/>
                    <w:spacing w:before="3"/>
                    <w:rPr>
                      <w:sz w:val="19"/>
                    </w:rPr>
                  </w:pPr>
                </w:p>
                <w:p>
                  <w:pPr>
                    <w:pStyle w:val="BodyText"/>
                    <w:spacing w:line="264" w:lineRule="auto"/>
                    <w:ind w:left="54" w:right="48"/>
                    <w:jc w:val="both"/>
                  </w:pPr>
                  <w:r>
                    <w:rPr/>
                    <w:t>Dichas entidades deberán cubrir los gastos con aportes de su presupuesto asignado, registrar y mantener actualizada su información</w:t>
                  </w:r>
                  <w:r>
                    <w:rPr>
                      <w:spacing w:val="-47"/>
                    </w:rPr>
                    <w:t> </w:t>
                  </w:r>
                  <w:r>
                    <w:rPr/>
                    <w:t>en el Sistema Nacional de Inversión Pública (SNIP) y el Sistema que para el efecto lleve la Secretaría de Planificación y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Programación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de la Presidencia de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la República.</w:t>
                  </w:r>
                </w:p>
                <w:p>
                  <w:pPr>
                    <w:pStyle w:val="BodyText"/>
                    <w:spacing w:before="6"/>
                    <w:rPr>
                      <w:sz w:val="19"/>
                    </w:rPr>
                  </w:pPr>
                </w:p>
                <w:p>
                  <w:pPr>
                    <w:pStyle w:val="BodyText"/>
                    <w:spacing w:line="264" w:lineRule="auto"/>
                    <w:ind w:left="54" w:right="47"/>
                    <w:jc w:val="both"/>
                  </w:pPr>
                  <w:r>
                    <w:rPr/>
                    <w:t>Los</w:t>
                  </w:r>
                  <w:r>
                    <w:rPr>
                      <w:spacing w:val="8"/>
                    </w:rPr>
                    <w:t> </w:t>
                  </w:r>
                  <w:r>
                    <w:rPr/>
                    <w:t>procesos</w:t>
                  </w:r>
                  <w:r>
                    <w:rPr>
                      <w:spacing w:val="9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5"/>
                    </w:rPr>
                    <w:t> </w:t>
                  </w:r>
                  <w:r>
                    <w:rPr/>
                    <w:t>aprobación,</w:t>
                  </w:r>
                  <w:r>
                    <w:rPr>
                      <w:spacing w:val="6"/>
                    </w:rPr>
                    <w:t> </w:t>
                  </w:r>
                  <w:r>
                    <w:rPr/>
                    <w:t>recepción,</w:t>
                  </w:r>
                  <w:r>
                    <w:rPr>
                      <w:spacing w:val="8"/>
                    </w:rPr>
                    <w:t> </w:t>
                  </w:r>
                  <w:r>
                    <w:rPr/>
                    <w:t>registro</w:t>
                  </w:r>
                  <w:r>
                    <w:rPr>
                      <w:spacing w:val="8"/>
                    </w:rPr>
                    <w:t> </w:t>
                  </w:r>
                  <w:r>
                    <w:rPr/>
                    <w:t>y</w:t>
                  </w:r>
                  <w:r>
                    <w:rPr>
                      <w:spacing w:val="6"/>
                    </w:rPr>
                    <w:t> </w:t>
                  </w:r>
                  <w:r>
                    <w:rPr/>
                    <w:t>ejecución</w:t>
                  </w:r>
                  <w:r>
                    <w:rPr>
                      <w:spacing w:val="8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8"/>
                    </w:rPr>
                    <w:t> </w:t>
                  </w:r>
                  <w:r>
                    <w:rPr/>
                    <w:t>las</w:t>
                  </w:r>
                  <w:r>
                    <w:rPr>
                      <w:spacing w:val="9"/>
                    </w:rPr>
                    <w:t> </w:t>
                  </w:r>
                  <w:r>
                    <w:rPr/>
                    <w:t>donaciones</w:t>
                  </w:r>
                  <w:r>
                    <w:rPr>
                      <w:spacing w:val="8"/>
                    </w:rPr>
                    <w:t> </w:t>
                  </w:r>
                  <w:r>
                    <w:rPr/>
                    <w:t>referidas</w:t>
                  </w:r>
                  <w:r>
                    <w:rPr>
                      <w:spacing w:val="6"/>
                    </w:rPr>
                    <w:t> </w:t>
                  </w:r>
                  <w:r>
                    <w:rPr/>
                    <w:t>en</w:t>
                  </w:r>
                  <w:r>
                    <w:rPr>
                      <w:spacing w:val="9"/>
                    </w:rPr>
                    <w:t> </w:t>
                  </w:r>
                  <w:r>
                    <w:rPr/>
                    <w:t>este</w:t>
                  </w:r>
                  <w:r>
                    <w:rPr>
                      <w:spacing w:val="8"/>
                    </w:rPr>
                    <w:t> </w:t>
                  </w:r>
                  <w:r>
                    <w:rPr/>
                    <w:t>artículo,</w:t>
                  </w:r>
                  <w:r>
                    <w:rPr>
                      <w:spacing w:val="7"/>
                    </w:rPr>
                    <w:t> </w:t>
                  </w:r>
                  <w:r>
                    <w:rPr/>
                    <w:t>deberán</w:t>
                  </w:r>
                  <w:r>
                    <w:rPr>
                      <w:spacing w:val="8"/>
                    </w:rPr>
                    <w:t> </w:t>
                  </w:r>
                  <w:r>
                    <w:rPr/>
                    <w:t>ser</w:t>
                  </w:r>
                  <w:r>
                    <w:rPr>
                      <w:spacing w:val="6"/>
                    </w:rPr>
                    <w:t> </w:t>
                  </w:r>
                  <w:r>
                    <w:rPr/>
                    <w:t>normados</w:t>
                  </w:r>
                  <w:r>
                    <w:rPr>
                      <w:spacing w:val="6"/>
                    </w:rPr>
                    <w:t> </w:t>
                  </w:r>
                  <w:r>
                    <w:rPr/>
                    <w:t>en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el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reglamento respectivo.</w:t>
                  </w:r>
                </w:p>
                <w:p>
                  <w:pPr>
                    <w:pStyle w:val="BodyText"/>
                    <w:spacing w:before="5"/>
                    <w:rPr>
                      <w:sz w:val="19"/>
                    </w:rPr>
                  </w:pPr>
                </w:p>
                <w:p>
                  <w:pPr>
                    <w:pStyle w:val="BodyText"/>
                    <w:spacing w:line="264" w:lineRule="auto"/>
                    <w:ind w:left="54" w:right="48"/>
                    <w:jc w:val="both"/>
                  </w:pPr>
                  <w:r>
                    <w:rPr/>
                    <w:t>Los convenios de donación, que en parte o en su totalidad contengan aportes en especie, deben incluir cláusula de obligatoriedad de</w:t>
                  </w:r>
                  <w:r>
                    <w:rPr>
                      <w:spacing w:val="-47"/>
                    </w:rPr>
                    <w:t> </w:t>
                  </w:r>
                  <w:r>
                    <w:rPr/>
                    <w:t>certificar a la unidad especializada del Ministerio de Finanzas</w:t>
                  </w:r>
                  <w:r>
                    <w:rPr>
                      <w:spacing w:val="50"/>
                    </w:rPr>
                    <w:t> </w:t>
                  </w:r>
                  <w:r>
                    <w:rPr/>
                    <w:t>Públicas, el ingreso al almacén o inventario. Todo convenio de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donación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debe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ser aprobado por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acuerdo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ministerial o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resolución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según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sea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el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caso."</w:t>
                  </w:r>
                </w:p>
                <w:p>
                  <w:pPr>
                    <w:pStyle w:val="BodyText"/>
                    <w:spacing w:before="6"/>
                    <w:rPr>
                      <w:sz w:val="19"/>
                    </w:rPr>
                  </w:pPr>
                </w:p>
                <w:p>
                  <w:pPr>
                    <w:pStyle w:val="BodyText"/>
                    <w:ind w:left="54"/>
                    <w:jc w:val="both"/>
                  </w:pPr>
                  <w:hyperlink r:id="rId6">
                    <w:r>
                      <w:rPr>
                        <w:color w:val="808000"/>
                      </w:rPr>
                      <w:t>*Declarada</w:t>
                    </w:r>
                    <w:r>
                      <w:rPr>
                        <w:color w:val="808000"/>
                        <w:spacing w:val="-3"/>
                      </w:rPr>
                      <w:t> </w:t>
                    </w:r>
                    <w:r>
                      <w:rPr>
                        <w:color w:val="808000"/>
                      </w:rPr>
                      <w:t>inconstitucional</w:t>
                    </w:r>
                    <w:r>
                      <w:rPr>
                        <w:color w:val="808000"/>
                        <w:spacing w:val="-4"/>
                      </w:rPr>
                      <w:t> </w:t>
                    </w:r>
                    <w:r>
                      <w:rPr>
                        <w:color w:val="808000"/>
                      </w:rPr>
                      <w:t>la</w:t>
                    </w:r>
                    <w:r>
                      <w:rPr>
                        <w:color w:val="808000"/>
                        <w:spacing w:val="-4"/>
                      </w:rPr>
                      <w:t> </w:t>
                    </w:r>
                    <w:r>
                      <w:rPr>
                        <w:color w:val="808000"/>
                      </w:rPr>
                      <w:t>frase:</w:t>
                    </w:r>
                    <w:r>
                      <w:rPr>
                        <w:color w:val="808000"/>
                        <w:spacing w:val="-5"/>
                      </w:rPr>
                      <w:t> </w:t>
                    </w:r>
                    <w:r>
                      <w:rPr>
                        <w:color w:val="808000"/>
                      </w:rPr>
                      <w:t>"incluyendo</w:t>
                    </w:r>
                    <w:r>
                      <w:rPr>
                        <w:color w:val="808000"/>
                        <w:spacing w:val="-4"/>
                      </w:rPr>
                      <w:t> </w:t>
                    </w:r>
                    <w:r>
                      <w:rPr>
                        <w:color w:val="808000"/>
                      </w:rPr>
                      <w:t>las</w:t>
                    </w:r>
                    <w:r>
                      <w:rPr>
                        <w:color w:val="808000"/>
                        <w:spacing w:val="-1"/>
                      </w:rPr>
                      <w:t> </w:t>
                    </w:r>
                    <w:r>
                      <w:rPr>
                        <w:color w:val="808000"/>
                      </w:rPr>
                      <w:t>municipalidades",</w:t>
                    </w:r>
                    <w:r>
                      <w:rPr>
                        <w:color w:val="808000"/>
                        <w:spacing w:val="-5"/>
                      </w:rPr>
                      <w:t> </w:t>
                    </w:r>
                    <w:r>
                      <w:rPr>
                        <w:color w:val="808000"/>
                      </w:rPr>
                      <w:t>por</w:t>
                    </w:r>
                    <w:r>
                      <w:rPr>
                        <w:color w:val="808000"/>
                        <w:spacing w:val="-2"/>
                      </w:rPr>
                      <w:t> </w:t>
                    </w:r>
                    <w:r>
                      <w:rPr>
                        <w:color w:val="808000"/>
                      </w:rPr>
                      <w:t>el</w:t>
                    </w:r>
                    <w:r>
                      <w:rPr>
                        <w:color w:val="808000"/>
                        <w:spacing w:val="-2"/>
                      </w:rPr>
                      <w:t> </w:t>
                    </w:r>
                    <w:r>
                      <w:rPr>
                        <w:color w:val="808000"/>
                      </w:rPr>
                      <w:t>Expediente</w:t>
                    </w:r>
                    <w:r>
                      <w:rPr>
                        <w:color w:val="808000"/>
                        <w:spacing w:val="-3"/>
                      </w:rPr>
                      <w:t> </w:t>
                    </w:r>
                    <w:r>
                      <w:rPr>
                        <w:color w:val="808000"/>
                      </w:rPr>
                      <w:t>Número</w:t>
                    </w:r>
                    <w:r>
                      <w:rPr>
                        <w:color w:val="808000"/>
                        <w:spacing w:val="-4"/>
                      </w:rPr>
                      <w:t> </w:t>
                    </w:r>
                    <w:r>
                      <w:rPr>
                        <w:color w:val="808000"/>
                      </w:rPr>
                      <w:t>1082-2014</w:t>
                    </w:r>
                    <w:r>
                      <w:rPr>
                        <w:color w:val="808000"/>
                        <w:spacing w:val="-2"/>
                      </w:rPr>
                      <w:t> </w:t>
                    </w:r>
                    <w:r>
                      <w:rPr>
                        <w:color w:val="808000"/>
                      </w:rPr>
                      <w:t>el</w:t>
                    </w:r>
                    <w:r>
                      <w:rPr>
                        <w:color w:val="808000"/>
                        <w:spacing w:val="-3"/>
                      </w:rPr>
                      <w:t> </w:t>
                    </w:r>
                    <w:r>
                      <w:rPr>
                        <w:color w:val="808000"/>
                      </w:rPr>
                      <w:t>10-09-2014</w:t>
                    </w:r>
                  </w:hyperlink>
                </w:p>
              </w:txbxContent>
            </v:textbox>
            <v:fill type="solid"/>
          </v:shape>
        </w:pict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9"/>
        </w:rPr>
      </w:pPr>
    </w:p>
    <w:p>
      <w:pPr>
        <w:pStyle w:val="Heading2"/>
        <w:jc w:val="both"/>
      </w:pPr>
      <w:r>
        <w:rPr>
          <w:color w:val="000080"/>
        </w:rPr>
        <w:t>ARTICULO</w:t>
      </w:r>
      <w:r>
        <w:rPr>
          <w:color w:val="000080"/>
          <w:spacing w:val="-1"/>
        </w:rPr>
        <w:t> </w:t>
      </w:r>
      <w:r>
        <w:rPr>
          <w:color w:val="000080"/>
        </w:rPr>
        <w:t>33.</w:t>
      </w:r>
    </w:p>
    <w:p>
      <w:pPr>
        <w:pStyle w:val="BodyText"/>
        <w:rPr>
          <w:sz w:val="24"/>
        </w:rPr>
      </w:pPr>
    </w:p>
    <w:p>
      <w:pPr>
        <w:pStyle w:val="BodyText"/>
        <w:spacing w:before="10"/>
        <w:rPr>
          <w:sz w:val="34"/>
        </w:rPr>
      </w:pPr>
    </w:p>
    <w:p>
      <w:pPr>
        <w:pStyle w:val="BodyText"/>
        <w:spacing w:line="264" w:lineRule="auto"/>
        <w:ind w:left="164" w:right="163"/>
        <w:jc w:val="both"/>
      </w:pPr>
      <w:r>
        <w:rPr/>
        <w:t>Se adiciona el artículo 53 Bis al Decreto Número 101-97 del Congreso de la República, Ley Orgánica del Presupuesto, el cual queda</w:t>
      </w:r>
      <w:r>
        <w:rPr>
          <w:spacing w:val="1"/>
        </w:rPr>
        <w:t> </w:t>
      </w:r>
      <w:r>
        <w:rPr/>
        <w:t>así: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9"/>
        </w:rPr>
      </w:pPr>
    </w:p>
    <w:p>
      <w:pPr>
        <w:pStyle w:val="BodyText"/>
        <w:spacing w:line="264" w:lineRule="auto"/>
        <w:ind w:left="164" w:right="158"/>
        <w:jc w:val="both"/>
      </w:pPr>
      <w:r>
        <w:rPr/>
        <w:t>"Artículo</w:t>
      </w:r>
      <w:r>
        <w:rPr>
          <w:spacing w:val="1"/>
        </w:rPr>
        <w:t> </w:t>
      </w:r>
      <w:r>
        <w:rPr/>
        <w:t>53</w:t>
      </w:r>
      <w:r>
        <w:rPr>
          <w:spacing w:val="1"/>
        </w:rPr>
        <w:t> </w:t>
      </w:r>
      <w:r>
        <w:rPr/>
        <w:t>Bis.</w:t>
      </w:r>
      <w:r>
        <w:rPr>
          <w:spacing w:val="1"/>
        </w:rPr>
        <w:t> </w:t>
      </w:r>
      <w:r>
        <w:rPr/>
        <w:t>Informes</w:t>
      </w:r>
      <w:r>
        <w:rPr>
          <w:spacing w:val="1"/>
        </w:rPr>
        <w:t> </w:t>
      </w:r>
      <w:r>
        <w:rPr/>
        <w:t>sobre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Utilización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Recursos</w:t>
      </w:r>
      <w:r>
        <w:rPr>
          <w:spacing w:val="1"/>
        </w:rPr>
        <w:t> </w:t>
      </w:r>
      <w:r>
        <w:rPr/>
        <w:t>Provenientes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Cooperación</w:t>
      </w:r>
      <w:r>
        <w:rPr>
          <w:spacing w:val="1"/>
        </w:rPr>
        <w:t> </w:t>
      </w:r>
      <w:r>
        <w:rPr/>
        <w:t>Externa,</w:t>
      </w:r>
      <w:r>
        <w:rPr>
          <w:spacing w:val="1"/>
        </w:rPr>
        <w:t> </w:t>
      </w:r>
      <w:r>
        <w:rPr/>
        <w:t>Reembolsable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Reembolsable.</w:t>
      </w: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9"/>
        </w:rPr>
      </w:pPr>
    </w:p>
    <w:p>
      <w:pPr>
        <w:pStyle w:val="BodyText"/>
        <w:spacing w:line="264" w:lineRule="auto"/>
        <w:ind w:left="164" w:right="153"/>
        <w:jc w:val="both"/>
      </w:pPr>
      <w:r>
        <w:rPr/>
        <w:t>Los titulares de las Entidades de la Administración Central, Descentralizadas, Autónomas y Empresas Públicas, encargadas de la</w:t>
      </w:r>
      <w:r>
        <w:rPr>
          <w:spacing w:val="1"/>
        </w:rPr>
        <w:t> </w:t>
      </w:r>
      <w:r>
        <w:rPr/>
        <w:t>ejecución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programas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proyectos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financian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recursos</w:t>
      </w:r>
      <w:r>
        <w:rPr>
          <w:spacing w:val="1"/>
        </w:rPr>
        <w:t> </w:t>
      </w:r>
      <w:r>
        <w:rPr/>
        <w:t>provenientes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convenios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cooperación</w:t>
      </w:r>
      <w:r>
        <w:rPr>
          <w:spacing w:val="1"/>
        </w:rPr>
        <w:t> </w:t>
      </w:r>
      <w:r>
        <w:rPr/>
        <w:t>externa</w:t>
      </w:r>
      <w:r>
        <w:rPr>
          <w:spacing w:val="1"/>
        </w:rPr>
        <w:t> </w:t>
      </w:r>
      <w:r>
        <w:rPr/>
        <w:t>reembolsable y no reembolsable (préstamos y donaciones), en los cuales la República de Guatemala figura</w:t>
      </w:r>
      <w:r>
        <w:rPr>
          <w:spacing w:val="50"/>
        </w:rPr>
        <w:t> </w:t>
      </w:r>
      <w:r>
        <w:rPr/>
        <w:t>como</w:t>
      </w:r>
      <w:r>
        <w:rPr>
          <w:spacing w:val="50"/>
        </w:rPr>
        <w:t> </w:t>
      </w:r>
      <w:r>
        <w:rPr/>
        <w:t>deudora, garante</w:t>
      </w:r>
      <w:r>
        <w:rPr>
          <w:spacing w:val="1"/>
        </w:rPr>
        <w:t> </w:t>
      </w:r>
      <w:r>
        <w:rPr/>
        <w:t>o</w:t>
      </w:r>
      <w:r>
        <w:rPr>
          <w:spacing w:val="50"/>
        </w:rPr>
        <w:t> </w:t>
      </w:r>
      <w:r>
        <w:rPr/>
        <w:t>beneficiaria, deberán remitir</w:t>
      </w:r>
      <w:r>
        <w:rPr>
          <w:spacing w:val="50"/>
        </w:rPr>
        <w:t> </w:t>
      </w:r>
      <w:r>
        <w:rPr/>
        <w:t>informes</w:t>
      </w:r>
      <w:r>
        <w:rPr>
          <w:spacing w:val="50"/>
        </w:rPr>
        <w:t> </w:t>
      </w:r>
      <w:r>
        <w:rPr/>
        <w:t>sobre</w:t>
      </w:r>
      <w:r>
        <w:rPr>
          <w:spacing w:val="50"/>
        </w:rPr>
        <w:t> </w:t>
      </w:r>
      <w:r>
        <w:rPr/>
        <w:t>el</w:t>
      </w:r>
      <w:r>
        <w:rPr>
          <w:spacing w:val="50"/>
        </w:rPr>
        <w:t> </w:t>
      </w:r>
      <w:r>
        <w:rPr/>
        <w:t>avance</w:t>
      </w:r>
      <w:r>
        <w:rPr>
          <w:spacing w:val="50"/>
        </w:rPr>
        <w:t> </w:t>
      </w:r>
      <w:r>
        <w:rPr/>
        <w:t>de</w:t>
      </w:r>
      <w:r>
        <w:rPr>
          <w:spacing w:val="50"/>
        </w:rPr>
        <w:t> </w:t>
      </w:r>
      <w:r>
        <w:rPr/>
        <w:t>la</w:t>
      </w:r>
      <w:r>
        <w:rPr>
          <w:spacing w:val="50"/>
        </w:rPr>
        <w:t> </w:t>
      </w:r>
      <w:r>
        <w:rPr/>
        <w:t>ejecución  </w:t>
      </w:r>
      <w:r>
        <w:rPr>
          <w:spacing w:val="1"/>
        </w:rPr>
        <w:t> </w:t>
      </w:r>
      <w:r>
        <w:rPr/>
        <w:t>física y  </w:t>
      </w:r>
      <w:r>
        <w:rPr>
          <w:spacing w:val="1"/>
        </w:rPr>
        <w:t> </w:t>
      </w:r>
      <w:r>
        <w:rPr/>
        <w:t>financiera.</w:t>
      </w:r>
      <w:r>
        <w:rPr>
          <w:spacing w:val="50"/>
        </w:rPr>
        <w:t> </w:t>
      </w:r>
      <w:r>
        <w:rPr/>
        <w:t>Para</w:t>
      </w:r>
      <w:r>
        <w:rPr>
          <w:spacing w:val="50"/>
        </w:rPr>
        <w:t> </w:t>
      </w:r>
      <w:r>
        <w:rPr/>
        <w:t>préstamos en forma</w:t>
      </w:r>
      <w:r>
        <w:rPr>
          <w:spacing w:val="1"/>
        </w:rPr>
        <w:t> </w:t>
      </w:r>
      <w:r>
        <w:rPr/>
        <w:t>mensual, durante los primeros diez (10) días hábiles de cada mes a la Dirección de Crédito Público del Ministerio de Finanzas</w:t>
      </w:r>
      <w:r>
        <w:rPr>
          <w:spacing w:val="1"/>
        </w:rPr>
        <w:t> </w:t>
      </w:r>
      <w:r>
        <w:rPr/>
        <w:t>Públicas y a la Secretaría de Planificación y Programación de la Presidencia. Para donaciones en forma bimestral, durante los</w:t>
      </w:r>
      <w:r>
        <w:rPr>
          <w:spacing w:val="1"/>
        </w:rPr>
        <w:t> </w:t>
      </w:r>
      <w:r>
        <w:rPr/>
        <w:t>primeros diez (10) días hábiles</w:t>
      </w:r>
      <w:r>
        <w:rPr>
          <w:spacing w:val="1"/>
        </w:rPr>
        <w:t> </w:t>
      </w:r>
      <w:r>
        <w:rPr/>
        <w:t>pasado el bimestre y también se enviará copia al Ministerio</w:t>
      </w:r>
      <w:r>
        <w:rPr>
          <w:spacing w:val="50"/>
        </w:rPr>
        <w:t> </w:t>
      </w:r>
      <w:r>
        <w:rPr/>
        <w:t>de Relaciones</w:t>
      </w:r>
      <w:r>
        <w:rPr>
          <w:spacing w:val="50"/>
        </w:rPr>
        <w:t> </w:t>
      </w:r>
      <w:r>
        <w:rPr/>
        <w:t>Exteriores. Dichos</w:t>
      </w:r>
      <w:r>
        <w:rPr>
          <w:spacing w:val="1"/>
        </w:rPr>
        <w:t> </w:t>
      </w:r>
      <w:r>
        <w:rPr/>
        <w:t>informes</w:t>
      </w:r>
      <w:r>
        <w:rPr>
          <w:spacing w:val="-3"/>
        </w:rPr>
        <w:t> </w:t>
      </w:r>
      <w:r>
        <w:rPr/>
        <w:t>deberán</w:t>
      </w:r>
      <w:r>
        <w:rPr>
          <w:spacing w:val="-3"/>
        </w:rPr>
        <w:t> </w:t>
      </w:r>
      <w:r>
        <w:rPr/>
        <w:t>ser</w:t>
      </w:r>
      <w:r>
        <w:rPr>
          <w:spacing w:val="-2"/>
        </w:rPr>
        <w:t> </w:t>
      </w:r>
      <w:r>
        <w:rPr/>
        <w:t>enviados en</w:t>
      </w:r>
      <w:r>
        <w:rPr>
          <w:spacing w:val="-3"/>
        </w:rPr>
        <w:t> </w:t>
      </w:r>
      <w:r>
        <w:rPr/>
        <w:t>medios</w:t>
      </w:r>
      <w:r>
        <w:rPr>
          <w:spacing w:val="1"/>
        </w:rPr>
        <w:t> </w:t>
      </w:r>
      <w:r>
        <w:rPr/>
        <w:t>impresos</w:t>
      </w:r>
      <w:r>
        <w:rPr>
          <w:spacing w:val="-3"/>
        </w:rPr>
        <w:t> </w:t>
      </w:r>
      <w:r>
        <w:rPr/>
        <w:t>y</w:t>
      </w:r>
      <w:r>
        <w:rPr>
          <w:spacing w:val="-2"/>
        </w:rPr>
        <w:t> </w:t>
      </w:r>
      <w:r>
        <w:rPr/>
        <w:t>a través de</w:t>
      </w:r>
      <w:r>
        <w:rPr>
          <w:spacing w:val="-1"/>
        </w:rPr>
        <w:t> </w:t>
      </w:r>
      <w:r>
        <w:rPr/>
        <w:t>un</w:t>
      </w:r>
      <w:r>
        <w:rPr>
          <w:spacing w:val="-2"/>
        </w:rPr>
        <w:t> </w:t>
      </w:r>
      <w:r>
        <w:rPr/>
        <w:t>dispositivo</w:t>
      </w:r>
      <w:r>
        <w:rPr>
          <w:spacing w:val="-3"/>
        </w:rPr>
        <w:t> </w:t>
      </w:r>
      <w:r>
        <w:rPr/>
        <w:t>de</w:t>
      </w:r>
      <w:r>
        <w:rPr>
          <w:spacing w:val="-1"/>
        </w:rPr>
        <w:t> </w:t>
      </w:r>
      <w:r>
        <w:rPr/>
        <w:t>almacenamiento digital.</w:t>
      </w:r>
    </w:p>
    <w:p>
      <w:pPr>
        <w:pStyle w:val="BodyText"/>
        <w:spacing w:before="3"/>
        <w:rPr>
          <w:sz w:val="19"/>
        </w:rPr>
      </w:pPr>
    </w:p>
    <w:p>
      <w:pPr>
        <w:pStyle w:val="BodyText"/>
        <w:spacing w:line="264" w:lineRule="auto"/>
        <w:ind w:left="164" w:right="152"/>
        <w:jc w:val="both"/>
      </w:pPr>
      <w:r>
        <w:rPr/>
        <w:t>Asimismo, las entidades deberán registrar y mantener actualizada su información en Sistema Nacional de Inversión Pública y el</w:t>
      </w:r>
      <w:r>
        <w:rPr>
          <w:spacing w:val="1"/>
        </w:rPr>
        <w:t> </w:t>
      </w:r>
      <w:r>
        <w:rPr/>
        <w:t>Sistema</w:t>
      </w:r>
      <w:r>
        <w:rPr>
          <w:spacing w:val="35"/>
        </w:rPr>
        <w:t> </w:t>
      </w:r>
      <w:r>
        <w:rPr/>
        <w:t>de</w:t>
      </w:r>
      <w:r>
        <w:rPr>
          <w:spacing w:val="35"/>
        </w:rPr>
        <w:t> </w:t>
      </w:r>
      <w:r>
        <w:rPr/>
        <w:t>Donaciones</w:t>
      </w:r>
      <w:r>
        <w:rPr>
          <w:spacing w:val="35"/>
        </w:rPr>
        <w:t> </w:t>
      </w:r>
      <w:r>
        <w:rPr/>
        <w:t>de</w:t>
      </w:r>
      <w:r>
        <w:rPr>
          <w:spacing w:val="32"/>
        </w:rPr>
        <w:t> </w:t>
      </w:r>
      <w:r>
        <w:rPr/>
        <w:t>la</w:t>
      </w:r>
      <w:r>
        <w:rPr>
          <w:spacing w:val="37"/>
        </w:rPr>
        <w:t> </w:t>
      </w:r>
      <w:r>
        <w:rPr/>
        <w:t>Secretaría</w:t>
      </w:r>
      <w:r>
        <w:rPr>
          <w:spacing w:val="33"/>
        </w:rPr>
        <w:t> </w:t>
      </w:r>
      <w:r>
        <w:rPr/>
        <w:t>de</w:t>
      </w:r>
      <w:r>
        <w:rPr>
          <w:spacing w:val="35"/>
        </w:rPr>
        <w:t> </w:t>
      </w:r>
      <w:r>
        <w:rPr/>
        <w:t>Planificación</w:t>
      </w:r>
      <w:r>
        <w:rPr>
          <w:spacing w:val="33"/>
        </w:rPr>
        <w:t> </w:t>
      </w:r>
      <w:r>
        <w:rPr/>
        <w:t>y</w:t>
      </w:r>
      <w:r>
        <w:rPr>
          <w:spacing w:val="34"/>
        </w:rPr>
        <w:t> </w:t>
      </w:r>
      <w:r>
        <w:rPr/>
        <w:t>Programación</w:t>
      </w:r>
      <w:r>
        <w:rPr>
          <w:spacing w:val="35"/>
        </w:rPr>
        <w:t> </w:t>
      </w:r>
      <w:r>
        <w:rPr/>
        <w:t>de</w:t>
      </w:r>
      <w:r>
        <w:rPr>
          <w:spacing w:val="32"/>
        </w:rPr>
        <w:t> </w:t>
      </w:r>
      <w:r>
        <w:rPr/>
        <w:t>la</w:t>
      </w:r>
      <w:r>
        <w:rPr>
          <w:spacing w:val="35"/>
        </w:rPr>
        <w:t> </w:t>
      </w:r>
      <w:r>
        <w:rPr/>
        <w:t>Presidencia,</w:t>
      </w:r>
      <w:r>
        <w:rPr>
          <w:spacing w:val="32"/>
        </w:rPr>
        <w:t> </w:t>
      </w:r>
      <w:r>
        <w:rPr/>
        <w:t>y</w:t>
      </w:r>
      <w:r>
        <w:rPr>
          <w:spacing w:val="35"/>
        </w:rPr>
        <w:t> </w:t>
      </w:r>
      <w:r>
        <w:rPr/>
        <w:t>demás</w:t>
      </w:r>
      <w:r>
        <w:rPr>
          <w:spacing w:val="35"/>
        </w:rPr>
        <w:t> </w:t>
      </w:r>
      <w:r>
        <w:rPr/>
        <w:t>sistemas</w:t>
      </w:r>
      <w:r>
        <w:rPr>
          <w:spacing w:val="35"/>
        </w:rPr>
        <w:t> </w:t>
      </w:r>
      <w:r>
        <w:rPr/>
        <w:t>que</w:t>
      </w:r>
      <w:r>
        <w:rPr>
          <w:spacing w:val="35"/>
        </w:rPr>
        <w:t> </w:t>
      </w:r>
      <w:r>
        <w:rPr/>
        <w:t>durante</w:t>
      </w:r>
      <w:r>
        <w:rPr>
          <w:spacing w:val="33"/>
        </w:rPr>
        <w:t> </w:t>
      </w:r>
      <w:r>
        <w:rPr/>
        <w:t>el</w:t>
      </w:r>
      <w:r>
        <w:rPr>
          <w:spacing w:val="1"/>
        </w:rPr>
        <w:t> </w:t>
      </w:r>
      <w:r>
        <w:rPr/>
        <w:t>período</w:t>
      </w:r>
      <w:r>
        <w:rPr>
          <w:spacing w:val="-1"/>
        </w:rPr>
        <w:t> </w:t>
      </w:r>
      <w:r>
        <w:rPr/>
        <w:t>se pongan</w:t>
      </w:r>
      <w:r>
        <w:rPr>
          <w:spacing w:val="-2"/>
        </w:rPr>
        <w:t> </w:t>
      </w:r>
      <w:r>
        <w:rPr/>
        <w:t>a disposición.</w:t>
      </w:r>
    </w:p>
    <w:p>
      <w:pPr>
        <w:pStyle w:val="BodyText"/>
        <w:spacing w:before="6"/>
        <w:rPr>
          <w:sz w:val="19"/>
        </w:rPr>
      </w:pPr>
    </w:p>
    <w:p>
      <w:pPr>
        <w:pStyle w:val="BodyText"/>
        <w:spacing w:line="264" w:lineRule="auto"/>
        <w:ind w:left="164" w:right="153"/>
        <w:jc w:val="both"/>
      </w:pPr>
      <w:r>
        <w:rPr/>
        <w:t>Toda gestión y</w:t>
      </w:r>
      <w:r>
        <w:rPr>
          <w:spacing w:val="1"/>
        </w:rPr>
        <w:t> </w:t>
      </w:r>
      <w:r>
        <w:rPr/>
        <w:t>negociación previa 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aprobación de recursos</w:t>
      </w:r>
      <w:r>
        <w:rPr>
          <w:spacing w:val="1"/>
        </w:rPr>
        <w:t> </w:t>
      </w:r>
      <w:r>
        <w:rPr/>
        <w:t>de la cooperación</w:t>
      </w:r>
      <w:r>
        <w:rPr>
          <w:spacing w:val="1"/>
        </w:rPr>
        <w:t> </w:t>
      </w:r>
      <w:r>
        <w:rPr/>
        <w:t>externa</w:t>
      </w:r>
      <w:r>
        <w:rPr>
          <w:spacing w:val="1"/>
        </w:rPr>
        <w:t> </w:t>
      </w:r>
      <w:r>
        <w:rPr/>
        <w:t>reembolsable y</w:t>
      </w:r>
      <w:r>
        <w:rPr>
          <w:spacing w:val="1"/>
        </w:rPr>
        <w:t> </w:t>
      </w:r>
      <w:r>
        <w:rPr/>
        <w:t>no reembolsable,</w:t>
      </w:r>
      <w:r>
        <w:rPr>
          <w:spacing w:val="1"/>
        </w:rPr>
        <w:t> </w:t>
      </w:r>
      <w:r>
        <w:rPr/>
        <w:t>provenientes de organismos internacionales y gobiernos extranjeros debe vincular los programas o proyectos con las políticas</w:t>
      </w:r>
      <w:r>
        <w:rPr>
          <w:spacing w:val="1"/>
        </w:rPr>
        <w:t> </w:t>
      </w:r>
      <w:r>
        <w:rPr/>
        <w:t>públicas y prioridades nacionales, así como contar con la opinión técnica favorable de la Secretaría de Planificación y Programación</w:t>
      </w:r>
      <w:r>
        <w:rPr>
          <w:spacing w:val="1"/>
        </w:rPr>
        <w:t> </w:t>
      </w:r>
      <w:r>
        <w:rPr/>
        <w:t>de la Presidencia que debe emitir en un plazo no mayor de quince (15) días; y ser de conocimiento y coordinado con el Ministerio de</w:t>
      </w:r>
      <w:r>
        <w:rPr>
          <w:spacing w:val="1"/>
        </w:rPr>
        <w:t> </w:t>
      </w:r>
      <w:r>
        <w:rPr/>
        <w:t>Relaciones Exteriores.</w:t>
      </w:r>
    </w:p>
    <w:p>
      <w:pPr>
        <w:pStyle w:val="BodyText"/>
        <w:spacing w:before="1"/>
        <w:rPr>
          <w:sz w:val="19"/>
        </w:rPr>
      </w:pPr>
    </w:p>
    <w:p>
      <w:pPr>
        <w:pStyle w:val="BodyText"/>
        <w:spacing w:line="266" w:lineRule="auto" w:before="1"/>
        <w:ind w:left="164" w:right="157"/>
        <w:jc w:val="both"/>
      </w:pPr>
      <w:r>
        <w:rPr/>
        <w:t>Los funcionarios y empleados públicos, que administren recursos provenientes de la cooperación internacional reembolsable o no</w:t>
      </w:r>
      <w:r>
        <w:rPr>
          <w:spacing w:val="1"/>
        </w:rPr>
        <w:t> </w:t>
      </w:r>
      <w:r>
        <w:rPr/>
        <w:t>reembolsable deben estar contratados bajo el renglón 011 o 022, personal por contrato, a efecto de que sean responsables y</w:t>
      </w:r>
      <w:r>
        <w:rPr>
          <w:spacing w:val="1"/>
        </w:rPr>
        <w:t> </w:t>
      </w:r>
      <w:r>
        <w:rPr/>
        <w:t>cuentadantes en</w:t>
      </w:r>
      <w:r>
        <w:rPr>
          <w:spacing w:val="-2"/>
        </w:rPr>
        <w:t> </w:t>
      </w:r>
      <w:r>
        <w:rPr/>
        <w:t>su</w:t>
      </w:r>
      <w:r>
        <w:rPr>
          <w:spacing w:val="-2"/>
        </w:rPr>
        <w:t> </w:t>
      </w:r>
      <w:r>
        <w:rPr/>
        <w:t>gestión y</w:t>
      </w:r>
      <w:r>
        <w:rPr>
          <w:spacing w:val="-1"/>
        </w:rPr>
        <w:t> </w:t>
      </w:r>
      <w:r>
        <w:rPr/>
        <w:t>administración.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5"/>
        </w:rPr>
      </w:pPr>
    </w:p>
    <w:p>
      <w:pPr>
        <w:pStyle w:val="Heading2"/>
        <w:jc w:val="both"/>
      </w:pPr>
      <w:r>
        <w:rPr>
          <w:color w:val="000080"/>
        </w:rPr>
        <w:t>ARTICULO</w:t>
      </w:r>
      <w:r>
        <w:rPr>
          <w:color w:val="000080"/>
          <w:spacing w:val="-1"/>
        </w:rPr>
        <w:t> </w:t>
      </w:r>
      <w:r>
        <w:rPr>
          <w:color w:val="000080"/>
        </w:rPr>
        <w:t>34.</w:t>
      </w:r>
    </w:p>
    <w:p>
      <w:pPr>
        <w:spacing w:after="0"/>
        <w:jc w:val="both"/>
        <w:sectPr>
          <w:pgSz w:w="11920" w:h="16850"/>
          <w:pgMar w:header="0" w:footer="466" w:top="1120" w:bottom="660" w:left="460" w:right="460"/>
        </w:sectPr>
      </w:pPr>
    </w:p>
    <w:p>
      <w:pPr>
        <w:pStyle w:val="BodyText"/>
        <w:spacing w:line="264" w:lineRule="auto" w:before="70"/>
        <w:ind w:left="164" w:right="163"/>
        <w:jc w:val="both"/>
      </w:pPr>
      <w:r>
        <w:rPr/>
        <w:t>Se adiciona el artículo 55 Bis al Decreto Número 101-97 del Congreso de la República, Ley Orgánica del Presupuesto, el cual queda</w:t>
      </w:r>
      <w:r>
        <w:rPr>
          <w:spacing w:val="1"/>
        </w:rPr>
        <w:t> </w:t>
      </w:r>
      <w:r>
        <w:rPr/>
        <w:t>así: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</w:pPr>
    </w:p>
    <w:p>
      <w:pPr>
        <w:pStyle w:val="BodyText"/>
        <w:ind w:left="164"/>
        <w:jc w:val="both"/>
      </w:pPr>
      <w:r>
        <w:rPr/>
        <w:t>"Artículo</w:t>
      </w:r>
      <w:r>
        <w:rPr>
          <w:spacing w:val="-4"/>
        </w:rPr>
        <w:t> </w:t>
      </w:r>
      <w:r>
        <w:rPr/>
        <w:t>55</w:t>
      </w:r>
      <w:r>
        <w:rPr>
          <w:spacing w:val="-2"/>
        </w:rPr>
        <w:t> </w:t>
      </w:r>
      <w:r>
        <w:rPr/>
        <w:t>Bis.</w:t>
      </w:r>
      <w:r>
        <w:rPr>
          <w:spacing w:val="-1"/>
        </w:rPr>
        <w:t> </w:t>
      </w:r>
      <w:r>
        <w:rPr/>
        <w:t>Fondo</w:t>
      </w:r>
      <w:r>
        <w:rPr>
          <w:spacing w:val="-4"/>
        </w:rPr>
        <w:t> </w:t>
      </w:r>
      <w:r>
        <w:rPr/>
        <w:t>Común.</w:t>
      </w:r>
    </w:p>
    <w:p>
      <w:pPr>
        <w:pStyle w:val="BodyText"/>
        <w:spacing w:line="264" w:lineRule="auto" w:before="19"/>
        <w:ind w:left="164" w:right="154"/>
        <w:jc w:val="both"/>
      </w:pPr>
      <w:r>
        <w:rPr/>
        <w:t>En el Fondo Común se depositarán todos los ingresos del Estado. A través de él se harán todos los pagos con cargo a los créditos</w:t>
      </w:r>
      <w:r>
        <w:rPr>
          <w:spacing w:val="1"/>
        </w:rPr>
        <w:t> </w:t>
      </w:r>
      <w:r>
        <w:rPr/>
        <w:t>autorizados en el Presupuesto General de Ingresos y Egresos del Estado del ejercicio fiscal correspondiente y sus ampliaciones. Los</w:t>
      </w:r>
      <w:r>
        <w:rPr>
          <w:spacing w:val="1"/>
        </w:rPr>
        <w:t> </w:t>
      </w:r>
      <w:r>
        <w:rPr/>
        <w:t>egresos serán administrados por la Tesorería Nacional por medio del Fondo Común-Cuenta Única Nacional, la cual se constituirá por</w:t>
      </w:r>
      <w:r>
        <w:rPr>
          <w:spacing w:val="-47"/>
        </w:rPr>
        <w:t> </w:t>
      </w:r>
      <w:r>
        <w:rPr/>
        <w:t>todas</w:t>
      </w:r>
      <w:r>
        <w:rPr>
          <w:spacing w:val="-1"/>
        </w:rPr>
        <w:t> </w:t>
      </w:r>
      <w:r>
        <w:rPr/>
        <w:t>las cuentas</w:t>
      </w:r>
      <w:r>
        <w:rPr>
          <w:spacing w:val="-2"/>
        </w:rPr>
        <w:t> </w:t>
      </w:r>
      <w:r>
        <w:rPr/>
        <w:t>monetarias</w:t>
      </w:r>
      <w:r>
        <w:rPr>
          <w:spacing w:val="-5"/>
        </w:rPr>
        <w:t> </w:t>
      </w:r>
      <w:r>
        <w:rPr/>
        <w:t>que</w:t>
      </w:r>
      <w:r>
        <w:rPr>
          <w:spacing w:val="-3"/>
        </w:rPr>
        <w:t> </w:t>
      </w:r>
      <w:r>
        <w:rPr/>
        <w:t>maneja</w:t>
      </w:r>
      <w:r>
        <w:rPr>
          <w:spacing w:val="-1"/>
        </w:rPr>
        <w:t> </w:t>
      </w:r>
      <w:r>
        <w:rPr/>
        <w:t>esta</w:t>
      </w:r>
      <w:r>
        <w:rPr>
          <w:spacing w:val="4"/>
        </w:rPr>
        <w:t> </w:t>
      </w:r>
      <w:r>
        <w:rPr/>
        <w:t>dependencia,</w:t>
      </w:r>
      <w:r>
        <w:rPr>
          <w:spacing w:val="-1"/>
        </w:rPr>
        <w:t> </w:t>
      </w:r>
      <w:r>
        <w:rPr/>
        <w:t>pudiéndose</w:t>
      </w:r>
      <w:r>
        <w:rPr>
          <w:spacing w:val="2"/>
        </w:rPr>
        <w:t> </w:t>
      </w:r>
      <w:r>
        <w:rPr/>
        <w:t>denominar</w:t>
      </w:r>
      <w:r>
        <w:rPr>
          <w:spacing w:val="-1"/>
        </w:rPr>
        <w:t> </w:t>
      </w:r>
      <w:r>
        <w:rPr/>
        <w:t>Cuenta</w:t>
      </w:r>
      <w:r>
        <w:rPr>
          <w:spacing w:val="-1"/>
        </w:rPr>
        <w:t> </w:t>
      </w:r>
      <w:r>
        <w:rPr/>
        <w:t>Única</w:t>
      </w:r>
      <w:r>
        <w:rPr>
          <w:spacing w:val="-2"/>
        </w:rPr>
        <w:t> </w:t>
      </w:r>
      <w:r>
        <w:rPr/>
        <w:t>del</w:t>
      </w:r>
      <w:r>
        <w:rPr>
          <w:spacing w:val="2"/>
        </w:rPr>
        <w:t> </w:t>
      </w:r>
      <w:r>
        <w:rPr/>
        <w:t>Tesoro -CUT-."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6"/>
        </w:rPr>
      </w:pPr>
      <w:r>
        <w:rPr/>
        <w:pict>
          <v:shape style="position:absolute;margin-left:28.35pt;margin-top:16.711464pt;width:538.6pt;height:252.3pt;mso-position-horizontal-relative:page;mso-position-vertical-relative:paragraph;z-index:-15726080;mso-wrap-distance-left:0;mso-wrap-distance-right:0" type="#_x0000_t202" filled="true" fillcolor="#eeeeee" stroked="false">
            <v:textbox inset="0,0,0,0">
              <w:txbxContent>
                <w:p>
                  <w:pPr>
                    <w:pStyle w:val="BodyText"/>
                    <w:rPr>
                      <w:sz w:val="24"/>
                    </w:rPr>
                  </w:pPr>
                </w:p>
                <w:p>
                  <w:pPr>
                    <w:spacing w:before="152"/>
                    <w:ind w:left="54" w:right="0" w:firstLine="0"/>
                    <w:jc w:val="both"/>
                    <w:rPr>
                      <w:sz w:val="22"/>
                    </w:rPr>
                  </w:pPr>
                  <w:r>
                    <w:rPr>
                      <w:color w:val="000080"/>
                      <w:sz w:val="22"/>
                    </w:rPr>
                    <w:t>ARTICULO</w:t>
                  </w:r>
                  <w:r>
                    <w:rPr>
                      <w:color w:val="000080"/>
                      <w:spacing w:val="-1"/>
                      <w:sz w:val="22"/>
                    </w:rPr>
                    <w:t> </w:t>
                  </w:r>
                  <w:r>
                    <w:rPr>
                      <w:color w:val="000080"/>
                      <w:sz w:val="22"/>
                    </w:rPr>
                    <w:t>35.*</w:t>
                  </w:r>
                </w:p>
                <w:p>
                  <w:pPr>
                    <w:pStyle w:val="BodyText"/>
                    <w:rPr>
                      <w:sz w:val="24"/>
                    </w:rPr>
                  </w:pPr>
                </w:p>
                <w:p>
                  <w:pPr>
                    <w:pStyle w:val="BodyText"/>
                    <w:spacing w:line="264" w:lineRule="auto" w:before="175"/>
                    <w:ind w:left="54" w:right="58"/>
                    <w:jc w:val="both"/>
                  </w:pPr>
                  <w:r>
                    <w:rPr/>
                    <w:t>Se adiciona el artículo 57 Bis al Decreto Número 101-97 del Congreso de la República, Ley Orgánica del Presupuesto, el cual queda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así:</w:t>
                  </w:r>
                </w:p>
                <w:p>
                  <w:pPr>
                    <w:pStyle w:val="BodyText"/>
                    <w:spacing w:before="5"/>
                    <w:rPr>
                      <w:sz w:val="19"/>
                    </w:rPr>
                  </w:pPr>
                </w:p>
                <w:p>
                  <w:pPr>
                    <w:pStyle w:val="BodyText"/>
                    <w:spacing w:line="264" w:lineRule="auto" w:before="1"/>
                    <w:ind w:left="54" w:right="47"/>
                    <w:jc w:val="both"/>
                  </w:pPr>
                  <w:r>
                    <w:rPr/>
                    <w:t>"Artículo 57 Bis. Caja Única. Tesorería Nacional realizará el pago de las obligaciones del Estado, a través del Fondo Común-Cuenta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Única Nacional, directamente a quien corresponda, utilizando para ello el Sistema Bancario Nacional. Los recursos provenientes del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Presupuesto General de Ingresos y Egresos del Estado, que se asignen como transferencias corrientes y de capital a Entidades del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Organismo Ejecutivo, Legislativo, Judicial, Descentralizadas, y otras Entidades del Sector Público, se ejecutarán en su totalidad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presupuestariamente. Sin embargo, los recursos financieros se mantendrán en la Cuenta de Gobierno de la República, Fondo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Común-Cuenta Única Nacional registrándose como una operación pasiva de la Tesorería Nacional y se regularizarán cuando se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efectúe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el pago a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través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la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Caja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Única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al beneficiario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directo.</w:t>
                  </w:r>
                </w:p>
                <w:p>
                  <w:pPr>
                    <w:pStyle w:val="BodyText"/>
                    <w:spacing w:before="2"/>
                    <w:rPr>
                      <w:sz w:val="19"/>
                    </w:rPr>
                  </w:pPr>
                </w:p>
                <w:p>
                  <w:pPr>
                    <w:pStyle w:val="BodyText"/>
                    <w:spacing w:line="264" w:lineRule="auto"/>
                    <w:ind w:left="54" w:right="48"/>
                    <w:jc w:val="both"/>
                  </w:pPr>
                  <w:r>
                    <w:rPr/>
                    <w:t>Para</w:t>
                  </w:r>
                  <w:r>
                    <w:rPr>
                      <w:spacing w:val="5"/>
                    </w:rPr>
                    <w:t> </w:t>
                  </w:r>
                  <w:r>
                    <w:rPr/>
                    <w:t>tal</w:t>
                  </w:r>
                  <w:r>
                    <w:rPr>
                      <w:spacing w:val="6"/>
                    </w:rPr>
                    <w:t> </w:t>
                  </w:r>
                  <w:r>
                    <w:rPr/>
                    <w:t>efecto</w:t>
                  </w:r>
                  <w:r>
                    <w:rPr>
                      <w:spacing w:val="6"/>
                    </w:rPr>
                    <w:t> </w:t>
                  </w:r>
                  <w:r>
                    <w:rPr/>
                    <w:t>las</w:t>
                  </w:r>
                  <w:r>
                    <w:rPr>
                      <w:spacing w:val="6"/>
                    </w:rPr>
                    <w:t> </w:t>
                  </w:r>
                  <w:r>
                    <w:rPr/>
                    <w:t>entidades</w:t>
                  </w:r>
                  <w:r>
                    <w:rPr>
                      <w:spacing w:val="5"/>
                    </w:rPr>
                    <w:t> </w:t>
                  </w:r>
                  <w:r>
                    <w:rPr/>
                    <w:t>a</w:t>
                  </w:r>
                  <w:r>
                    <w:rPr>
                      <w:spacing w:val="6"/>
                    </w:rPr>
                    <w:t> </w:t>
                  </w:r>
                  <w:r>
                    <w:rPr/>
                    <w:t>que</w:t>
                  </w:r>
                  <w:r>
                    <w:rPr>
                      <w:spacing w:val="6"/>
                    </w:rPr>
                    <w:t> </w:t>
                  </w:r>
                  <w:r>
                    <w:rPr/>
                    <w:t>hace</w:t>
                  </w:r>
                  <w:r>
                    <w:rPr>
                      <w:spacing w:val="5"/>
                    </w:rPr>
                    <w:t> </w:t>
                  </w:r>
                  <w:r>
                    <w:rPr/>
                    <w:t>referencia</w:t>
                  </w:r>
                  <w:r>
                    <w:rPr>
                      <w:spacing w:val="7"/>
                    </w:rPr>
                    <w:t> </w:t>
                  </w:r>
                  <w:r>
                    <w:rPr/>
                    <w:t>este</w:t>
                  </w:r>
                  <w:r>
                    <w:rPr>
                      <w:spacing w:val="6"/>
                    </w:rPr>
                    <w:t> </w:t>
                  </w:r>
                  <w:r>
                    <w:rPr/>
                    <w:t>artículo,</w:t>
                  </w:r>
                  <w:r>
                    <w:rPr>
                      <w:spacing w:val="7"/>
                    </w:rPr>
                    <w:t> </w:t>
                  </w:r>
                  <w:r>
                    <w:rPr/>
                    <w:t>deberán</w:t>
                  </w:r>
                  <w:r>
                    <w:rPr>
                      <w:spacing w:val="7"/>
                    </w:rPr>
                    <w:t> </w:t>
                  </w:r>
                  <w:r>
                    <w:rPr/>
                    <w:t>realizar</w:t>
                  </w:r>
                  <w:r>
                    <w:rPr>
                      <w:spacing w:val="4"/>
                    </w:rPr>
                    <w:t> </w:t>
                  </w:r>
                  <w:r>
                    <w:rPr/>
                    <w:t>el</w:t>
                  </w:r>
                  <w:r>
                    <w:rPr>
                      <w:spacing w:val="5"/>
                    </w:rPr>
                    <w:t> </w:t>
                  </w:r>
                  <w:r>
                    <w:rPr/>
                    <w:t>pago</w:t>
                  </w:r>
                  <w:r>
                    <w:rPr>
                      <w:spacing w:val="4"/>
                    </w:rPr>
                    <w:t> </w:t>
                  </w:r>
                  <w:r>
                    <w:rPr/>
                    <w:t>a</w:t>
                  </w:r>
                  <w:r>
                    <w:rPr>
                      <w:spacing w:val="6"/>
                    </w:rPr>
                    <w:t> </w:t>
                  </w:r>
                  <w:r>
                    <w:rPr/>
                    <w:t>quien</w:t>
                  </w:r>
                  <w:r>
                    <w:rPr>
                      <w:spacing w:val="6"/>
                    </w:rPr>
                    <w:t> </w:t>
                  </w:r>
                  <w:r>
                    <w:rPr/>
                    <w:t>corresponda,</w:t>
                  </w:r>
                  <w:r>
                    <w:rPr>
                      <w:spacing w:val="7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3"/>
                    </w:rPr>
                    <w:t> </w:t>
                  </w:r>
                  <w:r>
                    <w:rPr/>
                    <w:t>conformidad</w:t>
                  </w:r>
                  <w:r>
                    <w:rPr>
                      <w:spacing w:val="7"/>
                    </w:rPr>
                    <w:t> </w:t>
                  </w:r>
                  <w:r>
                    <w:rPr/>
                    <w:t>con</w:t>
                  </w:r>
                  <w:r>
                    <w:rPr>
                      <w:spacing w:val="-48"/>
                    </w:rPr>
                    <w:t> </w:t>
                  </w:r>
                  <w:r>
                    <w:rPr/>
                    <w:t>la programación financiera remitida al Ministerio de Finanzas Públicas, siendo Tesorería Nacional quien liquidará los pagos conforme</w:t>
                  </w:r>
                  <w:r>
                    <w:rPr>
                      <w:spacing w:val="-47"/>
                    </w:rPr>
                    <w:t> </w:t>
                  </w:r>
                  <w:r>
                    <w:rPr/>
                    <w:t>la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programación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de Caja.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Su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funcionamiento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y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aplicación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se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normará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en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el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reglamento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la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presente Ley."</w:t>
                  </w:r>
                </w:p>
                <w:p>
                  <w:pPr>
                    <w:pStyle w:val="BodyText"/>
                    <w:spacing w:before="6"/>
                    <w:rPr>
                      <w:sz w:val="19"/>
                    </w:rPr>
                  </w:pPr>
                </w:p>
                <w:p>
                  <w:pPr>
                    <w:pStyle w:val="BodyText"/>
                    <w:ind w:left="54"/>
                    <w:jc w:val="both"/>
                  </w:pPr>
                  <w:hyperlink r:id="rId8">
                    <w:r>
                      <w:rPr>
                        <w:color w:val="808000"/>
                      </w:rPr>
                      <w:t>*Declara</w:t>
                    </w:r>
                    <w:r>
                      <w:rPr>
                        <w:color w:val="808000"/>
                        <w:spacing w:val="-4"/>
                      </w:rPr>
                      <w:t> </w:t>
                    </w:r>
                    <w:r>
                      <w:rPr>
                        <w:color w:val="808000"/>
                      </w:rPr>
                      <w:t>inconstitucional</w:t>
                    </w:r>
                    <w:r>
                      <w:rPr>
                        <w:color w:val="808000"/>
                        <w:spacing w:val="-2"/>
                      </w:rPr>
                      <w:t> </w:t>
                    </w:r>
                    <w:r>
                      <w:rPr>
                        <w:color w:val="808000"/>
                      </w:rPr>
                      <w:t>la</w:t>
                    </w:r>
                    <w:r>
                      <w:rPr>
                        <w:color w:val="808000"/>
                        <w:spacing w:val="-4"/>
                      </w:rPr>
                      <w:t> </w:t>
                    </w:r>
                    <w:r>
                      <w:rPr>
                        <w:color w:val="808000"/>
                      </w:rPr>
                      <w:t>palabra:</w:t>
                    </w:r>
                    <w:r>
                      <w:rPr>
                        <w:color w:val="808000"/>
                        <w:spacing w:val="-4"/>
                      </w:rPr>
                      <w:t> </w:t>
                    </w:r>
                    <w:r>
                      <w:rPr>
                        <w:color w:val="808000"/>
                      </w:rPr>
                      <w:t>"...Autónomas...",</w:t>
                    </w:r>
                    <w:r>
                      <w:rPr>
                        <w:color w:val="808000"/>
                        <w:spacing w:val="-2"/>
                      </w:rPr>
                      <w:t> </w:t>
                    </w:r>
                    <w:r>
                      <w:rPr>
                        <w:color w:val="808000"/>
                      </w:rPr>
                      <w:t>por</w:t>
                    </w:r>
                    <w:r>
                      <w:rPr>
                        <w:color w:val="808000"/>
                        <w:spacing w:val="-5"/>
                      </w:rPr>
                      <w:t> </w:t>
                    </w:r>
                    <w:r>
                      <w:rPr>
                        <w:color w:val="808000"/>
                      </w:rPr>
                      <w:t>el</w:t>
                    </w:r>
                    <w:r>
                      <w:rPr>
                        <w:color w:val="808000"/>
                        <w:spacing w:val="-4"/>
                      </w:rPr>
                      <w:t> </w:t>
                    </w:r>
                    <w:r>
                      <w:rPr>
                        <w:color w:val="808000"/>
                      </w:rPr>
                      <w:t>Expediente</w:t>
                    </w:r>
                    <w:r>
                      <w:rPr>
                        <w:color w:val="808000"/>
                        <w:spacing w:val="-2"/>
                      </w:rPr>
                      <w:t> </w:t>
                    </w:r>
                    <w:r>
                      <w:rPr>
                        <w:color w:val="808000"/>
                      </w:rPr>
                      <w:t>Número</w:t>
                    </w:r>
                    <w:r>
                      <w:rPr>
                        <w:color w:val="808000"/>
                        <w:spacing w:val="-4"/>
                      </w:rPr>
                      <w:t> </w:t>
                    </w:r>
                    <w:r>
                      <w:rPr>
                        <w:color w:val="808000"/>
                      </w:rPr>
                      <w:t>1231-2014</w:t>
                    </w:r>
                    <w:r>
                      <w:rPr>
                        <w:color w:val="808000"/>
                        <w:spacing w:val="-2"/>
                      </w:rPr>
                      <w:t> </w:t>
                    </w:r>
                    <w:r>
                      <w:rPr>
                        <w:color w:val="808000"/>
                      </w:rPr>
                      <w:t>el</w:t>
                    </w:r>
                    <w:r>
                      <w:rPr>
                        <w:color w:val="808000"/>
                        <w:spacing w:val="-4"/>
                      </w:rPr>
                      <w:t> </w:t>
                    </w:r>
                    <w:r>
                      <w:rPr>
                        <w:color w:val="808000"/>
                      </w:rPr>
                      <w:t>16-04-2015</w:t>
                    </w:r>
                  </w:hyperlink>
                </w:p>
              </w:txbxContent>
            </v:textbox>
            <v:fill type="solid"/>
            <w10:wrap type="topAndBottom"/>
          </v:shape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9"/>
        </w:rPr>
      </w:pPr>
    </w:p>
    <w:p>
      <w:pPr>
        <w:pStyle w:val="Heading2"/>
        <w:jc w:val="both"/>
      </w:pPr>
      <w:r>
        <w:rPr>
          <w:color w:val="000080"/>
        </w:rPr>
        <w:t>ARTICULO</w:t>
      </w:r>
      <w:r>
        <w:rPr>
          <w:color w:val="000080"/>
          <w:spacing w:val="-1"/>
        </w:rPr>
        <w:t> </w:t>
      </w:r>
      <w:r>
        <w:rPr>
          <w:color w:val="000080"/>
        </w:rPr>
        <w:t>36.*</w:t>
      </w:r>
    </w:p>
    <w:p>
      <w:pPr>
        <w:pStyle w:val="BodyText"/>
        <w:rPr>
          <w:sz w:val="24"/>
        </w:rPr>
      </w:pPr>
    </w:p>
    <w:p>
      <w:pPr>
        <w:pStyle w:val="BodyText"/>
        <w:spacing w:before="2"/>
        <w:rPr>
          <w:sz w:val="35"/>
        </w:rPr>
      </w:pPr>
    </w:p>
    <w:p>
      <w:pPr>
        <w:pStyle w:val="BodyText"/>
        <w:spacing w:line="264" w:lineRule="auto"/>
        <w:ind w:left="164" w:right="153"/>
        <w:jc w:val="both"/>
      </w:pPr>
      <w:r>
        <w:rPr/>
        <w:t>Se</w:t>
      </w:r>
      <w:r>
        <w:rPr>
          <w:spacing w:val="13"/>
        </w:rPr>
        <w:t> </w:t>
      </w:r>
      <w:r>
        <w:rPr/>
        <w:t>reforma</w:t>
      </w:r>
      <w:r>
        <w:rPr>
          <w:spacing w:val="15"/>
        </w:rPr>
        <w:t> </w:t>
      </w:r>
      <w:r>
        <w:rPr/>
        <w:t>el</w:t>
      </w:r>
      <w:r>
        <w:rPr>
          <w:spacing w:val="14"/>
        </w:rPr>
        <w:t> </w:t>
      </w:r>
      <w:r>
        <w:rPr/>
        <w:t>artículo</w:t>
      </w:r>
      <w:r>
        <w:rPr>
          <w:spacing w:val="14"/>
        </w:rPr>
        <w:t> </w:t>
      </w:r>
      <w:r>
        <w:rPr/>
        <w:t>61</w:t>
      </w:r>
      <w:r>
        <w:rPr>
          <w:spacing w:val="14"/>
        </w:rPr>
        <w:t> </w:t>
      </w:r>
      <w:r>
        <w:rPr/>
        <w:t>del</w:t>
      </w:r>
      <w:r>
        <w:rPr>
          <w:spacing w:val="12"/>
        </w:rPr>
        <w:t> </w:t>
      </w:r>
      <w:r>
        <w:rPr/>
        <w:t>Decreto</w:t>
      </w:r>
      <w:r>
        <w:rPr>
          <w:spacing w:val="15"/>
        </w:rPr>
        <w:t> </w:t>
      </w:r>
      <w:r>
        <w:rPr/>
        <w:t>Número</w:t>
      </w:r>
      <w:r>
        <w:rPr>
          <w:spacing w:val="14"/>
        </w:rPr>
        <w:t> </w:t>
      </w:r>
      <w:r>
        <w:rPr/>
        <w:t>101-97</w:t>
      </w:r>
      <w:r>
        <w:rPr>
          <w:spacing w:val="14"/>
        </w:rPr>
        <w:t> </w:t>
      </w:r>
      <w:r>
        <w:rPr/>
        <w:t>del</w:t>
      </w:r>
      <w:r>
        <w:rPr>
          <w:spacing w:val="12"/>
        </w:rPr>
        <w:t> </w:t>
      </w:r>
      <w:r>
        <w:rPr/>
        <w:t>Congreso</w:t>
      </w:r>
      <w:r>
        <w:rPr>
          <w:spacing w:val="15"/>
        </w:rPr>
        <w:t> </w:t>
      </w:r>
      <w:r>
        <w:rPr/>
        <w:t>de</w:t>
      </w:r>
      <w:r>
        <w:rPr>
          <w:spacing w:val="14"/>
        </w:rPr>
        <w:t> </w:t>
      </w:r>
      <w:r>
        <w:rPr/>
        <w:t>la</w:t>
      </w:r>
      <w:r>
        <w:rPr>
          <w:spacing w:val="14"/>
        </w:rPr>
        <w:t> </w:t>
      </w:r>
      <w:r>
        <w:rPr/>
        <w:t>República,</w:t>
      </w:r>
      <w:r>
        <w:rPr>
          <w:spacing w:val="14"/>
        </w:rPr>
        <w:t> </w:t>
      </w:r>
      <w:r>
        <w:rPr/>
        <w:t>Ley</w:t>
      </w:r>
      <w:r>
        <w:rPr>
          <w:spacing w:val="15"/>
        </w:rPr>
        <w:t> </w:t>
      </w:r>
      <w:r>
        <w:rPr/>
        <w:t>Orgánica</w:t>
      </w:r>
      <w:r>
        <w:rPr>
          <w:spacing w:val="15"/>
        </w:rPr>
        <w:t> </w:t>
      </w:r>
      <w:r>
        <w:rPr/>
        <w:t>del</w:t>
      </w:r>
      <w:r>
        <w:rPr>
          <w:spacing w:val="14"/>
        </w:rPr>
        <w:t> </w:t>
      </w:r>
      <w:r>
        <w:rPr/>
        <w:t>Presupuesto,</w:t>
      </w:r>
      <w:r>
        <w:rPr>
          <w:spacing w:val="13"/>
        </w:rPr>
        <w:t> </w:t>
      </w:r>
      <w:r>
        <w:rPr/>
        <w:t>el</w:t>
      </w:r>
      <w:r>
        <w:rPr>
          <w:spacing w:val="14"/>
        </w:rPr>
        <w:t> </w:t>
      </w:r>
      <w:r>
        <w:rPr/>
        <w:t>cual</w:t>
      </w:r>
      <w:r>
        <w:rPr>
          <w:spacing w:val="15"/>
        </w:rPr>
        <w:t> </w:t>
      </w:r>
      <w:r>
        <w:rPr/>
        <w:t>queda</w:t>
      </w:r>
      <w:r>
        <w:rPr>
          <w:spacing w:val="1"/>
        </w:rPr>
        <w:t> </w:t>
      </w:r>
      <w:r>
        <w:rPr/>
        <w:t>así: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</w:pPr>
    </w:p>
    <w:p>
      <w:pPr>
        <w:pStyle w:val="BodyText"/>
        <w:ind w:left="164"/>
        <w:jc w:val="both"/>
      </w:pPr>
      <w:r>
        <w:rPr/>
        <w:t>"Artículo</w:t>
      </w:r>
      <w:r>
        <w:rPr>
          <w:spacing w:val="-4"/>
        </w:rPr>
        <w:t> </w:t>
      </w:r>
      <w:r>
        <w:rPr/>
        <w:t>61.</w:t>
      </w:r>
      <w:r>
        <w:rPr>
          <w:spacing w:val="-2"/>
        </w:rPr>
        <w:t> </w:t>
      </w:r>
      <w:r>
        <w:rPr/>
        <w:t>Ámbito</w:t>
      </w:r>
      <w:r>
        <w:rPr>
          <w:spacing w:val="-2"/>
        </w:rPr>
        <w:t> </w:t>
      </w:r>
      <w:r>
        <w:rPr/>
        <w:t>Legal</w:t>
      </w:r>
      <w:r>
        <w:rPr>
          <w:spacing w:val="-4"/>
        </w:rPr>
        <w:t> </w:t>
      </w:r>
      <w:r>
        <w:rPr/>
        <w:t>del</w:t>
      </w:r>
      <w:r>
        <w:rPr>
          <w:spacing w:val="-6"/>
        </w:rPr>
        <w:t> </w:t>
      </w:r>
      <w:r>
        <w:rPr/>
        <w:t>Crédito</w:t>
      </w:r>
      <w:r>
        <w:rPr>
          <w:spacing w:val="-2"/>
        </w:rPr>
        <w:t> </w:t>
      </w:r>
      <w:r>
        <w:rPr/>
        <w:t>Público.</w:t>
      </w:r>
    </w:p>
    <w:p>
      <w:pPr>
        <w:pStyle w:val="BodyText"/>
        <w:spacing w:line="266" w:lineRule="auto" w:before="19"/>
        <w:ind w:left="164" w:right="154"/>
        <w:jc w:val="both"/>
      </w:pPr>
      <w:r>
        <w:rPr/>
        <w:t>El crédito público se rige por las disposiciones contenidas en la Constitución Política de la República de Guatemala, las de esta Ley,</w:t>
      </w:r>
      <w:r>
        <w:rPr>
          <w:spacing w:val="1"/>
        </w:rPr>
        <w:t> </w:t>
      </w:r>
      <w:r>
        <w:rPr/>
        <w:t>las</w:t>
      </w:r>
      <w:r>
        <w:rPr>
          <w:spacing w:val="-2"/>
        </w:rPr>
        <w:t> </w:t>
      </w:r>
      <w:r>
        <w:rPr/>
        <w:t>normas reglamentarias</w:t>
      </w:r>
      <w:r>
        <w:rPr>
          <w:spacing w:val="-1"/>
        </w:rPr>
        <w:t> </w:t>
      </w:r>
      <w:r>
        <w:rPr/>
        <w:t>y las demás</w:t>
      </w:r>
      <w:r>
        <w:rPr>
          <w:spacing w:val="1"/>
        </w:rPr>
        <w:t> </w:t>
      </w:r>
      <w:r>
        <w:rPr/>
        <w:t>disposiciones</w:t>
      </w:r>
      <w:r>
        <w:rPr>
          <w:spacing w:val="-3"/>
        </w:rPr>
        <w:t> </w:t>
      </w:r>
      <w:r>
        <w:rPr/>
        <w:t>legales</w:t>
      </w:r>
      <w:r>
        <w:rPr>
          <w:spacing w:val="-3"/>
        </w:rPr>
        <w:t> </w:t>
      </w:r>
      <w:r>
        <w:rPr/>
        <w:t>que autoricen</w:t>
      </w:r>
      <w:r>
        <w:rPr>
          <w:spacing w:val="-1"/>
        </w:rPr>
        <w:t> </w:t>
      </w:r>
      <w:r>
        <w:rPr/>
        <w:t>operaciones</w:t>
      </w:r>
      <w:r>
        <w:rPr>
          <w:spacing w:val="-2"/>
        </w:rPr>
        <w:t> </w:t>
      </w:r>
      <w:r>
        <w:rPr/>
        <w:t>específicas.</w:t>
      </w:r>
    </w:p>
    <w:p>
      <w:pPr>
        <w:pStyle w:val="BodyText"/>
        <w:spacing w:before="4"/>
        <w:rPr>
          <w:sz w:val="19"/>
        </w:rPr>
      </w:pPr>
    </w:p>
    <w:p>
      <w:pPr>
        <w:pStyle w:val="BodyText"/>
        <w:spacing w:line="264" w:lineRule="auto"/>
        <w:ind w:left="164" w:right="153"/>
        <w:jc w:val="both"/>
      </w:pPr>
      <w:r>
        <w:rPr>
          <w:spacing w:val="-1"/>
        </w:rPr>
        <w:t>Están sujetos a las disposiciones que rigen el crédito </w:t>
      </w:r>
      <w:r>
        <w:rPr/>
        <w:t>público todas las entidades estatales, incluyendo al Instituto de Fome nto</w:t>
      </w:r>
      <w:r>
        <w:rPr>
          <w:spacing w:val="1"/>
        </w:rPr>
        <w:t> </w:t>
      </w:r>
      <w:r>
        <w:rPr/>
        <w:t>Municipal y las municipalidades que realicen operaciones de crédito interno o externo o cuando requieran del aval o garantía del</w:t>
      </w:r>
      <w:r>
        <w:rPr>
          <w:spacing w:val="1"/>
        </w:rPr>
        <w:t> </w:t>
      </w:r>
      <w:r>
        <w:rPr/>
        <w:t>Estado.</w:t>
      </w:r>
    </w:p>
    <w:p>
      <w:pPr>
        <w:pStyle w:val="BodyText"/>
        <w:spacing w:before="6"/>
        <w:rPr>
          <w:sz w:val="19"/>
        </w:rPr>
      </w:pPr>
    </w:p>
    <w:p>
      <w:pPr>
        <w:pStyle w:val="BodyText"/>
        <w:spacing w:line="264" w:lineRule="auto"/>
        <w:ind w:left="164" w:right="155"/>
        <w:jc w:val="both"/>
      </w:pPr>
      <w:r>
        <w:rPr/>
        <w:t>Se exceptúan de las disposiciones de esta Ley las operaciones que realice el Banco de Guatemala conforme a su Ley Orgánica para</w:t>
      </w:r>
      <w:r>
        <w:rPr>
          <w:spacing w:val="-47"/>
        </w:rPr>
        <w:t> </w:t>
      </w:r>
      <w:r>
        <w:rPr/>
        <w:t>garantizar</w:t>
      </w:r>
      <w:r>
        <w:rPr>
          <w:spacing w:val="-4"/>
        </w:rPr>
        <w:t> </w:t>
      </w:r>
      <w:r>
        <w:rPr/>
        <w:t>la</w:t>
      </w:r>
      <w:r>
        <w:rPr>
          <w:spacing w:val="-2"/>
        </w:rPr>
        <w:t> </w:t>
      </w:r>
      <w:r>
        <w:rPr/>
        <w:t>estabilidad monetaria,</w:t>
      </w:r>
      <w:r>
        <w:rPr>
          <w:spacing w:val="-2"/>
        </w:rPr>
        <w:t> </w:t>
      </w:r>
      <w:r>
        <w:rPr/>
        <w:t>cambiaria</w:t>
      </w:r>
      <w:r>
        <w:rPr>
          <w:spacing w:val="-2"/>
        </w:rPr>
        <w:t> </w:t>
      </w:r>
      <w:r>
        <w:rPr/>
        <w:t>y</w:t>
      </w:r>
      <w:r>
        <w:rPr>
          <w:spacing w:val="1"/>
        </w:rPr>
        <w:t> </w:t>
      </w:r>
      <w:r>
        <w:rPr/>
        <w:t>crediticia.</w:t>
      </w:r>
    </w:p>
    <w:p>
      <w:pPr>
        <w:pStyle w:val="BodyText"/>
        <w:spacing w:before="7"/>
        <w:rPr>
          <w:sz w:val="19"/>
        </w:rPr>
      </w:pPr>
    </w:p>
    <w:p>
      <w:pPr>
        <w:pStyle w:val="BodyText"/>
        <w:spacing w:before="1"/>
        <w:ind w:left="164"/>
      </w:pPr>
      <w:r>
        <w:rPr/>
        <w:t>Los</w:t>
      </w:r>
      <w:r>
        <w:rPr>
          <w:spacing w:val="-1"/>
        </w:rPr>
        <w:t> </w:t>
      </w:r>
      <w:r>
        <w:rPr/>
        <w:t>recursos provenientes</w:t>
      </w:r>
      <w:r>
        <w:rPr>
          <w:spacing w:val="-2"/>
        </w:rPr>
        <w:t> </w:t>
      </w:r>
      <w:r>
        <w:rPr/>
        <w:t>del</w:t>
      </w:r>
      <w:r>
        <w:rPr>
          <w:spacing w:val="-6"/>
        </w:rPr>
        <w:t> </w:t>
      </w:r>
      <w:r>
        <w:rPr/>
        <w:t>crédito</w:t>
      </w:r>
      <w:r>
        <w:rPr>
          <w:spacing w:val="-1"/>
        </w:rPr>
        <w:t> </w:t>
      </w:r>
      <w:r>
        <w:rPr/>
        <w:t>público</w:t>
      </w:r>
      <w:r>
        <w:rPr>
          <w:spacing w:val="-3"/>
        </w:rPr>
        <w:t> </w:t>
      </w:r>
      <w:r>
        <w:rPr/>
        <w:t>se</w:t>
      </w:r>
      <w:r>
        <w:rPr>
          <w:spacing w:val="-3"/>
        </w:rPr>
        <w:t> </w:t>
      </w:r>
      <w:r>
        <w:rPr/>
        <w:t>destinarán</w:t>
      </w:r>
      <w:r>
        <w:rPr>
          <w:spacing w:val="-4"/>
        </w:rPr>
        <w:t> </w:t>
      </w:r>
      <w:r>
        <w:rPr/>
        <w:t>a</w:t>
      </w:r>
      <w:r>
        <w:rPr>
          <w:spacing w:val="-3"/>
        </w:rPr>
        <w:t> </w:t>
      </w:r>
      <w:r>
        <w:rPr/>
        <w:t>financiar:</w:t>
      </w:r>
    </w:p>
    <w:p>
      <w:pPr>
        <w:pStyle w:val="BodyText"/>
        <w:spacing w:before="2"/>
        <w:rPr>
          <w:sz w:val="21"/>
        </w:rPr>
      </w:pPr>
    </w:p>
    <w:p>
      <w:pPr>
        <w:pStyle w:val="BodyText"/>
        <w:ind w:left="164"/>
      </w:pPr>
      <w:r>
        <w:rPr/>
        <w:t>a.Inversiones</w:t>
      </w:r>
      <w:r>
        <w:rPr>
          <w:spacing w:val="-3"/>
        </w:rPr>
        <w:t> </w:t>
      </w:r>
      <w:r>
        <w:rPr/>
        <w:t>productivas,</w:t>
      </w:r>
      <w:r>
        <w:rPr>
          <w:spacing w:val="-3"/>
        </w:rPr>
        <w:t> </w:t>
      </w:r>
      <w:r>
        <w:rPr/>
        <w:t>de</w:t>
      </w:r>
      <w:r>
        <w:rPr>
          <w:spacing w:val="-6"/>
        </w:rPr>
        <w:t> </w:t>
      </w:r>
      <w:r>
        <w:rPr/>
        <w:t>beneficio</w:t>
      </w:r>
      <w:r>
        <w:rPr>
          <w:spacing w:val="-3"/>
        </w:rPr>
        <w:t> </w:t>
      </w:r>
      <w:r>
        <w:rPr/>
        <w:t>social</w:t>
      </w:r>
      <w:r>
        <w:rPr>
          <w:spacing w:val="-5"/>
        </w:rPr>
        <w:t> </w:t>
      </w:r>
      <w:r>
        <w:rPr/>
        <w:t>y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infraestructura;</w:t>
      </w:r>
    </w:p>
    <w:p>
      <w:pPr>
        <w:pStyle w:val="BodyText"/>
        <w:spacing w:before="21"/>
        <w:ind w:left="164"/>
      </w:pPr>
      <w:r>
        <w:rPr/>
        <w:t>b.Casos</w:t>
      </w:r>
      <w:r>
        <w:rPr>
          <w:spacing w:val="28"/>
        </w:rPr>
        <w:t> </w:t>
      </w:r>
      <w:r>
        <w:rPr/>
        <w:t>de</w:t>
      </w:r>
      <w:r>
        <w:rPr>
          <w:spacing w:val="25"/>
        </w:rPr>
        <w:t> </w:t>
      </w:r>
      <w:r>
        <w:rPr/>
        <w:t>evidente</w:t>
      </w:r>
      <w:r>
        <w:rPr>
          <w:spacing w:val="27"/>
        </w:rPr>
        <w:t> </w:t>
      </w:r>
      <w:r>
        <w:rPr/>
        <w:t>necesidad</w:t>
      </w:r>
      <w:r>
        <w:rPr>
          <w:spacing w:val="28"/>
        </w:rPr>
        <w:t> </w:t>
      </w:r>
      <w:r>
        <w:rPr/>
        <w:t>nacional,</w:t>
      </w:r>
      <w:r>
        <w:rPr>
          <w:spacing w:val="26"/>
        </w:rPr>
        <w:t> </w:t>
      </w:r>
      <w:r>
        <w:rPr/>
        <w:t>aprobados</w:t>
      </w:r>
      <w:r>
        <w:rPr>
          <w:spacing w:val="28"/>
        </w:rPr>
        <w:t> </w:t>
      </w:r>
      <w:r>
        <w:rPr/>
        <w:t>por</w:t>
      </w:r>
      <w:r>
        <w:rPr>
          <w:spacing w:val="27"/>
        </w:rPr>
        <w:t> </w:t>
      </w:r>
      <w:r>
        <w:rPr/>
        <w:t>el</w:t>
      </w:r>
      <w:r>
        <w:rPr>
          <w:spacing w:val="28"/>
        </w:rPr>
        <w:t> </w:t>
      </w:r>
      <w:r>
        <w:rPr/>
        <w:t>voto</w:t>
      </w:r>
      <w:r>
        <w:rPr>
          <w:spacing w:val="27"/>
        </w:rPr>
        <w:t> </w:t>
      </w:r>
      <w:r>
        <w:rPr/>
        <w:t>favorable</w:t>
      </w:r>
      <w:r>
        <w:rPr>
          <w:spacing w:val="26"/>
        </w:rPr>
        <w:t> </w:t>
      </w:r>
      <w:r>
        <w:rPr/>
        <w:t>de</w:t>
      </w:r>
      <w:r>
        <w:rPr>
          <w:spacing w:val="27"/>
        </w:rPr>
        <w:t> </w:t>
      </w:r>
      <w:r>
        <w:rPr/>
        <w:t>las</w:t>
      </w:r>
      <w:r>
        <w:rPr>
          <w:spacing w:val="27"/>
        </w:rPr>
        <w:t> </w:t>
      </w:r>
      <w:r>
        <w:rPr/>
        <w:t>dos</w:t>
      </w:r>
      <w:r>
        <w:rPr>
          <w:spacing w:val="28"/>
        </w:rPr>
        <w:t> </w:t>
      </w:r>
      <w:r>
        <w:rPr/>
        <w:t>terceras</w:t>
      </w:r>
      <w:r>
        <w:rPr>
          <w:spacing w:val="28"/>
        </w:rPr>
        <w:t> </w:t>
      </w:r>
      <w:r>
        <w:rPr/>
        <w:t>partes</w:t>
      </w:r>
      <w:r>
        <w:rPr>
          <w:spacing w:val="28"/>
        </w:rPr>
        <w:t> </w:t>
      </w:r>
      <w:r>
        <w:rPr/>
        <w:t>del</w:t>
      </w:r>
      <w:r>
        <w:rPr>
          <w:spacing w:val="25"/>
        </w:rPr>
        <w:t> </w:t>
      </w:r>
      <w:r>
        <w:rPr/>
        <w:t>total</w:t>
      </w:r>
      <w:r>
        <w:rPr>
          <w:spacing w:val="27"/>
        </w:rPr>
        <w:t> </w:t>
      </w:r>
      <w:r>
        <w:rPr/>
        <w:t>de</w:t>
      </w:r>
      <w:r>
        <w:rPr>
          <w:spacing w:val="25"/>
        </w:rPr>
        <w:t> </w:t>
      </w:r>
      <w:r>
        <w:rPr/>
        <w:t>diputados</w:t>
      </w:r>
      <w:r>
        <w:rPr>
          <w:spacing w:val="29"/>
        </w:rPr>
        <w:t> </w:t>
      </w:r>
      <w:r>
        <w:rPr/>
        <w:t>que</w:t>
      </w:r>
    </w:p>
    <w:p>
      <w:pPr>
        <w:spacing w:after="0"/>
        <w:sectPr>
          <w:pgSz w:w="11920" w:h="16850"/>
          <w:pgMar w:header="0" w:footer="466" w:top="1280" w:bottom="660" w:left="460" w:right="460"/>
        </w:sectPr>
      </w:pPr>
    </w:p>
    <w:p>
      <w:pPr>
        <w:pStyle w:val="BodyText"/>
        <w:spacing w:before="81"/>
        <w:ind w:left="164"/>
      </w:pPr>
      <w:r>
        <w:rPr/>
        <w:t>integran</w:t>
      </w:r>
      <w:r>
        <w:rPr>
          <w:spacing w:val="-2"/>
        </w:rPr>
        <w:t> </w:t>
      </w:r>
      <w:r>
        <w:rPr/>
        <w:t>el</w:t>
      </w:r>
      <w:r>
        <w:rPr>
          <w:spacing w:val="-2"/>
        </w:rPr>
        <w:t> </w:t>
      </w:r>
      <w:r>
        <w:rPr/>
        <w:t>Congreso</w:t>
      </w:r>
      <w:r>
        <w:rPr>
          <w:spacing w:val="-2"/>
        </w:rPr>
        <w:t> </w:t>
      </w:r>
      <w:r>
        <w:rPr/>
        <w:t>de</w:t>
      </w:r>
      <w:r>
        <w:rPr>
          <w:spacing w:val="-4"/>
        </w:rPr>
        <w:t> </w:t>
      </w:r>
      <w:r>
        <w:rPr/>
        <w:t>la</w:t>
      </w:r>
      <w:r>
        <w:rPr>
          <w:spacing w:val="-2"/>
        </w:rPr>
        <w:t> </w:t>
      </w:r>
      <w:r>
        <w:rPr/>
        <w:t>República;</w:t>
      </w:r>
    </w:p>
    <w:p>
      <w:pPr>
        <w:pStyle w:val="BodyText"/>
        <w:spacing w:line="264" w:lineRule="auto" w:before="22"/>
        <w:ind w:left="164"/>
      </w:pPr>
      <w:r>
        <w:rPr/>
        <w:t>c.Reorganización</w:t>
      </w:r>
      <w:r>
        <w:rPr>
          <w:spacing w:val="4"/>
        </w:rPr>
        <w:t> </w:t>
      </w:r>
      <w:r>
        <w:rPr/>
        <w:t>del</w:t>
      </w:r>
      <w:r>
        <w:rPr>
          <w:spacing w:val="6"/>
        </w:rPr>
        <w:t> </w:t>
      </w:r>
      <w:r>
        <w:rPr/>
        <w:t>Estado,</w:t>
      </w:r>
      <w:r>
        <w:rPr>
          <w:spacing w:val="2"/>
        </w:rPr>
        <w:t> </w:t>
      </w:r>
      <w:r>
        <w:rPr/>
        <w:t>cuando</w:t>
      </w:r>
      <w:r>
        <w:rPr>
          <w:spacing w:val="7"/>
        </w:rPr>
        <w:t> </w:t>
      </w:r>
      <w:r>
        <w:rPr/>
        <w:t>los</w:t>
      </w:r>
      <w:r>
        <w:rPr>
          <w:spacing w:val="5"/>
        </w:rPr>
        <w:t> </w:t>
      </w:r>
      <w:r>
        <w:rPr/>
        <w:t>requerimientos</w:t>
      </w:r>
      <w:r>
        <w:rPr>
          <w:spacing w:val="7"/>
        </w:rPr>
        <w:t> </w:t>
      </w:r>
      <w:r>
        <w:rPr/>
        <w:t>del</w:t>
      </w:r>
      <w:r>
        <w:rPr>
          <w:spacing w:val="3"/>
        </w:rPr>
        <w:t> </w:t>
      </w:r>
      <w:r>
        <w:rPr/>
        <w:t>proceso</w:t>
      </w:r>
      <w:r>
        <w:rPr>
          <w:spacing w:val="7"/>
        </w:rPr>
        <w:t> </w:t>
      </w:r>
      <w:r>
        <w:rPr/>
        <w:t>de</w:t>
      </w:r>
      <w:r>
        <w:rPr>
          <w:spacing w:val="5"/>
        </w:rPr>
        <w:t> </w:t>
      </w:r>
      <w:r>
        <w:rPr/>
        <w:t>reforma</w:t>
      </w:r>
      <w:r>
        <w:rPr>
          <w:spacing w:val="6"/>
        </w:rPr>
        <w:t> </w:t>
      </w:r>
      <w:r>
        <w:rPr/>
        <w:t>y</w:t>
      </w:r>
      <w:r>
        <w:rPr>
          <w:spacing w:val="5"/>
        </w:rPr>
        <w:t> </w:t>
      </w:r>
      <w:r>
        <w:rPr/>
        <w:t>modernización</w:t>
      </w:r>
      <w:r>
        <w:rPr>
          <w:spacing w:val="7"/>
        </w:rPr>
        <w:t> </w:t>
      </w:r>
      <w:r>
        <w:rPr/>
        <w:t>de</w:t>
      </w:r>
      <w:r>
        <w:rPr>
          <w:spacing w:val="5"/>
        </w:rPr>
        <w:t> </w:t>
      </w:r>
      <w:r>
        <w:rPr/>
        <w:t>la</w:t>
      </w:r>
      <w:r>
        <w:rPr>
          <w:spacing w:val="6"/>
        </w:rPr>
        <w:t> </w:t>
      </w:r>
      <w:r>
        <w:rPr/>
        <w:t>administración</w:t>
      </w:r>
      <w:r>
        <w:rPr>
          <w:spacing w:val="6"/>
        </w:rPr>
        <w:t> </w:t>
      </w:r>
      <w:r>
        <w:rPr/>
        <w:t>pública</w:t>
      </w:r>
      <w:r>
        <w:rPr>
          <w:spacing w:val="6"/>
        </w:rPr>
        <w:t> </w:t>
      </w:r>
      <w:r>
        <w:rPr/>
        <w:t>así</w:t>
      </w:r>
      <w:r>
        <w:rPr>
          <w:spacing w:val="5"/>
        </w:rPr>
        <w:t> </w:t>
      </w:r>
      <w:r>
        <w:rPr/>
        <w:t>lo</w:t>
      </w:r>
      <w:r>
        <w:rPr>
          <w:spacing w:val="1"/>
        </w:rPr>
        <w:t> </w:t>
      </w:r>
      <w:r>
        <w:rPr/>
        <w:t>requieran;</w:t>
      </w:r>
      <w:r>
        <w:rPr>
          <w:spacing w:val="-3"/>
        </w:rPr>
        <w:t> </w:t>
      </w:r>
      <w:r>
        <w:rPr/>
        <w:t>y</w:t>
      </w:r>
    </w:p>
    <w:p>
      <w:pPr>
        <w:pStyle w:val="BodyText"/>
        <w:spacing w:line="203" w:lineRule="exact"/>
        <w:ind w:left="164"/>
      </w:pPr>
      <w:r>
        <w:rPr/>
        <w:t>d.Pasivos,</w:t>
      </w:r>
      <w:r>
        <w:rPr>
          <w:spacing w:val="-5"/>
        </w:rPr>
        <w:t> </w:t>
      </w:r>
      <w:r>
        <w:rPr/>
        <w:t>incluyendo</w:t>
      </w:r>
      <w:r>
        <w:rPr>
          <w:spacing w:val="-4"/>
        </w:rPr>
        <w:t> </w:t>
      </w:r>
      <w:r>
        <w:rPr/>
        <w:t>los</w:t>
      </w:r>
      <w:r>
        <w:rPr>
          <w:spacing w:val="-3"/>
        </w:rPr>
        <w:t> </w:t>
      </w:r>
      <w:r>
        <w:rPr/>
        <w:t>intereses</w:t>
      </w:r>
      <w:r>
        <w:rPr>
          <w:spacing w:val="-4"/>
        </w:rPr>
        <w:t> </w:t>
      </w:r>
      <w:r>
        <w:rPr/>
        <w:t>respectivos.</w:t>
      </w:r>
    </w:p>
    <w:p>
      <w:pPr>
        <w:pStyle w:val="BodyText"/>
        <w:spacing w:before="7"/>
        <w:rPr>
          <w:sz w:val="21"/>
        </w:rPr>
      </w:pPr>
    </w:p>
    <w:p>
      <w:pPr>
        <w:pStyle w:val="BodyText"/>
        <w:ind w:left="164"/>
      </w:pPr>
      <w:r>
        <w:rPr/>
        <w:t>No</w:t>
      </w:r>
      <w:r>
        <w:rPr>
          <w:spacing w:val="-3"/>
        </w:rPr>
        <w:t> </w:t>
      </w:r>
      <w:r>
        <w:rPr/>
        <w:t>se</w:t>
      </w:r>
      <w:r>
        <w:rPr>
          <w:spacing w:val="-4"/>
        </w:rPr>
        <w:t> </w:t>
      </w:r>
      <w:r>
        <w:rPr/>
        <w:t>podrán</w:t>
      </w:r>
      <w:r>
        <w:rPr>
          <w:spacing w:val="-3"/>
        </w:rPr>
        <w:t> </w:t>
      </w:r>
      <w:r>
        <w:rPr/>
        <w:t>realizar</w:t>
      </w:r>
      <w:r>
        <w:rPr>
          <w:spacing w:val="-2"/>
        </w:rPr>
        <w:t> </w:t>
      </w:r>
      <w:r>
        <w:rPr/>
        <w:t>operaciones</w:t>
      </w:r>
      <w:r>
        <w:rPr>
          <w:spacing w:val="-4"/>
        </w:rPr>
        <w:t> </w:t>
      </w:r>
      <w:r>
        <w:rPr/>
        <w:t>de</w:t>
      </w:r>
      <w:r>
        <w:rPr>
          <w:spacing w:val="-5"/>
        </w:rPr>
        <w:t> </w:t>
      </w:r>
      <w:r>
        <w:rPr/>
        <w:t>crédito</w:t>
      </w:r>
      <w:r>
        <w:rPr>
          <w:spacing w:val="-4"/>
        </w:rPr>
        <w:t> </w:t>
      </w:r>
      <w:r>
        <w:rPr/>
        <w:t>público</w:t>
      </w:r>
      <w:r>
        <w:rPr>
          <w:spacing w:val="-2"/>
        </w:rPr>
        <w:t> </w:t>
      </w:r>
      <w:r>
        <w:rPr/>
        <w:t>para</w:t>
      </w:r>
      <w:r>
        <w:rPr>
          <w:spacing w:val="-3"/>
        </w:rPr>
        <w:t> </w:t>
      </w:r>
      <w:r>
        <w:rPr/>
        <w:t>financiar</w:t>
      </w:r>
      <w:r>
        <w:rPr>
          <w:spacing w:val="-2"/>
        </w:rPr>
        <w:t> </w:t>
      </w:r>
      <w:r>
        <w:rPr/>
        <w:t>gastos</w:t>
      </w:r>
      <w:r>
        <w:rPr>
          <w:spacing w:val="-3"/>
        </w:rPr>
        <w:t> </w:t>
      </w:r>
      <w:r>
        <w:rPr/>
        <w:t>corrientes</w:t>
      </w:r>
      <w:r>
        <w:rPr>
          <w:spacing w:val="-2"/>
        </w:rPr>
        <w:t> </w:t>
      </w:r>
      <w:r>
        <w:rPr/>
        <w:t>u</w:t>
      </w:r>
      <w:r>
        <w:rPr>
          <w:spacing w:val="-4"/>
        </w:rPr>
        <w:t> </w:t>
      </w:r>
      <w:r>
        <w:rPr/>
        <w:t>operativos."</w:t>
      </w:r>
    </w:p>
    <w:p>
      <w:pPr>
        <w:pStyle w:val="BodyText"/>
        <w:spacing w:before="5"/>
        <w:rPr>
          <w:sz w:val="21"/>
        </w:rPr>
      </w:pPr>
    </w:p>
    <w:p>
      <w:pPr>
        <w:pStyle w:val="BodyText"/>
        <w:ind w:left="164"/>
      </w:pPr>
      <w:hyperlink r:id="rId6">
        <w:r>
          <w:rPr>
            <w:color w:val="808000"/>
          </w:rPr>
          <w:t>*Sin</w:t>
        </w:r>
        <w:r>
          <w:rPr>
            <w:color w:val="808000"/>
            <w:spacing w:val="-3"/>
          </w:rPr>
          <w:t> </w:t>
        </w:r>
        <w:r>
          <w:rPr>
            <w:color w:val="808000"/>
          </w:rPr>
          <w:t>lugar</w:t>
        </w:r>
        <w:r>
          <w:rPr>
            <w:color w:val="808000"/>
            <w:spacing w:val="-2"/>
          </w:rPr>
          <w:t> </w:t>
        </w:r>
        <w:r>
          <w:rPr>
            <w:color w:val="808000"/>
          </w:rPr>
          <w:t>la</w:t>
        </w:r>
        <w:r>
          <w:rPr>
            <w:color w:val="808000"/>
            <w:spacing w:val="-2"/>
          </w:rPr>
          <w:t> </w:t>
        </w:r>
        <w:r>
          <w:rPr>
            <w:color w:val="808000"/>
          </w:rPr>
          <w:t>inconstitucionalidad</w:t>
        </w:r>
        <w:r>
          <w:rPr>
            <w:color w:val="808000"/>
            <w:spacing w:val="-3"/>
          </w:rPr>
          <w:t> </w:t>
        </w:r>
        <w:r>
          <w:rPr>
            <w:color w:val="808000"/>
          </w:rPr>
          <w:t>provomida</w:t>
        </w:r>
        <w:r>
          <w:rPr>
            <w:color w:val="808000"/>
            <w:spacing w:val="-2"/>
          </w:rPr>
          <w:t> </w:t>
        </w:r>
        <w:r>
          <w:rPr>
            <w:color w:val="808000"/>
          </w:rPr>
          <w:t>por</w:t>
        </w:r>
        <w:r>
          <w:rPr>
            <w:color w:val="808000"/>
            <w:spacing w:val="-4"/>
          </w:rPr>
          <w:t> </w:t>
        </w:r>
        <w:r>
          <w:rPr>
            <w:color w:val="808000"/>
          </w:rPr>
          <w:t>el</w:t>
        </w:r>
        <w:r>
          <w:rPr>
            <w:color w:val="808000"/>
            <w:spacing w:val="-2"/>
          </w:rPr>
          <w:t> </w:t>
        </w:r>
        <w:r>
          <w:rPr>
            <w:color w:val="808000"/>
          </w:rPr>
          <w:t>Expediente</w:t>
        </w:r>
        <w:r>
          <w:rPr>
            <w:color w:val="808000"/>
            <w:spacing w:val="-3"/>
          </w:rPr>
          <w:t> </w:t>
        </w:r>
        <w:r>
          <w:rPr>
            <w:color w:val="808000"/>
          </w:rPr>
          <w:t>Número</w:t>
        </w:r>
        <w:r>
          <w:rPr>
            <w:color w:val="808000"/>
            <w:spacing w:val="-2"/>
          </w:rPr>
          <w:t> </w:t>
        </w:r>
        <w:r>
          <w:rPr>
            <w:color w:val="808000"/>
          </w:rPr>
          <w:t>1082-2014</w:t>
        </w:r>
        <w:r>
          <w:rPr>
            <w:color w:val="808000"/>
            <w:spacing w:val="-4"/>
          </w:rPr>
          <w:t> </w:t>
        </w:r>
        <w:r>
          <w:rPr>
            <w:color w:val="808000"/>
          </w:rPr>
          <w:t>el</w:t>
        </w:r>
        <w:r>
          <w:rPr>
            <w:color w:val="808000"/>
            <w:spacing w:val="-2"/>
          </w:rPr>
          <w:t> </w:t>
        </w:r>
        <w:r>
          <w:rPr>
            <w:color w:val="808000"/>
          </w:rPr>
          <w:t>10-09-2014</w:t>
        </w:r>
      </w:hyperlink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8"/>
        </w:rPr>
      </w:pPr>
    </w:p>
    <w:p>
      <w:pPr>
        <w:pStyle w:val="Heading2"/>
        <w:spacing w:before="1"/>
      </w:pPr>
      <w:r>
        <w:rPr>
          <w:color w:val="000080"/>
        </w:rPr>
        <w:t>ARTICULO</w:t>
      </w:r>
      <w:r>
        <w:rPr>
          <w:color w:val="000080"/>
          <w:spacing w:val="-1"/>
        </w:rPr>
        <w:t> </w:t>
      </w:r>
      <w:r>
        <w:rPr>
          <w:color w:val="000080"/>
        </w:rPr>
        <w:t>37.</w:t>
      </w:r>
    </w:p>
    <w:p>
      <w:pPr>
        <w:pStyle w:val="BodyText"/>
        <w:rPr>
          <w:sz w:val="24"/>
        </w:rPr>
      </w:pPr>
    </w:p>
    <w:p>
      <w:pPr>
        <w:pStyle w:val="BodyText"/>
        <w:spacing w:before="1"/>
        <w:rPr>
          <w:sz w:val="35"/>
        </w:rPr>
      </w:pPr>
    </w:p>
    <w:p>
      <w:pPr>
        <w:pStyle w:val="BodyText"/>
        <w:spacing w:line="264" w:lineRule="auto"/>
        <w:ind w:left="164"/>
      </w:pPr>
      <w:r>
        <w:rPr/>
        <w:t>Se</w:t>
      </w:r>
      <w:r>
        <w:rPr>
          <w:spacing w:val="1"/>
        </w:rPr>
        <w:t> </w:t>
      </w:r>
      <w:r>
        <w:rPr/>
        <w:t>adiciona el artículo</w:t>
      </w:r>
      <w:r>
        <w:rPr>
          <w:spacing w:val="-1"/>
        </w:rPr>
        <w:t> </w:t>
      </w:r>
      <w:r>
        <w:rPr/>
        <w:t>61</w:t>
      </w:r>
      <w:r>
        <w:rPr>
          <w:spacing w:val="1"/>
        </w:rPr>
        <w:t> </w:t>
      </w:r>
      <w:r>
        <w:rPr/>
        <w:t>Bis al</w:t>
      </w:r>
      <w:r>
        <w:rPr>
          <w:spacing w:val="1"/>
        </w:rPr>
        <w:t> </w:t>
      </w:r>
      <w:r>
        <w:rPr/>
        <w:t>Decreto</w:t>
      </w:r>
      <w:r>
        <w:rPr>
          <w:spacing w:val="1"/>
        </w:rPr>
        <w:t> </w:t>
      </w:r>
      <w:r>
        <w:rPr/>
        <w:t>Número</w:t>
      </w:r>
      <w:r>
        <w:rPr>
          <w:spacing w:val="1"/>
        </w:rPr>
        <w:t> </w:t>
      </w:r>
      <w:r>
        <w:rPr/>
        <w:t>101-97</w:t>
      </w:r>
      <w:r>
        <w:rPr>
          <w:spacing w:val="1"/>
        </w:rPr>
        <w:t> </w:t>
      </w:r>
      <w:r>
        <w:rPr/>
        <w:t>del Congreso de</w:t>
      </w:r>
      <w:r>
        <w:rPr>
          <w:spacing w:val="-1"/>
        </w:rPr>
        <w:t> </w:t>
      </w:r>
      <w:r>
        <w:rPr/>
        <w:t>la</w:t>
      </w:r>
      <w:r>
        <w:rPr>
          <w:spacing w:val="2"/>
        </w:rPr>
        <w:t> </w:t>
      </w:r>
      <w:r>
        <w:rPr/>
        <w:t>República,</w:t>
      </w:r>
      <w:r>
        <w:rPr>
          <w:spacing w:val="-1"/>
        </w:rPr>
        <w:t> </w:t>
      </w:r>
      <w:r>
        <w:rPr/>
        <w:t>Ley</w:t>
      </w:r>
      <w:r>
        <w:rPr>
          <w:spacing w:val="2"/>
        </w:rPr>
        <w:t> </w:t>
      </w:r>
      <w:r>
        <w:rPr/>
        <w:t>Orgánica del</w:t>
      </w:r>
      <w:r>
        <w:rPr>
          <w:spacing w:val="1"/>
        </w:rPr>
        <w:t> </w:t>
      </w:r>
      <w:r>
        <w:rPr/>
        <w:t>Presupuesto,</w:t>
      </w:r>
      <w:r>
        <w:rPr>
          <w:spacing w:val="2"/>
        </w:rPr>
        <w:t> </w:t>
      </w:r>
      <w:r>
        <w:rPr/>
        <w:t>el</w:t>
      </w:r>
      <w:r>
        <w:rPr>
          <w:spacing w:val="2"/>
        </w:rPr>
        <w:t> </w:t>
      </w:r>
      <w:r>
        <w:rPr/>
        <w:t>cual</w:t>
      </w:r>
      <w:r>
        <w:rPr>
          <w:spacing w:val="-1"/>
        </w:rPr>
        <w:t> </w:t>
      </w:r>
      <w:r>
        <w:rPr/>
        <w:t>queda</w:t>
      </w:r>
      <w:r>
        <w:rPr>
          <w:spacing w:val="1"/>
        </w:rPr>
        <w:t> </w:t>
      </w:r>
      <w:r>
        <w:rPr/>
        <w:t>así: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9"/>
        </w:rPr>
      </w:pPr>
    </w:p>
    <w:p>
      <w:pPr>
        <w:pStyle w:val="BodyText"/>
        <w:ind w:left="164"/>
        <w:jc w:val="both"/>
      </w:pPr>
      <w:r>
        <w:rPr/>
        <w:t>"Artículo</w:t>
      </w:r>
      <w:r>
        <w:rPr>
          <w:spacing w:val="-5"/>
        </w:rPr>
        <w:t> </w:t>
      </w:r>
      <w:r>
        <w:rPr/>
        <w:t>61</w:t>
      </w:r>
      <w:r>
        <w:rPr>
          <w:spacing w:val="-2"/>
        </w:rPr>
        <w:t> </w:t>
      </w:r>
      <w:r>
        <w:rPr/>
        <w:t>Bis.</w:t>
      </w:r>
      <w:r>
        <w:rPr>
          <w:spacing w:val="-2"/>
        </w:rPr>
        <w:t> </w:t>
      </w:r>
      <w:r>
        <w:rPr/>
        <w:t>Renegociación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Préstamos</w:t>
      </w:r>
      <w:r>
        <w:rPr>
          <w:spacing w:val="-1"/>
        </w:rPr>
        <w:t> </w:t>
      </w:r>
      <w:r>
        <w:rPr/>
        <w:t>Externos.</w:t>
      </w:r>
    </w:p>
    <w:p>
      <w:pPr>
        <w:pStyle w:val="BodyText"/>
        <w:spacing w:line="264" w:lineRule="auto" w:before="18"/>
        <w:ind w:left="164" w:right="153"/>
        <w:jc w:val="both"/>
      </w:pPr>
      <w:r>
        <w:rPr/>
        <w:t>Se faculta al Organismo Ejecutivo para que por conducto del Ministerio de Finanzas Públicas, especialmente en los casos de</w:t>
      </w:r>
      <w:r>
        <w:rPr>
          <w:spacing w:val="1"/>
        </w:rPr>
        <w:t> </w:t>
      </w:r>
      <w:r>
        <w:rPr/>
        <w:t>préstamo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unidad ejecutora</w:t>
      </w:r>
      <w:r>
        <w:rPr>
          <w:spacing w:val="1"/>
        </w:rPr>
        <w:t> </w:t>
      </w:r>
      <w:r>
        <w:rPr/>
        <w:t>esté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proceso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liquidación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cualquier</w:t>
      </w:r>
      <w:r>
        <w:rPr>
          <w:spacing w:val="1"/>
        </w:rPr>
        <w:t> </w:t>
      </w:r>
      <w:r>
        <w:rPr/>
        <w:t>otra</w:t>
      </w:r>
      <w:r>
        <w:rPr>
          <w:spacing w:val="1"/>
        </w:rPr>
        <w:t> </w:t>
      </w:r>
      <w:r>
        <w:rPr/>
        <w:t>forma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extinción,</w:t>
      </w:r>
      <w:r>
        <w:rPr>
          <w:spacing w:val="1"/>
        </w:rPr>
        <w:t> </w:t>
      </w:r>
      <w:r>
        <w:rPr/>
        <w:t>renegocie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organismos, Estados y agencias financieras internacionales, el cambio de unidad ejecutora de tales préstamos, con el mismo fin o</w:t>
      </w:r>
      <w:r>
        <w:rPr>
          <w:spacing w:val="1"/>
        </w:rPr>
        <w:t> </w:t>
      </w:r>
      <w:r>
        <w:rPr/>
        <w:t>destino</w:t>
      </w:r>
      <w:r>
        <w:rPr>
          <w:spacing w:val="-3"/>
        </w:rPr>
        <w:t> </w:t>
      </w:r>
      <w:r>
        <w:rPr/>
        <w:t>establecido por el</w:t>
      </w:r>
      <w:r>
        <w:rPr>
          <w:spacing w:val="-2"/>
        </w:rPr>
        <w:t> </w:t>
      </w:r>
      <w:r>
        <w:rPr/>
        <w:t>Congreso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la República.</w:t>
      </w:r>
    </w:p>
    <w:p>
      <w:pPr>
        <w:pStyle w:val="BodyText"/>
        <w:spacing w:before="4"/>
        <w:rPr>
          <w:sz w:val="19"/>
        </w:rPr>
      </w:pPr>
    </w:p>
    <w:p>
      <w:pPr>
        <w:pStyle w:val="BodyText"/>
        <w:spacing w:line="264" w:lineRule="auto"/>
        <w:ind w:left="164" w:right="165"/>
        <w:jc w:val="both"/>
      </w:pPr>
      <w:r>
        <w:rPr/>
        <w:t>Se podrá modificar el destino únicamente para la solución de situaciones derivadas del estado de calamidad pública, por lo que</w:t>
      </w:r>
      <w:r>
        <w:rPr>
          <w:spacing w:val="1"/>
        </w:rPr>
        <w:t> </w:t>
      </w:r>
      <w:r>
        <w:rPr/>
        <w:t>deberá</w:t>
      </w:r>
      <w:r>
        <w:rPr>
          <w:spacing w:val="-1"/>
        </w:rPr>
        <w:t> </w:t>
      </w:r>
      <w:r>
        <w:rPr/>
        <w:t>realizar</w:t>
      </w:r>
      <w:r>
        <w:rPr>
          <w:spacing w:val="-2"/>
        </w:rPr>
        <w:t> </w:t>
      </w:r>
      <w:r>
        <w:rPr/>
        <w:t>las</w:t>
      </w:r>
      <w:r>
        <w:rPr>
          <w:spacing w:val="-2"/>
        </w:rPr>
        <w:t> </w:t>
      </w:r>
      <w:r>
        <w:rPr/>
        <w:t>operaciones presupuestarias,</w:t>
      </w:r>
      <w:r>
        <w:rPr>
          <w:spacing w:val="-1"/>
        </w:rPr>
        <w:t> </w:t>
      </w:r>
      <w:r>
        <w:rPr/>
        <w:t>contables</w:t>
      </w:r>
      <w:r>
        <w:rPr>
          <w:spacing w:val="-4"/>
        </w:rPr>
        <w:t> </w:t>
      </w:r>
      <w:r>
        <w:rPr/>
        <w:t>y</w:t>
      </w:r>
      <w:r>
        <w:rPr>
          <w:spacing w:val="-3"/>
        </w:rPr>
        <w:t> </w:t>
      </w:r>
      <w:r>
        <w:rPr/>
        <w:t>financieras necesarias</w:t>
      </w:r>
      <w:r>
        <w:rPr>
          <w:spacing w:val="-1"/>
        </w:rPr>
        <w:t> </w:t>
      </w:r>
      <w:r>
        <w:rPr/>
        <w:t>para</w:t>
      </w:r>
      <w:r>
        <w:rPr>
          <w:spacing w:val="-1"/>
        </w:rPr>
        <w:t> </w:t>
      </w:r>
      <w:r>
        <w:rPr/>
        <w:t>el</w:t>
      </w:r>
      <w:r>
        <w:rPr>
          <w:spacing w:val="-4"/>
        </w:rPr>
        <w:t> </w:t>
      </w:r>
      <w:r>
        <w:rPr/>
        <w:t>cumplimiento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la</w:t>
      </w:r>
      <w:r>
        <w:rPr>
          <w:spacing w:val="-2"/>
        </w:rPr>
        <w:t> </w:t>
      </w:r>
      <w:r>
        <w:rPr/>
        <w:t>presente</w:t>
      </w:r>
      <w:r>
        <w:rPr>
          <w:spacing w:val="-2"/>
        </w:rPr>
        <w:t> </w:t>
      </w:r>
      <w:r>
        <w:rPr/>
        <w:t>disposición.</w:t>
      </w: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9"/>
        </w:rPr>
      </w:pPr>
    </w:p>
    <w:p>
      <w:pPr>
        <w:pStyle w:val="BodyText"/>
        <w:spacing w:line="264" w:lineRule="auto"/>
        <w:ind w:left="164" w:right="156"/>
        <w:jc w:val="both"/>
      </w:pPr>
      <w:r>
        <w:rPr/>
        <w:t>En todos los casos el Ministerio de Finanzas Públicas enviará copia al Congreso de la República y a la Contraloría General de</w:t>
      </w:r>
      <w:r>
        <w:rPr>
          <w:spacing w:val="1"/>
        </w:rPr>
        <w:t> </w:t>
      </w:r>
      <w:r>
        <w:rPr/>
        <w:t>Cuentas, en un plazo no mayor de quince (15) días, toda la documentación relacionada a cada renegociación suscrita y formalizada</w:t>
      </w:r>
      <w:r>
        <w:rPr>
          <w:spacing w:val="1"/>
        </w:rPr>
        <w:t> </w:t>
      </w:r>
      <w:r>
        <w:rPr/>
        <w:t>con</w:t>
      </w:r>
      <w:r>
        <w:rPr>
          <w:spacing w:val="-3"/>
        </w:rPr>
        <w:t> </w:t>
      </w:r>
      <w:r>
        <w:rPr/>
        <w:t>los</w:t>
      </w:r>
      <w:r>
        <w:rPr>
          <w:spacing w:val="-2"/>
        </w:rPr>
        <w:t> </w:t>
      </w:r>
      <w:r>
        <w:rPr/>
        <w:t>organismos, estados</w:t>
      </w:r>
      <w:r>
        <w:rPr>
          <w:spacing w:val="-2"/>
        </w:rPr>
        <w:t> </w:t>
      </w:r>
      <w:r>
        <w:rPr/>
        <w:t>y</w:t>
      </w:r>
      <w:r>
        <w:rPr>
          <w:spacing w:val="-2"/>
        </w:rPr>
        <w:t> </w:t>
      </w:r>
      <w:r>
        <w:rPr/>
        <w:t>agencias</w:t>
      </w:r>
      <w:r>
        <w:rPr>
          <w:spacing w:val="1"/>
        </w:rPr>
        <w:t> </w:t>
      </w:r>
      <w:r>
        <w:rPr/>
        <w:t>financieras</w:t>
      </w:r>
      <w:r>
        <w:rPr>
          <w:spacing w:val="-2"/>
        </w:rPr>
        <w:t> </w:t>
      </w:r>
      <w:r>
        <w:rPr/>
        <w:t>internacionales</w:t>
      </w:r>
      <w:r>
        <w:rPr>
          <w:spacing w:val="1"/>
        </w:rPr>
        <w:t> </w:t>
      </w:r>
      <w:r>
        <w:rPr/>
        <w:t>respectivas.</w:t>
      </w:r>
    </w:p>
    <w:p>
      <w:pPr>
        <w:pStyle w:val="BodyText"/>
        <w:spacing w:before="5"/>
        <w:rPr>
          <w:sz w:val="19"/>
        </w:rPr>
      </w:pPr>
    </w:p>
    <w:p>
      <w:pPr>
        <w:pStyle w:val="BodyText"/>
        <w:spacing w:line="264" w:lineRule="auto" w:before="1"/>
        <w:ind w:left="164" w:right="153"/>
        <w:jc w:val="both"/>
      </w:pPr>
      <w:r>
        <w:rPr/>
        <w:t>Si transcurrido el plazo de dos (2) años en que un préstamo no reporte ejecución, el Organismo Ejecutivo, en un plazo no mayor de</w:t>
      </w:r>
      <w:r>
        <w:rPr>
          <w:spacing w:val="1"/>
        </w:rPr>
        <w:t> </w:t>
      </w:r>
      <w:r>
        <w:rPr/>
        <w:t>veinte</w:t>
      </w:r>
      <w:r>
        <w:rPr>
          <w:spacing w:val="-2"/>
        </w:rPr>
        <w:t> </w:t>
      </w:r>
      <w:r>
        <w:rPr/>
        <w:t>(20)</w:t>
      </w:r>
      <w:r>
        <w:rPr>
          <w:spacing w:val="-2"/>
        </w:rPr>
        <w:t> </w:t>
      </w:r>
      <w:r>
        <w:rPr/>
        <w:t>días deberá</w:t>
      </w:r>
      <w:r>
        <w:rPr>
          <w:spacing w:val="-2"/>
        </w:rPr>
        <w:t> </w:t>
      </w:r>
      <w:r>
        <w:rPr/>
        <w:t>someter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conocimiento</w:t>
      </w:r>
      <w:r>
        <w:rPr>
          <w:spacing w:val="-1"/>
        </w:rPr>
        <w:t> </w:t>
      </w:r>
      <w:r>
        <w:rPr/>
        <w:t>del</w:t>
      </w:r>
      <w:r>
        <w:rPr>
          <w:spacing w:val="-2"/>
        </w:rPr>
        <w:t> </w:t>
      </w:r>
      <w:r>
        <w:rPr/>
        <w:t>Congreso</w:t>
      </w:r>
      <w:r>
        <w:rPr>
          <w:spacing w:val="-1"/>
        </w:rPr>
        <w:t> </w:t>
      </w:r>
      <w:r>
        <w:rPr/>
        <w:t>de</w:t>
      </w:r>
      <w:r>
        <w:rPr>
          <w:spacing w:val="-4"/>
        </w:rPr>
        <w:t> </w:t>
      </w:r>
      <w:r>
        <w:rPr/>
        <w:t>la</w:t>
      </w:r>
      <w:r>
        <w:rPr>
          <w:spacing w:val="-1"/>
        </w:rPr>
        <w:t> </w:t>
      </w:r>
      <w:r>
        <w:rPr/>
        <w:t>República</w:t>
      </w:r>
      <w:r>
        <w:rPr>
          <w:spacing w:val="-4"/>
        </w:rPr>
        <w:t> </w:t>
      </w:r>
      <w:r>
        <w:rPr/>
        <w:t>para</w:t>
      </w:r>
      <w:r>
        <w:rPr>
          <w:spacing w:val="-3"/>
        </w:rPr>
        <w:t> </w:t>
      </w:r>
      <w:r>
        <w:rPr/>
        <w:t>su</w:t>
      </w:r>
      <w:r>
        <w:rPr>
          <w:spacing w:val="-4"/>
        </w:rPr>
        <w:t> </w:t>
      </w:r>
      <w:r>
        <w:rPr/>
        <w:t>reorientación,</w:t>
      </w:r>
      <w:r>
        <w:rPr>
          <w:spacing w:val="-1"/>
        </w:rPr>
        <w:t> </w:t>
      </w:r>
      <w:r>
        <w:rPr/>
        <w:t>renegociación</w:t>
      </w:r>
      <w:r>
        <w:rPr>
          <w:spacing w:val="-2"/>
        </w:rPr>
        <w:t> </w:t>
      </w:r>
      <w:r>
        <w:rPr/>
        <w:t>o</w:t>
      </w:r>
      <w:r>
        <w:rPr>
          <w:spacing w:val="-3"/>
        </w:rPr>
        <w:t> </w:t>
      </w:r>
      <w:r>
        <w:rPr/>
        <w:t>liquidación."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6"/>
        </w:rPr>
      </w:pPr>
    </w:p>
    <w:p>
      <w:pPr>
        <w:pStyle w:val="Heading2"/>
        <w:jc w:val="both"/>
      </w:pPr>
      <w:r>
        <w:rPr>
          <w:color w:val="000080"/>
        </w:rPr>
        <w:t>ARTICULO</w:t>
      </w:r>
      <w:r>
        <w:rPr>
          <w:color w:val="000080"/>
          <w:spacing w:val="-1"/>
        </w:rPr>
        <w:t> </w:t>
      </w:r>
      <w:r>
        <w:rPr>
          <w:color w:val="000080"/>
        </w:rPr>
        <w:t>38.</w:t>
      </w:r>
    </w:p>
    <w:p>
      <w:pPr>
        <w:pStyle w:val="BodyText"/>
        <w:rPr>
          <w:sz w:val="24"/>
        </w:rPr>
      </w:pPr>
    </w:p>
    <w:p>
      <w:pPr>
        <w:pStyle w:val="BodyText"/>
        <w:spacing w:before="1"/>
        <w:rPr>
          <w:sz w:val="35"/>
        </w:rPr>
      </w:pPr>
    </w:p>
    <w:p>
      <w:pPr>
        <w:pStyle w:val="BodyText"/>
        <w:spacing w:line="261" w:lineRule="auto"/>
        <w:ind w:left="164" w:right="153"/>
        <w:jc w:val="both"/>
      </w:pPr>
      <w:r>
        <w:rPr/>
        <w:t>Se</w:t>
      </w:r>
      <w:r>
        <w:rPr>
          <w:spacing w:val="14"/>
        </w:rPr>
        <w:t> </w:t>
      </w:r>
      <w:r>
        <w:rPr/>
        <w:t>reforma</w:t>
      </w:r>
      <w:r>
        <w:rPr>
          <w:spacing w:val="15"/>
        </w:rPr>
        <w:t> </w:t>
      </w:r>
      <w:r>
        <w:rPr/>
        <w:t>el</w:t>
      </w:r>
      <w:r>
        <w:rPr>
          <w:spacing w:val="14"/>
        </w:rPr>
        <w:t> </w:t>
      </w:r>
      <w:r>
        <w:rPr/>
        <w:t>artículo</w:t>
      </w:r>
      <w:r>
        <w:rPr>
          <w:spacing w:val="14"/>
        </w:rPr>
        <w:t> </w:t>
      </w:r>
      <w:r>
        <w:rPr/>
        <w:t>65</w:t>
      </w:r>
      <w:r>
        <w:rPr>
          <w:spacing w:val="14"/>
        </w:rPr>
        <w:t> </w:t>
      </w:r>
      <w:r>
        <w:rPr/>
        <w:t>del</w:t>
      </w:r>
      <w:r>
        <w:rPr>
          <w:spacing w:val="12"/>
        </w:rPr>
        <w:t> </w:t>
      </w:r>
      <w:r>
        <w:rPr/>
        <w:t>Decreto</w:t>
      </w:r>
      <w:r>
        <w:rPr>
          <w:spacing w:val="15"/>
        </w:rPr>
        <w:t> </w:t>
      </w:r>
      <w:r>
        <w:rPr/>
        <w:t>Número</w:t>
      </w:r>
      <w:r>
        <w:rPr>
          <w:spacing w:val="14"/>
        </w:rPr>
        <w:t> </w:t>
      </w:r>
      <w:r>
        <w:rPr/>
        <w:t>101-97</w:t>
      </w:r>
      <w:r>
        <w:rPr>
          <w:spacing w:val="14"/>
        </w:rPr>
        <w:t> </w:t>
      </w:r>
      <w:r>
        <w:rPr/>
        <w:t>del</w:t>
      </w:r>
      <w:r>
        <w:rPr>
          <w:spacing w:val="12"/>
        </w:rPr>
        <w:t> </w:t>
      </w:r>
      <w:r>
        <w:rPr/>
        <w:t>Congreso</w:t>
      </w:r>
      <w:r>
        <w:rPr>
          <w:spacing w:val="15"/>
        </w:rPr>
        <w:t> </w:t>
      </w:r>
      <w:r>
        <w:rPr/>
        <w:t>de</w:t>
      </w:r>
      <w:r>
        <w:rPr>
          <w:spacing w:val="14"/>
        </w:rPr>
        <w:t> </w:t>
      </w:r>
      <w:r>
        <w:rPr/>
        <w:t>la</w:t>
      </w:r>
      <w:r>
        <w:rPr>
          <w:spacing w:val="14"/>
        </w:rPr>
        <w:t> </w:t>
      </w:r>
      <w:r>
        <w:rPr/>
        <w:t>República,</w:t>
      </w:r>
      <w:r>
        <w:rPr>
          <w:spacing w:val="14"/>
        </w:rPr>
        <w:t> </w:t>
      </w:r>
      <w:r>
        <w:rPr/>
        <w:t>Ley</w:t>
      </w:r>
      <w:r>
        <w:rPr>
          <w:spacing w:val="15"/>
        </w:rPr>
        <w:t> </w:t>
      </w:r>
      <w:r>
        <w:rPr/>
        <w:t>Orgánica</w:t>
      </w:r>
      <w:r>
        <w:rPr>
          <w:spacing w:val="15"/>
        </w:rPr>
        <w:t> </w:t>
      </w:r>
      <w:r>
        <w:rPr/>
        <w:t>del</w:t>
      </w:r>
      <w:r>
        <w:rPr>
          <w:spacing w:val="14"/>
        </w:rPr>
        <w:t> </w:t>
      </w:r>
      <w:r>
        <w:rPr/>
        <w:t>Presupuesto,</w:t>
      </w:r>
      <w:r>
        <w:rPr>
          <w:spacing w:val="12"/>
        </w:rPr>
        <w:t> </w:t>
      </w:r>
      <w:r>
        <w:rPr/>
        <w:t>el</w:t>
      </w:r>
      <w:r>
        <w:rPr>
          <w:spacing w:val="14"/>
        </w:rPr>
        <w:t> </w:t>
      </w:r>
      <w:r>
        <w:rPr/>
        <w:t>cual</w:t>
      </w:r>
      <w:r>
        <w:rPr>
          <w:spacing w:val="15"/>
        </w:rPr>
        <w:t> </w:t>
      </w:r>
      <w:r>
        <w:rPr/>
        <w:t>queda</w:t>
      </w:r>
      <w:r>
        <w:rPr>
          <w:spacing w:val="1"/>
        </w:rPr>
        <w:t> </w:t>
      </w:r>
      <w:r>
        <w:rPr/>
        <w:t>así: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9"/>
        </w:rPr>
      </w:pPr>
    </w:p>
    <w:p>
      <w:pPr>
        <w:pStyle w:val="BodyText"/>
        <w:ind w:left="164"/>
        <w:jc w:val="both"/>
      </w:pPr>
      <w:r>
        <w:rPr/>
        <w:t>"Artículo</w:t>
      </w:r>
      <w:r>
        <w:rPr>
          <w:spacing w:val="-4"/>
        </w:rPr>
        <w:t> </w:t>
      </w:r>
      <w:r>
        <w:rPr/>
        <w:t>65.</w:t>
      </w:r>
      <w:r>
        <w:rPr>
          <w:spacing w:val="-2"/>
        </w:rPr>
        <w:t> </w:t>
      </w:r>
      <w:r>
        <w:rPr/>
        <w:t>Presupuesto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Deuda</w:t>
      </w:r>
      <w:r>
        <w:rPr>
          <w:spacing w:val="-4"/>
        </w:rPr>
        <w:t> </w:t>
      </w:r>
      <w:r>
        <w:rPr/>
        <w:t>Pública.</w:t>
      </w:r>
    </w:p>
    <w:p>
      <w:pPr>
        <w:pStyle w:val="BodyText"/>
        <w:spacing w:line="261" w:lineRule="auto" w:before="18"/>
        <w:ind w:left="164" w:right="153"/>
        <w:jc w:val="both"/>
      </w:pPr>
      <w:r>
        <w:rPr/>
        <w:t>Se incluirán en el Presupuesto General de Ingresos y Egresos del Estado de cada ejercicio fiscal, la estimación de los ingresos a</w:t>
      </w:r>
      <w:r>
        <w:rPr>
          <w:spacing w:val="1"/>
        </w:rPr>
        <w:t> </w:t>
      </w:r>
      <w:r>
        <w:rPr/>
        <w:t>obtener</w:t>
      </w:r>
      <w:r>
        <w:rPr>
          <w:spacing w:val="-1"/>
        </w:rPr>
        <w:t> </w:t>
      </w:r>
      <w:r>
        <w:rPr/>
        <w:t>y</w:t>
      </w:r>
      <w:r>
        <w:rPr>
          <w:spacing w:val="-1"/>
        </w:rPr>
        <w:t> </w:t>
      </w:r>
      <w:r>
        <w:rPr/>
        <w:t>egresos</w:t>
      </w:r>
      <w:r>
        <w:rPr>
          <w:spacing w:val="1"/>
        </w:rPr>
        <w:t> </w:t>
      </w:r>
      <w:r>
        <w:rPr/>
        <w:t>a realizar</w:t>
      </w:r>
      <w:r>
        <w:rPr>
          <w:spacing w:val="-3"/>
        </w:rPr>
        <w:t> </w:t>
      </w:r>
      <w:r>
        <w:rPr/>
        <w:t>dentro del</w:t>
      </w:r>
      <w:r>
        <w:rPr>
          <w:spacing w:val="-2"/>
        </w:rPr>
        <w:t> </w:t>
      </w:r>
      <w:r>
        <w:rPr/>
        <w:t>ejercicio fiscal</w:t>
      </w:r>
      <w:r>
        <w:rPr>
          <w:spacing w:val="-3"/>
        </w:rPr>
        <w:t> </w:t>
      </w:r>
      <w:r>
        <w:rPr/>
        <w:t>correspondiente</w:t>
      </w:r>
      <w:r>
        <w:rPr>
          <w:spacing w:val="-2"/>
        </w:rPr>
        <w:t> </w:t>
      </w:r>
      <w:r>
        <w:rPr/>
        <w:t>de:</w:t>
      </w:r>
    </w:p>
    <w:p>
      <w:pPr>
        <w:pStyle w:val="BodyText"/>
        <w:spacing w:before="10"/>
        <w:rPr>
          <w:sz w:val="19"/>
        </w:rPr>
      </w:pPr>
    </w:p>
    <w:p>
      <w:pPr>
        <w:pStyle w:val="ListParagraph"/>
        <w:numPr>
          <w:ilvl w:val="0"/>
          <w:numId w:val="11"/>
        </w:numPr>
        <w:tabs>
          <w:tab w:pos="325" w:val="left" w:leader="none"/>
        </w:tabs>
        <w:spacing w:line="264" w:lineRule="auto" w:before="0" w:after="0"/>
        <w:ind w:left="164" w:right="162" w:firstLine="0"/>
        <w:jc w:val="both"/>
        <w:rPr>
          <w:sz w:val="18"/>
        </w:rPr>
      </w:pPr>
      <w:r>
        <w:rPr>
          <w:sz w:val="18"/>
        </w:rPr>
        <w:t>En el caso de los ingresos, los montos provenientes de operaciones de crédito público aprobadas por el Congreso de la República,</w:t>
      </w:r>
      <w:r>
        <w:rPr>
          <w:spacing w:val="-47"/>
          <w:sz w:val="18"/>
        </w:rPr>
        <w:t> </w:t>
      </w:r>
      <w:r>
        <w:rPr>
          <w:sz w:val="18"/>
        </w:rPr>
        <w:t>incluyendo los desembolsos de los préstamos que cuenten con opinión del Organismo Ejecutivo y la Junta Monetaria que permita</w:t>
      </w:r>
      <w:r>
        <w:rPr>
          <w:spacing w:val="1"/>
          <w:sz w:val="18"/>
        </w:rPr>
        <w:t> </w:t>
      </w:r>
      <w:r>
        <w:rPr>
          <w:sz w:val="18"/>
        </w:rPr>
        <w:t>prever</w:t>
      </w:r>
      <w:r>
        <w:rPr>
          <w:spacing w:val="-4"/>
          <w:sz w:val="18"/>
        </w:rPr>
        <w:t> </w:t>
      </w:r>
      <w:r>
        <w:rPr>
          <w:sz w:val="18"/>
        </w:rPr>
        <w:t>su</w:t>
      </w:r>
      <w:r>
        <w:rPr>
          <w:spacing w:val="-2"/>
          <w:sz w:val="18"/>
        </w:rPr>
        <w:t> </w:t>
      </w:r>
      <w:r>
        <w:rPr>
          <w:sz w:val="18"/>
        </w:rPr>
        <w:t>desembolso</w:t>
      </w:r>
      <w:r>
        <w:rPr>
          <w:spacing w:val="-2"/>
          <w:sz w:val="18"/>
        </w:rPr>
        <w:t> </w:t>
      </w:r>
      <w:r>
        <w:rPr>
          <w:sz w:val="18"/>
        </w:rPr>
        <w:t>en el ejercicio</w:t>
      </w:r>
      <w:r>
        <w:rPr>
          <w:spacing w:val="-2"/>
          <w:sz w:val="18"/>
        </w:rPr>
        <w:t> </w:t>
      </w:r>
      <w:r>
        <w:rPr>
          <w:sz w:val="18"/>
        </w:rPr>
        <w:t>fiscal</w:t>
      </w:r>
      <w:r>
        <w:rPr>
          <w:spacing w:val="-1"/>
          <w:sz w:val="18"/>
        </w:rPr>
        <w:t> </w:t>
      </w:r>
      <w:r>
        <w:rPr>
          <w:sz w:val="18"/>
        </w:rPr>
        <w:t>que se</w:t>
      </w:r>
      <w:r>
        <w:rPr>
          <w:spacing w:val="3"/>
          <w:sz w:val="18"/>
        </w:rPr>
        <w:t> </w:t>
      </w:r>
      <w:r>
        <w:rPr>
          <w:sz w:val="18"/>
        </w:rPr>
        <w:t>está aprobando; y</w:t>
      </w:r>
    </w:p>
    <w:p>
      <w:pPr>
        <w:pStyle w:val="BodyText"/>
        <w:spacing w:before="6"/>
        <w:rPr>
          <w:sz w:val="19"/>
        </w:rPr>
      </w:pPr>
    </w:p>
    <w:p>
      <w:pPr>
        <w:pStyle w:val="ListParagraph"/>
        <w:numPr>
          <w:ilvl w:val="0"/>
          <w:numId w:val="11"/>
        </w:numPr>
        <w:tabs>
          <w:tab w:pos="325" w:val="left" w:leader="none"/>
        </w:tabs>
        <w:spacing w:line="264" w:lineRule="auto" w:before="0" w:after="0"/>
        <w:ind w:left="164" w:right="154" w:firstLine="0"/>
        <w:jc w:val="both"/>
        <w:rPr>
          <w:sz w:val="18"/>
        </w:rPr>
      </w:pPr>
      <w:r>
        <w:rPr>
          <w:sz w:val="18"/>
        </w:rPr>
        <w:t>En el caso de los egresos, los montos correspondientes al pago del principal, intereses, comisiones y otros cargos derivados de las</w:t>
      </w:r>
      <w:r>
        <w:rPr>
          <w:spacing w:val="-47"/>
          <w:sz w:val="18"/>
        </w:rPr>
        <w:t> </w:t>
      </w:r>
      <w:r>
        <w:rPr>
          <w:sz w:val="18"/>
        </w:rPr>
        <w:t>operaciones</w:t>
      </w:r>
      <w:r>
        <w:rPr>
          <w:spacing w:val="13"/>
          <w:sz w:val="18"/>
        </w:rPr>
        <w:t> </w:t>
      </w:r>
      <w:r>
        <w:rPr>
          <w:sz w:val="18"/>
        </w:rPr>
        <w:t>de</w:t>
      </w:r>
      <w:r>
        <w:rPr>
          <w:spacing w:val="13"/>
          <w:sz w:val="18"/>
        </w:rPr>
        <w:t> </w:t>
      </w:r>
      <w:r>
        <w:rPr>
          <w:sz w:val="18"/>
        </w:rPr>
        <w:t>crédito</w:t>
      </w:r>
      <w:r>
        <w:rPr>
          <w:spacing w:val="15"/>
          <w:sz w:val="18"/>
        </w:rPr>
        <w:t> </w:t>
      </w:r>
      <w:r>
        <w:rPr>
          <w:sz w:val="18"/>
        </w:rPr>
        <w:t>público.</w:t>
      </w:r>
      <w:r>
        <w:rPr>
          <w:spacing w:val="15"/>
          <w:sz w:val="18"/>
        </w:rPr>
        <w:t> </w:t>
      </w:r>
      <w:r>
        <w:rPr>
          <w:sz w:val="18"/>
        </w:rPr>
        <w:t>De</w:t>
      </w:r>
      <w:r>
        <w:rPr>
          <w:spacing w:val="15"/>
          <w:sz w:val="18"/>
        </w:rPr>
        <w:t> </w:t>
      </w:r>
      <w:r>
        <w:rPr>
          <w:sz w:val="18"/>
        </w:rPr>
        <w:t>igual</w:t>
      </w:r>
      <w:r>
        <w:rPr>
          <w:spacing w:val="14"/>
          <w:sz w:val="18"/>
        </w:rPr>
        <w:t> </w:t>
      </w:r>
      <w:r>
        <w:rPr>
          <w:sz w:val="18"/>
        </w:rPr>
        <w:t>forma</w:t>
      </w:r>
      <w:r>
        <w:rPr>
          <w:spacing w:val="15"/>
          <w:sz w:val="18"/>
        </w:rPr>
        <w:t> </w:t>
      </w:r>
      <w:r>
        <w:rPr>
          <w:sz w:val="18"/>
        </w:rPr>
        <w:t>lo</w:t>
      </w:r>
      <w:r>
        <w:rPr>
          <w:spacing w:val="13"/>
          <w:sz w:val="18"/>
        </w:rPr>
        <w:t> </w:t>
      </w:r>
      <w:r>
        <w:rPr>
          <w:sz w:val="18"/>
        </w:rPr>
        <w:t>deberán</w:t>
      </w:r>
      <w:r>
        <w:rPr>
          <w:spacing w:val="13"/>
          <w:sz w:val="18"/>
        </w:rPr>
        <w:t> </w:t>
      </w:r>
      <w:r>
        <w:rPr>
          <w:sz w:val="18"/>
        </w:rPr>
        <w:t>hacer</w:t>
      </w:r>
      <w:r>
        <w:rPr>
          <w:spacing w:val="12"/>
          <w:sz w:val="18"/>
        </w:rPr>
        <w:t> </w:t>
      </w:r>
      <w:r>
        <w:rPr>
          <w:sz w:val="18"/>
        </w:rPr>
        <w:t>las</w:t>
      </w:r>
      <w:r>
        <w:rPr>
          <w:spacing w:val="16"/>
          <w:sz w:val="18"/>
        </w:rPr>
        <w:t> </w:t>
      </w:r>
      <w:r>
        <w:rPr>
          <w:sz w:val="18"/>
        </w:rPr>
        <w:t>entidades</w:t>
      </w:r>
      <w:r>
        <w:rPr>
          <w:spacing w:val="14"/>
          <w:sz w:val="18"/>
        </w:rPr>
        <w:t> </w:t>
      </w:r>
      <w:r>
        <w:rPr>
          <w:sz w:val="18"/>
        </w:rPr>
        <w:t>descentralizadas,</w:t>
      </w:r>
      <w:r>
        <w:rPr>
          <w:spacing w:val="15"/>
          <w:sz w:val="18"/>
        </w:rPr>
        <w:t> </w:t>
      </w:r>
      <w:r>
        <w:rPr>
          <w:sz w:val="18"/>
        </w:rPr>
        <w:t>autónomas</w:t>
      </w:r>
      <w:r>
        <w:rPr>
          <w:spacing w:val="16"/>
          <w:sz w:val="18"/>
        </w:rPr>
        <w:t> </w:t>
      </w:r>
      <w:r>
        <w:rPr>
          <w:sz w:val="18"/>
        </w:rPr>
        <w:t>y</w:t>
      </w:r>
      <w:r>
        <w:rPr>
          <w:spacing w:val="13"/>
          <w:sz w:val="18"/>
        </w:rPr>
        <w:t> </w:t>
      </w:r>
      <w:r>
        <w:rPr>
          <w:sz w:val="18"/>
        </w:rPr>
        <w:t>municipalidades,</w:t>
      </w:r>
      <w:r>
        <w:rPr>
          <w:spacing w:val="15"/>
          <w:sz w:val="18"/>
        </w:rPr>
        <w:t> </w:t>
      </w:r>
      <w:r>
        <w:rPr>
          <w:sz w:val="18"/>
        </w:rPr>
        <w:t>en</w:t>
      </w:r>
      <w:r>
        <w:rPr>
          <w:spacing w:val="1"/>
          <w:sz w:val="18"/>
        </w:rPr>
        <w:t> </w:t>
      </w:r>
      <w:r>
        <w:rPr>
          <w:sz w:val="18"/>
        </w:rPr>
        <w:t>sus respectivos</w:t>
      </w:r>
      <w:r>
        <w:rPr>
          <w:spacing w:val="-1"/>
          <w:sz w:val="18"/>
        </w:rPr>
        <w:t> </w:t>
      </w:r>
      <w:r>
        <w:rPr>
          <w:sz w:val="18"/>
        </w:rPr>
        <w:t>presupuestos.</w:t>
      </w:r>
    </w:p>
    <w:p>
      <w:pPr>
        <w:spacing w:after="0" w:line="264" w:lineRule="auto"/>
        <w:jc w:val="both"/>
        <w:rPr>
          <w:sz w:val="18"/>
        </w:rPr>
        <w:sectPr>
          <w:pgSz w:w="11920" w:h="16850"/>
          <w:pgMar w:header="0" w:footer="466" w:top="1040" w:bottom="660" w:left="460" w:right="460"/>
        </w:sectPr>
      </w:pPr>
    </w:p>
    <w:p>
      <w:pPr>
        <w:pStyle w:val="BodyText"/>
        <w:spacing w:before="81"/>
        <w:ind w:left="164"/>
        <w:jc w:val="both"/>
      </w:pPr>
      <w:r>
        <w:rPr/>
        <w:t>Se</w:t>
      </w:r>
      <w:r>
        <w:rPr>
          <w:spacing w:val="-3"/>
        </w:rPr>
        <w:t> </w:t>
      </w:r>
      <w:r>
        <w:rPr/>
        <w:t>exceptúa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lo</w:t>
      </w:r>
      <w:r>
        <w:rPr>
          <w:spacing w:val="-3"/>
        </w:rPr>
        <w:t> </w:t>
      </w:r>
      <w:r>
        <w:rPr/>
        <w:t>dispuesto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el</w:t>
      </w:r>
      <w:r>
        <w:rPr>
          <w:spacing w:val="-4"/>
        </w:rPr>
        <w:t> </w:t>
      </w:r>
      <w:r>
        <w:rPr/>
        <w:t>párrafo</w:t>
      </w:r>
      <w:r>
        <w:rPr>
          <w:spacing w:val="-2"/>
        </w:rPr>
        <w:t> </w:t>
      </w:r>
      <w:r>
        <w:rPr/>
        <w:t>anterior:</w:t>
      </w:r>
    </w:p>
    <w:p>
      <w:pPr>
        <w:pStyle w:val="BodyText"/>
        <w:spacing w:before="6"/>
        <w:rPr>
          <w:sz w:val="21"/>
        </w:rPr>
      </w:pPr>
    </w:p>
    <w:p>
      <w:pPr>
        <w:pStyle w:val="ListParagraph"/>
        <w:numPr>
          <w:ilvl w:val="0"/>
          <w:numId w:val="12"/>
        </w:numPr>
        <w:tabs>
          <w:tab w:pos="325" w:val="left" w:leader="none"/>
        </w:tabs>
        <w:spacing w:line="264" w:lineRule="auto" w:before="0" w:after="0"/>
        <w:ind w:left="164" w:right="154" w:firstLine="0"/>
        <w:jc w:val="both"/>
        <w:rPr>
          <w:sz w:val="18"/>
        </w:rPr>
      </w:pPr>
      <w:r>
        <w:rPr>
          <w:sz w:val="18"/>
        </w:rPr>
        <w:t>Los ingresos y los egresos derivados de las colocaciones y pagos principales de las letras del tesoro colocados a plazos que,</w:t>
      </w:r>
      <w:r>
        <w:rPr>
          <w:spacing w:val="50"/>
          <w:sz w:val="18"/>
        </w:rPr>
        <w:t> </w:t>
      </w:r>
      <w:r>
        <w:rPr>
          <w:sz w:val="18"/>
        </w:rPr>
        <w:t>por</w:t>
      </w:r>
      <w:r>
        <w:rPr>
          <w:spacing w:val="1"/>
          <w:sz w:val="18"/>
        </w:rPr>
        <w:t> </w:t>
      </w:r>
      <w:r>
        <w:rPr>
          <w:sz w:val="18"/>
        </w:rPr>
        <w:t>su</w:t>
      </w:r>
      <w:r>
        <w:rPr>
          <w:spacing w:val="-1"/>
          <w:sz w:val="18"/>
        </w:rPr>
        <w:t> </w:t>
      </w:r>
      <w:r>
        <w:rPr>
          <w:sz w:val="18"/>
        </w:rPr>
        <w:t>naturaleza, no deben</w:t>
      </w:r>
      <w:r>
        <w:rPr>
          <w:spacing w:val="-3"/>
          <w:sz w:val="18"/>
        </w:rPr>
        <w:t> </w:t>
      </w:r>
      <w:r>
        <w:rPr>
          <w:sz w:val="18"/>
        </w:rPr>
        <w:t>exceder del cierre</w:t>
      </w:r>
      <w:r>
        <w:rPr>
          <w:spacing w:val="-3"/>
          <w:sz w:val="18"/>
        </w:rPr>
        <w:t> </w:t>
      </w:r>
      <w:r>
        <w:rPr>
          <w:sz w:val="18"/>
        </w:rPr>
        <w:t>del</w:t>
      </w:r>
      <w:r>
        <w:rPr>
          <w:spacing w:val="-2"/>
          <w:sz w:val="18"/>
        </w:rPr>
        <w:t> </w:t>
      </w:r>
      <w:r>
        <w:rPr>
          <w:sz w:val="18"/>
        </w:rPr>
        <w:t>ejercicio</w:t>
      </w:r>
      <w:r>
        <w:rPr>
          <w:spacing w:val="-2"/>
          <w:sz w:val="18"/>
        </w:rPr>
        <w:t> </w:t>
      </w:r>
      <w:r>
        <w:rPr>
          <w:sz w:val="18"/>
        </w:rPr>
        <w:t>fiscal</w:t>
      </w:r>
      <w:r>
        <w:rPr>
          <w:spacing w:val="-1"/>
          <w:sz w:val="18"/>
        </w:rPr>
        <w:t> </w:t>
      </w:r>
      <w:r>
        <w:rPr>
          <w:sz w:val="18"/>
        </w:rPr>
        <w:t>en</w:t>
      </w:r>
      <w:r>
        <w:rPr>
          <w:spacing w:val="-2"/>
          <w:sz w:val="18"/>
        </w:rPr>
        <w:t> </w:t>
      </w:r>
      <w:r>
        <w:rPr>
          <w:sz w:val="18"/>
        </w:rPr>
        <w:t>el</w:t>
      </w:r>
      <w:r>
        <w:rPr>
          <w:spacing w:val="-2"/>
          <w:sz w:val="18"/>
        </w:rPr>
        <w:t> </w:t>
      </w:r>
      <w:r>
        <w:rPr>
          <w:sz w:val="18"/>
        </w:rPr>
        <w:t>cual fueron</w:t>
      </w:r>
      <w:r>
        <w:rPr>
          <w:spacing w:val="-3"/>
          <w:sz w:val="18"/>
        </w:rPr>
        <w:t> </w:t>
      </w:r>
      <w:r>
        <w:rPr>
          <w:sz w:val="18"/>
        </w:rPr>
        <w:t>emitidas;</w:t>
      </w:r>
      <w:r>
        <w:rPr>
          <w:spacing w:val="-2"/>
          <w:sz w:val="18"/>
        </w:rPr>
        <w:t> </w:t>
      </w:r>
      <w:r>
        <w:rPr>
          <w:sz w:val="18"/>
        </w:rPr>
        <w:t>y</w:t>
      </w:r>
    </w:p>
    <w:p>
      <w:pPr>
        <w:pStyle w:val="BodyText"/>
        <w:spacing w:before="7"/>
        <w:rPr>
          <w:sz w:val="19"/>
        </w:rPr>
      </w:pPr>
    </w:p>
    <w:p>
      <w:pPr>
        <w:pStyle w:val="ListParagraph"/>
        <w:numPr>
          <w:ilvl w:val="0"/>
          <w:numId w:val="12"/>
        </w:numPr>
        <w:tabs>
          <w:tab w:pos="325" w:val="left" w:leader="none"/>
        </w:tabs>
        <w:spacing w:line="264" w:lineRule="auto" w:before="1" w:after="0"/>
        <w:ind w:left="164" w:right="153" w:firstLine="0"/>
        <w:jc w:val="both"/>
        <w:rPr>
          <w:sz w:val="18"/>
        </w:rPr>
      </w:pPr>
      <w:r>
        <w:rPr>
          <w:sz w:val="18"/>
        </w:rPr>
        <w:t>Los ingresos derivados de las colocaciones de títulos valores del Gobierno Central, realizadas para refinanciar los vencimientos del</w:t>
      </w:r>
      <w:r>
        <w:rPr>
          <w:spacing w:val="-47"/>
          <w:sz w:val="18"/>
        </w:rPr>
        <w:t> </w:t>
      </w:r>
      <w:r>
        <w:rPr>
          <w:sz w:val="18"/>
        </w:rPr>
        <w:t>principal de los títulos valores cuyos certificados representativos globales continúen vigentes. De igual forma se exceptúan los</w:t>
      </w:r>
      <w:r>
        <w:rPr>
          <w:spacing w:val="1"/>
          <w:sz w:val="18"/>
        </w:rPr>
        <w:t> </w:t>
      </w:r>
      <w:r>
        <w:rPr>
          <w:sz w:val="18"/>
        </w:rPr>
        <w:t>egresos</w:t>
      </w:r>
      <w:r>
        <w:rPr>
          <w:spacing w:val="1"/>
          <w:sz w:val="18"/>
        </w:rPr>
        <w:t> </w:t>
      </w:r>
      <w:r>
        <w:rPr>
          <w:sz w:val="18"/>
        </w:rPr>
        <w:t>producto</w:t>
      </w:r>
      <w:r>
        <w:rPr>
          <w:spacing w:val="1"/>
          <w:sz w:val="18"/>
        </w:rPr>
        <w:t> </w:t>
      </w:r>
      <w:r>
        <w:rPr>
          <w:sz w:val="18"/>
        </w:rPr>
        <w:t>de</w:t>
      </w:r>
      <w:r>
        <w:rPr>
          <w:spacing w:val="1"/>
          <w:sz w:val="18"/>
        </w:rPr>
        <w:t> </w:t>
      </w:r>
      <w:r>
        <w:rPr>
          <w:sz w:val="18"/>
        </w:rPr>
        <w:t>los</w:t>
      </w:r>
      <w:r>
        <w:rPr>
          <w:spacing w:val="1"/>
          <w:sz w:val="18"/>
        </w:rPr>
        <w:t> </w:t>
      </w:r>
      <w:r>
        <w:rPr>
          <w:sz w:val="18"/>
        </w:rPr>
        <w:t>referidos</w:t>
      </w:r>
      <w:r>
        <w:rPr>
          <w:spacing w:val="1"/>
          <w:sz w:val="18"/>
        </w:rPr>
        <w:t> </w:t>
      </w:r>
      <w:r>
        <w:rPr>
          <w:sz w:val="18"/>
        </w:rPr>
        <w:t>vencimientos.</w:t>
      </w:r>
      <w:r>
        <w:rPr>
          <w:spacing w:val="1"/>
          <w:sz w:val="18"/>
        </w:rPr>
        <w:t> </w:t>
      </w:r>
      <w:r>
        <w:rPr>
          <w:sz w:val="18"/>
        </w:rPr>
        <w:t>Los</w:t>
      </w:r>
      <w:r>
        <w:rPr>
          <w:spacing w:val="1"/>
          <w:sz w:val="18"/>
        </w:rPr>
        <w:t> </w:t>
      </w:r>
      <w:r>
        <w:rPr>
          <w:sz w:val="18"/>
        </w:rPr>
        <w:t>ingresos</w:t>
      </w:r>
      <w:r>
        <w:rPr>
          <w:spacing w:val="1"/>
          <w:sz w:val="18"/>
        </w:rPr>
        <w:t> </w:t>
      </w:r>
      <w:r>
        <w:rPr>
          <w:sz w:val="18"/>
        </w:rPr>
        <w:t>y</w:t>
      </w:r>
      <w:r>
        <w:rPr>
          <w:spacing w:val="1"/>
          <w:sz w:val="18"/>
        </w:rPr>
        <w:t> </w:t>
      </w:r>
      <w:r>
        <w:rPr>
          <w:sz w:val="18"/>
        </w:rPr>
        <w:t>egresos</w:t>
      </w:r>
      <w:r>
        <w:rPr>
          <w:spacing w:val="1"/>
          <w:sz w:val="18"/>
        </w:rPr>
        <w:t> </w:t>
      </w:r>
      <w:r>
        <w:rPr>
          <w:sz w:val="18"/>
        </w:rPr>
        <w:t>derivados</w:t>
      </w:r>
      <w:r>
        <w:rPr>
          <w:spacing w:val="1"/>
          <w:sz w:val="18"/>
        </w:rPr>
        <w:t> </w:t>
      </w:r>
      <w:r>
        <w:rPr>
          <w:sz w:val="18"/>
        </w:rPr>
        <w:t>de</w:t>
      </w:r>
      <w:r>
        <w:rPr>
          <w:spacing w:val="1"/>
          <w:sz w:val="18"/>
        </w:rPr>
        <w:t> </w:t>
      </w:r>
      <w:r>
        <w:rPr>
          <w:sz w:val="18"/>
        </w:rPr>
        <w:t>las</w:t>
      </w:r>
      <w:r>
        <w:rPr>
          <w:spacing w:val="1"/>
          <w:sz w:val="18"/>
        </w:rPr>
        <w:t> </w:t>
      </w:r>
      <w:r>
        <w:rPr>
          <w:sz w:val="18"/>
        </w:rPr>
        <w:t>colocaciones</w:t>
      </w:r>
      <w:r>
        <w:rPr>
          <w:spacing w:val="1"/>
          <w:sz w:val="18"/>
        </w:rPr>
        <w:t> </w:t>
      </w:r>
      <w:r>
        <w:rPr>
          <w:sz w:val="18"/>
        </w:rPr>
        <w:t>y</w:t>
      </w:r>
      <w:r>
        <w:rPr>
          <w:spacing w:val="1"/>
          <w:sz w:val="18"/>
        </w:rPr>
        <w:t> </w:t>
      </w:r>
      <w:r>
        <w:rPr>
          <w:sz w:val="18"/>
        </w:rPr>
        <w:t>los</w:t>
      </w:r>
      <w:r>
        <w:rPr>
          <w:spacing w:val="1"/>
          <w:sz w:val="18"/>
        </w:rPr>
        <w:t> </w:t>
      </w:r>
      <w:r>
        <w:rPr>
          <w:sz w:val="18"/>
        </w:rPr>
        <w:t>vencimientos</w:t>
      </w:r>
      <w:r>
        <w:rPr>
          <w:spacing w:val="1"/>
          <w:sz w:val="18"/>
        </w:rPr>
        <w:t> </w:t>
      </w:r>
      <w:r>
        <w:rPr>
          <w:sz w:val="18"/>
        </w:rPr>
        <w:t>mencionados en este párrafo</w:t>
      </w:r>
      <w:r>
        <w:rPr>
          <w:spacing w:val="-4"/>
          <w:sz w:val="18"/>
        </w:rPr>
        <w:t> </w:t>
      </w:r>
      <w:r>
        <w:rPr>
          <w:sz w:val="18"/>
        </w:rPr>
        <w:t>se</w:t>
      </w:r>
      <w:r>
        <w:rPr>
          <w:spacing w:val="-1"/>
          <w:sz w:val="18"/>
        </w:rPr>
        <w:t> </w:t>
      </w:r>
      <w:r>
        <w:rPr>
          <w:sz w:val="18"/>
        </w:rPr>
        <w:t>registrarán</w:t>
      </w:r>
      <w:r>
        <w:rPr>
          <w:spacing w:val="-2"/>
          <w:sz w:val="18"/>
        </w:rPr>
        <w:t> </w:t>
      </w:r>
      <w:r>
        <w:rPr>
          <w:sz w:val="18"/>
        </w:rPr>
        <w:t>únicamente por</w:t>
      </w:r>
      <w:r>
        <w:rPr>
          <w:spacing w:val="-2"/>
          <w:sz w:val="18"/>
        </w:rPr>
        <w:t> </w:t>
      </w:r>
      <w:r>
        <w:rPr>
          <w:sz w:val="18"/>
        </w:rPr>
        <w:t>la</w:t>
      </w:r>
      <w:r>
        <w:rPr>
          <w:spacing w:val="-1"/>
          <w:sz w:val="18"/>
        </w:rPr>
        <w:t> </w:t>
      </w:r>
      <w:r>
        <w:rPr>
          <w:sz w:val="18"/>
        </w:rPr>
        <w:t>vía contable."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6"/>
        </w:rPr>
      </w:pPr>
    </w:p>
    <w:p>
      <w:pPr>
        <w:pStyle w:val="Heading2"/>
        <w:jc w:val="both"/>
      </w:pPr>
      <w:r>
        <w:rPr>
          <w:color w:val="000080"/>
        </w:rPr>
        <w:t>ARTICULO</w:t>
      </w:r>
      <w:r>
        <w:rPr>
          <w:color w:val="000080"/>
          <w:spacing w:val="-1"/>
        </w:rPr>
        <w:t> </w:t>
      </w:r>
      <w:r>
        <w:rPr>
          <w:color w:val="000080"/>
        </w:rPr>
        <w:t>39.*</w:t>
      </w:r>
    </w:p>
    <w:p>
      <w:pPr>
        <w:pStyle w:val="BodyText"/>
        <w:rPr>
          <w:sz w:val="24"/>
        </w:rPr>
      </w:pPr>
    </w:p>
    <w:p>
      <w:pPr>
        <w:pStyle w:val="BodyText"/>
        <w:spacing w:before="10"/>
        <w:rPr>
          <w:sz w:val="34"/>
        </w:rPr>
      </w:pPr>
    </w:p>
    <w:p>
      <w:pPr>
        <w:pStyle w:val="BodyText"/>
        <w:spacing w:line="261" w:lineRule="auto" w:before="1"/>
        <w:ind w:left="164" w:right="153"/>
        <w:jc w:val="both"/>
      </w:pPr>
      <w:r>
        <w:rPr/>
        <w:t>Se</w:t>
      </w:r>
      <w:r>
        <w:rPr>
          <w:spacing w:val="14"/>
        </w:rPr>
        <w:t> </w:t>
      </w:r>
      <w:r>
        <w:rPr/>
        <w:t>reforma</w:t>
      </w:r>
      <w:r>
        <w:rPr>
          <w:spacing w:val="15"/>
        </w:rPr>
        <w:t> </w:t>
      </w:r>
      <w:r>
        <w:rPr/>
        <w:t>el</w:t>
      </w:r>
      <w:r>
        <w:rPr>
          <w:spacing w:val="14"/>
        </w:rPr>
        <w:t> </w:t>
      </w:r>
      <w:r>
        <w:rPr/>
        <w:t>artículo</w:t>
      </w:r>
      <w:r>
        <w:rPr>
          <w:spacing w:val="14"/>
        </w:rPr>
        <w:t> </w:t>
      </w:r>
      <w:r>
        <w:rPr/>
        <w:t>66</w:t>
      </w:r>
      <w:r>
        <w:rPr>
          <w:spacing w:val="14"/>
        </w:rPr>
        <w:t> </w:t>
      </w:r>
      <w:r>
        <w:rPr/>
        <w:t>del</w:t>
      </w:r>
      <w:r>
        <w:rPr>
          <w:spacing w:val="12"/>
        </w:rPr>
        <w:t> </w:t>
      </w:r>
      <w:r>
        <w:rPr/>
        <w:t>Decreto</w:t>
      </w:r>
      <w:r>
        <w:rPr>
          <w:spacing w:val="15"/>
        </w:rPr>
        <w:t> </w:t>
      </w:r>
      <w:r>
        <w:rPr/>
        <w:t>Número</w:t>
      </w:r>
      <w:r>
        <w:rPr>
          <w:spacing w:val="14"/>
        </w:rPr>
        <w:t> </w:t>
      </w:r>
      <w:r>
        <w:rPr/>
        <w:t>101-97</w:t>
      </w:r>
      <w:r>
        <w:rPr>
          <w:spacing w:val="14"/>
        </w:rPr>
        <w:t> </w:t>
      </w:r>
      <w:r>
        <w:rPr/>
        <w:t>del</w:t>
      </w:r>
      <w:r>
        <w:rPr>
          <w:spacing w:val="12"/>
        </w:rPr>
        <w:t> </w:t>
      </w:r>
      <w:r>
        <w:rPr/>
        <w:t>Congreso</w:t>
      </w:r>
      <w:r>
        <w:rPr>
          <w:spacing w:val="15"/>
        </w:rPr>
        <w:t> </w:t>
      </w:r>
      <w:r>
        <w:rPr/>
        <w:t>de</w:t>
      </w:r>
      <w:r>
        <w:rPr>
          <w:spacing w:val="14"/>
        </w:rPr>
        <w:t> </w:t>
      </w:r>
      <w:r>
        <w:rPr/>
        <w:t>la</w:t>
      </w:r>
      <w:r>
        <w:rPr>
          <w:spacing w:val="14"/>
        </w:rPr>
        <w:t> </w:t>
      </w:r>
      <w:r>
        <w:rPr/>
        <w:t>República,</w:t>
      </w:r>
      <w:r>
        <w:rPr>
          <w:spacing w:val="14"/>
        </w:rPr>
        <w:t> </w:t>
      </w:r>
      <w:r>
        <w:rPr/>
        <w:t>Ley</w:t>
      </w:r>
      <w:r>
        <w:rPr>
          <w:spacing w:val="15"/>
        </w:rPr>
        <w:t> </w:t>
      </w:r>
      <w:r>
        <w:rPr/>
        <w:t>Orgánica</w:t>
      </w:r>
      <w:r>
        <w:rPr>
          <w:spacing w:val="15"/>
        </w:rPr>
        <w:t> </w:t>
      </w:r>
      <w:r>
        <w:rPr/>
        <w:t>del</w:t>
      </w:r>
      <w:r>
        <w:rPr>
          <w:spacing w:val="14"/>
        </w:rPr>
        <w:t> </w:t>
      </w:r>
      <w:r>
        <w:rPr/>
        <w:t>Presupuesto,</w:t>
      </w:r>
      <w:r>
        <w:rPr>
          <w:spacing w:val="13"/>
        </w:rPr>
        <w:t> </w:t>
      </w:r>
      <w:r>
        <w:rPr/>
        <w:t>el</w:t>
      </w:r>
      <w:r>
        <w:rPr>
          <w:spacing w:val="14"/>
        </w:rPr>
        <w:t> </w:t>
      </w:r>
      <w:r>
        <w:rPr/>
        <w:t>cual</w:t>
      </w:r>
      <w:r>
        <w:rPr>
          <w:spacing w:val="15"/>
        </w:rPr>
        <w:t> </w:t>
      </w:r>
      <w:r>
        <w:rPr/>
        <w:t>queda</w:t>
      </w:r>
      <w:r>
        <w:rPr>
          <w:spacing w:val="1"/>
        </w:rPr>
        <w:t> </w:t>
      </w:r>
      <w:r>
        <w:rPr/>
        <w:t>así: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9"/>
        </w:rPr>
      </w:pPr>
    </w:p>
    <w:p>
      <w:pPr>
        <w:pStyle w:val="BodyText"/>
        <w:ind w:left="164"/>
        <w:jc w:val="both"/>
      </w:pPr>
      <w:r>
        <w:rPr/>
        <w:t>"Artículo</w:t>
      </w:r>
      <w:r>
        <w:rPr>
          <w:spacing w:val="-4"/>
        </w:rPr>
        <w:t> </w:t>
      </w:r>
      <w:r>
        <w:rPr/>
        <w:t>66.</w:t>
      </w:r>
      <w:r>
        <w:rPr>
          <w:spacing w:val="-2"/>
        </w:rPr>
        <w:t> </w:t>
      </w:r>
      <w:r>
        <w:rPr/>
        <w:t>Pagos</w:t>
      </w:r>
      <w:r>
        <w:rPr>
          <w:spacing w:val="-4"/>
        </w:rPr>
        <w:t> </w:t>
      </w:r>
      <w:r>
        <w:rPr/>
        <w:t>por</w:t>
      </w:r>
      <w:r>
        <w:rPr>
          <w:spacing w:val="-2"/>
        </w:rPr>
        <w:t> </w:t>
      </w:r>
      <w:r>
        <w:rPr/>
        <w:t>Servicio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Deuda</w:t>
      </w:r>
      <w:r>
        <w:rPr>
          <w:spacing w:val="-2"/>
        </w:rPr>
        <w:t> </w:t>
      </w:r>
      <w:r>
        <w:rPr/>
        <w:t>Pública.</w:t>
      </w:r>
    </w:p>
    <w:p>
      <w:pPr>
        <w:pStyle w:val="BodyText"/>
        <w:spacing w:line="264" w:lineRule="auto" w:before="19"/>
        <w:ind w:left="164" w:right="153"/>
        <w:jc w:val="both"/>
      </w:pPr>
      <w:r>
        <w:rPr/>
        <w:t>El servicio de la deuda pública está constituido por el pago del principal, de intereses, comisiones y otros cargos que puedan haberse</w:t>
      </w:r>
      <w:r>
        <w:rPr>
          <w:spacing w:val="-47"/>
        </w:rPr>
        <w:t> </w:t>
      </w:r>
      <w:r>
        <w:rPr/>
        <w:t>convenido o generado por la realización de las operaciones de crédito público. Con el propósito de asegurar el estricto cumplimiento</w:t>
      </w:r>
      <w:r>
        <w:rPr>
          <w:spacing w:val="1"/>
        </w:rPr>
        <w:t> </w:t>
      </w:r>
      <w:r>
        <w:rPr/>
        <w:t>del servicio de la deuda pública, se observará además de lo establecido en el artículo relativo al presupuesto de la deuda pública, las</w:t>
      </w:r>
      <w:r>
        <w:rPr>
          <w:spacing w:val="1"/>
        </w:rPr>
        <w:t> </w:t>
      </w:r>
      <w:r>
        <w:rPr/>
        <w:t>siguientes</w:t>
      </w:r>
      <w:r>
        <w:rPr>
          <w:spacing w:val="-2"/>
        </w:rPr>
        <w:t> </w:t>
      </w:r>
      <w:r>
        <w:rPr/>
        <w:t>disposiciones:</w:t>
      </w:r>
    </w:p>
    <w:p>
      <w:pPr>
        <w:pStyle w:val="BodyText"/>
        <w:spacing w:before="4"/>
        <w:rPr>
          <w:sz w:val="19"/>
        </w:rPr>
      </w:pPr>
    </w:p>
    <w:p>
      <w:pPr>
        <w:pStyle w:val="ListParagraph"/>
        <w:numPr>
          <w:ilvl w:val="0"/>
          <w:numId w:val="13"/>
        </w:numPr>
        <w:tabs>
          <w:tab w:pos="325" w:val="left" w:leader="none"/>
        </w:tabs>
        <w:spacing w:line="264" w:lineRule="auto" w:before="0" w:after="0"/>
        <w:ind w:left="164" w:right="156" w:firstLine="0"/>
        <w:jc w:val="both"/>
        <w:rPr>
          <w:sz w:val="18"/>
        </w:rPr>
      </w:pPr>
      <w:r>
        <w:rPr>
          <w:sz w:val="18"/>
        </w:rPr>
        <w:t>Para el cumplimiento oportuno de las obligaciones derivadas del servicio de la deuda pública del Gobierno Central, el Ministerio de</w:t>
      </w:r>
      <w:r>
        <w:rPr>
          <w:spacing w:val="1"/>
          <w:sz w:val="18"/>
        </w:rPr>
        <w:t> </w:t>
      </w:r>
      <w:r>
        <w:rPr>
          <w:sz w:val="18"/>
        </w:rPr>
        <w:t>Finanzas</w:t>
      </w:r>
      <w:r>
        <w:rPr>
          <w:spacing w:val="11"/>
          <w:sz w:val="18"/>
        </w:rPr>
        <w:t> </w:t>
      </w:r>
      <w:r>
        <w:rPr>
          <w:sz w:val="18"/>
        </w:rPr>
        <w:t>Públicas</w:t>
      </w:r>
      <w:r>
        <w:rPr>
          <w:spacing w:val="11"/>
          <w:sz w:val="18"/>
        </w:rPr>
        <w:t> </w:t>
      </w:r>
      <w:r>
        <w:rPr>
          <w:sz w:val="18"/>
        </w:rPr>
        <w:t>formulará</w:t>
      </w:r>
      <w:r>
        <w:rPr>
          <w:spacing w:val="9"/>
          <w:sz w:val="18"/>
        </w:rPr>
        <w:t> </w:t>
      </w:r>
      <w:r>
        <w:rPr>
          <w:sz w:val="18"/>
        </w:rPr>
        <w:t>el</w:t>
      </w:r>
      <w:r>
        <w:rPr>
          <w:spacing w:val="10"/>
          <w:sz w:val="18"/>
        </w:rPr>
        <w:t> </w:t>
      </w:r>
      <w:r>
        <w:rPr>
          <w:sz w:val="18"/>
        </w:rPr>
        <w:t>plan</w:t>
      </w:r>
      <w:r>
        <w:rPr>
          <w:spacing w:val="9"/>
          <w:sz w:val="18"/>
        </w:rPr>
        <w:t> </w:t>
      </w:r>
      <w:r>
        <w:rPr>
          <w:sz w:val="18"/>
        </w:rPr>
        <w:t>de</w:t>
      </w:r>
      <w:r>
        <w:rPr>
          <w:spacing w:val="10"/>
          <w:sz w:val="18"/>
        </w:rPr>
        <w:t> </w:t>
      </w:r>
      <w:r>
        <w:rPr>
          <w:sz w:val="18"/>
        </w:rPr>
        <w:t>pago</w:t>
      </w:r>
      <w:r>
        <w:rPr>
          <w:spacing w:val="8"/>
          <w:sz w:val="18"/>
        </w:rPr>
        <w:t> </w:t>
      </w:r>
      <w:r>
        <w:rPr>
          <w:sz w:val="18"/>
        </w:rPr>
        <w:t>de</w:t>
      </w:r>
      <w:r>
        <w:rPr>
          <w:spacing w:val="8"/>
          <w:sz w:val="18"/>
        </w:rPr>
        <w:t> </w:t>
      </w:r>
      <w:r>
        <w:rPr>
          <w:sz w:val="18"/>
        </w:rPr>
        <w:t>dicho</w:t>
      </w:r>
      <w:r>
        <w:rPr>
          <w:spacing w:val="8"/>
          <w:sz w:val="18"/>
        </w:rPr>
        <w:t> </w:t>
      </w:r>
      <w:r>
        <w:rPr>
          <w:sz w:val="18"/>
        </w:rPr>
        <w:t>servicio</w:t>
      </w:r>
      <w:r>
        <w:rPr>
          <w:spacing w:val="9"/>
          <w:sz w:val="18"/>
        </w:rPr>
        <w:t> </w:t>
      </w:r>
      <w:r>
        <w:rPr>
          <w:sz w:val="18"/>
        </w:rPr>
        <w:t>y</w:t>
      </w:r>
      <w:r>
        <w:rPr>
          <w:spacing w:val="10"/>
          <w:sz w:val="18"/>
        </w:rPr>
        <w:t> </w:t>
      </w:r>
      <w:r>
        <w:rPr>
          <w:sz w:val="18"/>
        </w:rPr>
        <w:t>el</w:t>
      </w:r>
      <w:r>
        <w:rPr>
          <w:spacing w:val="11"/>
          <w:sz w:val="18"/>
        </w:rPr>
        <w:t> </w:t>
      </w:r>
      <w:r>
        <w:rPr>
          <w:sz w:val="18"/>
        </w:rPr>
        <w:t>plan</w:t>
      </w:r>
      <w:r>
        <w:rPr>
          <w:spacing w:val="8"/>
          <w:sz w:val="18"/>
        </w:rPr>
        <w:t> </w:t>
      </w:r>
      <w:r>
        <w:rPr>
          <w:sz w:val="18"/>
        </w:rPr>
        <w:t>de</w:t>
      </w:r>
      <w:r>
        <w:rPr>
          <w:spacing w:val="11"/>
          <w:sz w:val="18"/>
        </w:rPr>
        <w:t> </w:t>
      </w:r>
      <w:r>
        <w:rPr>
          <w:sz w:val="18"/>
        </w:rPr>
        <w:t>aprovisionamiento</w:t>
      </w:r>
      <w:r>
        <w:rPr>
          <w:spacing w:val="12"/>
          <w:sz w:val="18"/>
        </w:rPr>
        <w:t> </w:t>
      </w:r>
      <w:r>
        <w:rPr>
          <w:sz w:val="18"/>
        </w:rPr>
        <w:t>del</w:t>
      </w:r>
      <w:r>
        <w:rPr>
          <w:spacing w:val="10"/>
          <w:sz w:val="18"/>
        </w:rPr>
        <w:t> </w:t>
      </w:r>
      <w:r>
        <w:rPr>
          <w:sz w:val="18"/>
        </w:rPr>
        <w:t>fondo</w:t>
      </w:r>
      <w:r>
        <w:rPr>
          <w:spacing w:val="9"/>
          <w:sz w:val="18"/>
        </w:rPr>
        <w:t> </w:t>
      </w:r>
      <w:r>
        <w:rPr>
          <w:sz w:val="18"/>
        </w:rPr>
        <w:t>de</w:t>
      </w:r>
      <w:r>
        <w:rPr>
          <w:spacing w:val="7"/>
          <w:sz w:val="18"/>
        </w:rPr>
        <w:t> </w:t>
      </w:r>
      <w:r>
        <w:rPr>
          <w:sz w:val="18"/>
        </w:rPr>
        <w:t>amortización</w:t>
      </w:r>
      <w:r>
        <w:rPr>
          <w:spacing w:val="9"/>
          <w:sz w:val="18"/>
        </w:rPr>
        <w:t> </w:t>
      </w:r>
      <w:r>
        <w:rPr>
          <w:sz w:val="18"/>
        </w:rPr>
        <w:t>constituido</w:t>
      </w:r>
      <w:r>
        <w:rPr>
          <w:spacing w:val="1"/>
          <w:sz w:val="18"/>
        </w:rPr>
        <w:t> </w:t>
      </w:r>
      <w:r>
        <w:rPr>
          <w:sz w:val="18"/>
        </w:rPr>
        <w:t>en</w:t>
      </w:r>
      <w:r>
        <w:rPr>
          <w:spacing w:val="-1"/>
          <w:sz w:val="18"/>
        </w:rPr>
        <w:t> </w:t>
      </w:r>
      <w:r>
        <w:rPr>
          <w:sz w:val="18"/>
        </w:rPr>
        <w:t>dicho</w:t>
      </w:r>
      <w:r>
        <w:rPr>
          <w:spacing w:val="-2"/>
          <w:sz w:val="18"/>
        </w:rPr>
        <w:t> </w:t>
      </w:r>
      <w:r>
        <w:rPr>
          <w:sz w:val="18"/>
        </w:rPr>
        <w:t>banco.</w:t>
      </w:r>
      <w:r>
        <w:rPr>
          <w:spacing w:val="-2"/>
          <w:sz w:val="18"/>
        </w:rPr>
        <w:t> </w:t>
      </w:r>
      <w:r>
        <w:rPr>
          <w:sz w:val="18"/>
        </w:rPr>
        <w:t>Para</w:t>
      </w:r>
      <w:r>
        <w:rPr>
          <w:spacing w:val="-2"/>
          <w:sz w:val="18"/>
        </w:rPr>
        <w:t> </w:t>
      </w:r>
      <w:r>
        <w:rPr>
          <w:sz w:val="18"/>
        </w:rPr>
        <w:t>el efecto, se</w:t>
      </w:r>
      <w:r>
        <w:rPr>
          <w:spacing w:val="-2"/>
          <w:sz w:val="18"/>
        </w:rPr>
        <w:t> </w:t>
      </w:r>
      <w:r>
        <w:rPr>
          <w:sz w:val="18"/>
        </w:rPr>
        <w:t>observará</w:t>
      </w:r>
      <w:r>
        <w:rPr>
          <w:spacing w:val="-1"/>
          <w:sz w:val="18"/>
        </w:rPr>
        <w:t> </w:t>
      </w:r>
      <w:r>
        <w:rPr>
          <w:sz w:val="18"/>
        </w:rPr>
        <w:t>lo siguiente:</w:t>
      </w:r>
    </w:p>
    <w:p>
      <w:pPr>
        <w:pStyle w:val="BodyText"/>
        <w:spacing w:before="5"/>
        <w:rPr>
          <w:sz w:val="19"/>
        </w:rPr>
      </w:pPr>
    </w:p>
    <w:p>
      <w:pPr>
        <w:pStyle w:val="ListParagraph"/>
        <w:numPr>
          <w:ilvl w:val="0"/>
          <w:numId w:val="14"/>
        </w:numPr>
        <w:tabs>
          <w:tab w:pos="265" w:val="left" w:leader="none"/>
        </w:tabs>
        <w:spacing w:line="264" w:lineRule="auto" w:before="0" w:after="0"/>
        <w:ind w:left="164" w:right="153" w:firstLine="0"/>
        <w:jc w:val="both"/>
        <w:rPr>
          <w:sz w:val="18"/>
        </w:rPr>
      </w:pPr>
      <w:r>
        <w:rPr>
          <w:sz w:val="18"/>
        </w:rPr>
        <w:t>El Banco</w:t>
      </w:r>
      <w:r>
        <w:rPr>
          <w:spacing w:val="1"/>
          <w:sz w:val="18"/>
        </w:rPr>
        <w:t> </w:t>
      </w:r>
      <w:r>
        <w:rPr>
          <w:sz w:val="18"/>
        </w:rPr>
        <w:t>de Guatemala</w:t>
      </w:r>
      <w:r>
        <w:rPr>
          <w:spacing w:val="1"/>
          <w:sz w:val="18"/>
        </w:rPr>
        <w:t> </w:t>
      </w:r>
      <w:r>
        <w:rPr>
          <w:sz w:val="18"/>
        </w:rPr>
        <w:t>sin trámite</w:t>
      </w:r>
      <w:r>
        <w:rPr>
          <w:spacing w:val="1"/>
          <w:sz w:val="18"/>
        </w:rPr>
        <w:t> </w:t>
      </w:r>
      <w:r>
        <w:rPr>
          <w:sz w:val="18"/>
        </w:rPr>
        <w:t>previo</w:t>
      </w:r>
      <w:r>
        <w:rPr>
          <w:spacing w:val="1"/>
          <w:sz w:val="18"/>
        </w:rPr>
        <w:t> </w:t>
      </w:r>
      <w:r>
        <w:rPr>
          <w:sz w:val="18"/>
        </w:rPr>
        <w:t>ni posterior, separará</w:t>
      </w:r>
      <w:r>
        <w:rPr>
          <w:spacing w:val="50"/>
          <w:sz w:val="18"/>
        </w:rPr>
        <w:t> </w:t>
      </w:r>
      <w:r>
        <w:rPr>
          <w:sz w:val="18"/>
        </w:rPr>
        <w:t>de la cuenta</w:t>
      </w:r>
      <w:r>
        <w:rPr>
          <w:spacing w:val="50"/>
          <w:sz w:val="18"/>
        </w:rPr>
        <w:t> </w:t>
      </w:r>
      <w:r>
        <w:rPr>
          <w:sz w:val="18"/>
        </w:rPr>
        <w:t>Gobierno de la República, Fondo Común-Cuenta</w:t>
      </w:r>
      <w:r>
        <w:rPr>
          <w:spacing w:val="1"/>
          <w:sz w:val="18"/>
        </w:rPr>
        <w:t> </w:t>
      </w:r>
      <w:r>
        <w:rPr>
          <w:sz w:val="18"/>
        </w:rPr>
        <w:t>Única Nacional, y acreditará los fondos de amortización, los recursos necesarios para el pago del principal, intereses, comisiones y</w:t>
      </w:r>
      <w:r>
        <w:rPr>
          <w:spacing w:val="1"/>
          <w:sz w:val="18"/>
        </w:rPr>
        <w:t> </w:t>
      </w:r>
      <w:r>
        <w:rPr>
          <w:sz w:val="18"/>
        </w:rPr>
        <w:t>demás pagos</w:t>
      </w:r>
      <w:r>
        <w:rPr>
          <w:spacing w:val="1"/>
          <w:sz w:val="18"/>
        </w:rPr>
        <w:t> </w:t>
      </w:r>
      <w:r>
        <w:rPr>
          <w:sz w:val="18"/>
        </w:rPr>
        <w:t>derivados</w:t>
      </w:r>
      <w:r>
        <w:rPr>
          <w:spacing w:val="1"/>
          <w:sz w:val="18"/>
        </w:rPr>
        <w:t> </w:t>
      </w:r>
      <w:r>
        <w:rPr>
          <w:sz w:val="18"/>
        </w:rPr>
        <w:t>del servicio de</w:t>
      </w:r>
      <w:r>
        <w:rPr>
          <w:spacing w:val="-1"/>
          <w:sz w:val="18"/>
        </w:rPr>
        <w:t> </w:t>
      </w:r>
      <w:r>
        <w:rPr>
          <w:sz w:val="18"/>
        </w:rPr>
        <w:t>la</w:t>
      </w:r>
      <w:r>
        <w:rPr>
          <w:spacing w:val="-2"/>
          <w:sz w:val="18"/>
        </w:rPr>
        <w:t> </w:t>
      </w:r>
      <w:r>
        <w:rPr>
          <w:sz w:val="18"/>
        </w:rPr>
        <w:t>deuda</w:t>
      </w:r>
      <w:r>
        <w:rPr>
          <w:spacing w:val="-2"/>
          <w:sz w:val="18"/>
        </w:rPr>
        <w:t> </w:t>
      </w:r>
      <w:r>
        <w:rPr>
          <w:sz w:val="18"/>
        </w:rPr>
        <w:t>pública;</w:t>
      </w:r>
    </w:p>
    <w:p>
      <w:pPr>
        <w:pStyle w:val="BodyText"/>
        <w:spacing w:before="6"/>
        <w:rPr>
          <w:sz w:val="19"/>
        </w:rPr>
      </w:pPr>
    </w:p>
    <w:p>
      <w:pPr>
        <w:pStyle w:val="ListParagraph"/>
        <w:numPr>
          <w:ilvl w:val="0"/>
          <w:numId w:val="14"/>
        </w:numPr>
        <w:tabs>
          <w:tab w:pos="306" w:val="left" w:leader="none"/>
        </w:tabs>
        <w:spacing w:line="264" w:lineRule="auto" w:before="0" w:after="0"/>
        <w:ind w:left="164" w:right="170" w:firstLine="0"/>
        <w:jc w:val="both"/>
        <w:rPr>
          <w:sz w:val="18"/>
        </w:rPr>
      </w:pPr>
      <w:r>
        <w:rPr>
          <w:sz w:val="18"/>
        </w:rPr>
        <w:t>Para el caso de la deuda generada por títulos valores, será el Banco de Guatemala en su calidad de Agente Financiero quien</w:t>
      </w:r>
      <w:r>
        <w:rPr>
          <w:spacing w:val="1"/>
          <w:sz w:val="18"/>
        </w:rPr>
        <w:t> </w:t>
      </w:r>
      <w:r>
        <w:rPr>
          <w:sz w:val="18"/>
        </w:rPr>
        <w:t>realice</w:t>
      </w:r>
      <w:r>
        <w:rPr>
          <w:spacing w:val="-3"/>
          <w:sz w:val="18"/>
        </w:rPr>
        <w:t> </w:t>
      </w:r>
      <w:r>
        <w:rPr>
          <w:sz w:val="18"/>
        </w:rPr>
        <w:t>los</w:t>
      </w:r>
      <w:r>
        <w:rPr>
          <w:spacing w:val="-1"/>
          <w:sz w:val="18"/>
        </w:rPr>
        <w:t> </w:t>
      </w:r>
      <w:r>
        <w:rPr>
          <w:sz w:val="18"/>
        </w:rPr>
        <w:t>pagos,</w:t>
      </w:r>
      <w:r>
        <w:rPr>
          <w:spacing w:val="-2"/>
          <w:sz w:val="18"/>
        </w:rPr>
        <w:t> </w:t>
      </w:r>
      <w:r>
        <w:rPr>
          <w:sz w:val="18"/>
        </w:rPr>
        <w:t>con</w:t>
      </w:r>
      <w:r>
        <w:rPr>
          <w:spacing w:val="-1"/>
          <w:sz w:val="18"/>
        </w:rPr>
        <w:t> </w:t>
      </w:r>
      <w:r>
        <w:rPr>
          <w:sz w:val="18"/>
        </w:rPr>
        <w:t>los</w:t>
      </w:r>
      <w:r>
        <w:rPr>
          <w:spacing w:val="1"/>
          <w:sz w:val="18"/>
        </w:rPr>
        <w:t> </w:t>
      </w:r>
      <w:r>
        <w:rPr>
          <w:sz w:val="18"/>
        </w:rPr>
        <w:t>recursos</w:t>
      </w:r>
      <w:r>
        <w:rPr>
          <w:spacing w:val="-1"/>
          <w:sz w:val="18"/>
        </w:rPr>
        <w:t> </w:t>
      </w:r>
      <w:r>
        <w:rPr>
          <w:sz w:val="18"/>
        </w:rPr>
        <w:t>del</w:t>
      </w:r>
      <w:r>
        <w:rPr>
          <w:spacing w:val="-2"/>
          <w:sz w:val="18"/>
        </w:rPr>
        <w:t> </w:t>
      </w:r>
      <w:r>
        <w:rPr>
          <w:sz w:val="18"/>
        </w:rPr>
        <w:t>fondo</w:t>
      </w:r>
      <w:r>
        <w:rPr>
          <w:spacing w:val="-1"/>
          <w:sz w:val="18"/>
        </w:rPr>
        <w:t> </w:t>
      </w:r>
      <w:r>
        <w:rPr>
          <w:sz w:val="18"/>
        </w:rPr>
        <w:t>de amortización</w:t>
      </w:r>
      <w:r>
        <w:rPr>
          <w:spacing w:val="-2"/>
          <w:sz w:val="18"/>
        </w:rPr>
        <w:t> </w:t>
      </w:r>
      <w:r>
        <w:rPr>
          <w:sz w:val="18"/>
        </w:rPr>
        <w:t>establecido</w:t>
      </w:r>
      <w:r>
        <w:rPr>
          <w:spacing w:val="-1"/>
          <w:sz w:val="18"/>
        </w:rPr>
        <w:t> </w:t>
      </w:r>
      <w:r>
        <w:rPr>
          <w:sz w:val="18"/>
        </w:rPr>
        <w:t>para tales</w:t>
      </w:r>
      <w:r>
        <w:rPr>
          <w:spacing w:val="-2"/>
          <w:sz w:val="18"/>
        </w:rPr>
        <w:t> </w:t>
      </w:r>
      <w:r>
        <w:rPr>
          <w:sz w:val="18"/>
        </w:rPr>
        <w:t>efectos;</w:t>
      </w:r>
    </w:p>
    <w:p>
      <w:pPr>
        <w:pStyle w:val="BodyText"/>
        <w:spacing w:before="5"/>
        <w:rPr>
          <w:sz w:val="19"/>
        </w:rPr>
      </w:pPr>
    </w:p>
    <w:p>
      <w:pPr>
        <w:pStyle w:val="ListParagraph"/>
        <w:numPr>
          <w:ilvl w:val="0"/>
          <w:numId w:val="14"/>
        </w:numPr>
        <w:tabs>
          <w:tab w:pos="347" w:val="left" w:leader="none"/>
        </w:tabs>
        <w:spacing w:line="264" w:lineRule="auto" w:before="0" w:after="0"/>
        <w:ind w:left="164" w:right="153" w:firstLine="0"/>
        <w:jc w:val="both"/>
        <w:rPr>
          <w:sz w:val="18"/>
        </w:rPr>
      </w:pPr>
      <w:r>
        <w:rPr>
          <w:sz w:val="18"/>
        </w:rPr>
        <w:t>Los préstamos y otro tipo de deuda pública del Gobierno Central, no contemplados en el inciso ii), serán pagados por el Banco de</w:t>
      </w:r>
      <w:r>
        <w:rPr>
          <w:spacing w:val="1"/>
          <w:sz w:val="18"/>
        </w:rPr>
        <w:t> </w:t>
      </w:r>
      <w:r>
        <w:rPr>
          <w:sz w:val="18"/>
        </w:rPr>
        <w:t>Guatemala, conforme las instrucciones de pago emitidas por el Ministerio de Finanzas Públicas, con cargo al fondo de amortización</w:t>
      </w:r>
      <w:r>
        <w:rPr>
          <w:spacing w:val="1"/>
          <w:sz w:val="18"/>
        </w:rPr>
        <w:t> </w:t>
      </w:r>
      <w:r>
        <w:rPr>
          <w:sz w:val="18"/>
        </w:rPr>
        <w:t>determinado</w:t>
      </w:r>
      <w:r>
        <w:rPr>
          <w:spacing w:val="-1"/>
          <w:sz w:val="18"/>
        </w:rPr>
        <w:t> </w:t>
      </w:r>
      <w:r>
        <w:rPr>
          <w:sz w:val="18"/>
        </w:rPr>
        <w:t>para</w:t>
      </w:r>
      <w:r>
        <w:rPr>
          <w:spacing w:val="-2"/>
          <w:sz w:val="18"/>
        </w:rPr>
        <w:t> </w:t>
      </w:r>
      <w:r>
        <w:rPr>
          <w:sz w:val="18"/>
        </w:rPr>
        <w:t>estos</w:t>
      </w:r>
      <w:r>
        <w:rPr>
          <w:spacing w:val="1"/>
          <w:sz w:val="18"/>
        </w:rPr>
        <w:t> </w:t>
      </w:r>
      <w:r>
        <w:rPr>
          <w:sz w:val="18"/>
        </w:rPr>
        <w:t>efectos; y</w:t>
      </w:r>
    </w:p>
    <w:p>
      <w:pPr>
        <w:pStyle w:val="BodyText"/>
        <w:spacing w:before="9"/>
        <w:rPr>
          <w:sz w:val="19"/>
        </w:rPr>
      </w:pPr>
    </w:p>
    <w:p>
      <w:pPr>
        <w:pStyle w:val="ListParagraph"/>
        <w:numPr>
          <w:ilvl w:val="0"/>
          <w:numId w:val="14"/>
        </w:numPr>
        <w:tabs>
          <w:tab w:pos="356" w:val="left" w:leader="none"/>
        </w:tabs>
        <w:spacing w:line="261" w:lineRule="auto" w:before="0" w:after="0"/>
        <w:ind w:left="164" w:right="170" w:firstLine="0"/>
        <w:jc w:val="both"/>
        <w:rPr>
          <w:sz w:val="18"/>
        </w:rPr>
      </w:pPr>
      <w:r>
        <w:rPr>
          <w:sz w:val="18"/>
        </w:rPr>
        <w:t>El Banco de Guatemala informará al Ministerio de Finanzas Públicas sobre las operaciones realizadas con cargo a los fondos de</w:t>
      </w:r>
      <w:r>
        <w:rPr>
          <w:spacing w:val="1"/>
          <w:sz w:val="18"/>
        </w:rPr>
        <w:t> </w:t>
      </w:r>
      <w:r>
        <w:rPr>
          <w:sz w:val="18"/>
        </w:rPr>
        <w:t>amortización.</w:t>
      </w:r>
    </w:p>
    <w:p>
      <w:pPr>
        <w:pStyle w:val="BodyText"/>
        <w:spacing w:before="9"/>
        <w:rPr>
          <w:sz w:val="19"/>
        </w:rPr>
      </w:pPr>
    </w:p>
    <w:p>
      <w:pPr>
        <w:pStyle w:val="ListParagraph"/>
        <w:numPr>
          <w:ilvl w:val="0"/>
          <w:numId w:val="13"/>
        </w:numPr>
        <w:tabs>
          <w:tab w:pos="325" w:val="left" w:leader="none"/>
        </w:tabs>
        <w:spacing w:line="264" w:lineRule="auto" w:before="1" w:after="0"/>
        <w:ind w:left="164" w:right="154" w:firstLine="0"/>
        <w:jc w:val="both"/>
        <w:rPr>
          <w:sz w:val="18"/>
        </w:rPr>
      </w:pPr>
      <w:r>
        <w:rPr>
          <w:sz w:val="18"/>
        </w:rPr>
        <w:t>Las</w:t>
      </w:r>
      <w:r>
        <w:rPr>
          <w:spacing w:val="1"/>
          <w:sz w:val="18"/>
        </w:rPr>
        <w:t> </w:t>
      </w:r>
      <w:r>
        <w:rPr>
          <w:sz w:val="18"/>
        </w:rPr>
        <w:t>entidades</w:t>
      </w:r>
      <w:r>
        <w:rPr>
          <w:spacing w:val="1"/>
          <w:sz w:val="18"/>
        </w:rPr>
        <w:t> </w:t>
      </w:r>
      <w:r>
        <w:rPr>
          <w:sz w:val="18"/>
        </w:rPr>
        <w:t>descentralizadas</w:t>
      </w:r>
      <w:r>
        <w:rPr>
          <w:spacing w:val="1"/>
          <w:sz w:val="18"/>
        </w:rPr>
        <w:t> </w:t>
      </w:r>
      <w:r>
        <w:rPr>
          <w:sz w:val="18"/>
        </w:rPr>
        <w:t>o</w:t>
      </w:r>
      <w:r>
        <w:rPr>
          <w:spacing w:val="1"/>
          <w:sz w:val="18"/>
        </w:rPr>
        <w:t> </w:t>
      </w:r>
      <w:r>
        <w:rPr>
          <w:sz w:val="18"/>
        </w:rPr>
        <w:t>autónomas</w:t>
      </w:r>
      <w:r>
        <w:rPr>
          <w:spacing w:val="1"/>
          <w:sz w:val="18"/>
        </w:rPr>
        <w:t> </w:t>
      </w:r>
      <w:r>
        <w:rPr>
          <w:sz w:val="18"/>
        </w:rPr>
        <w:t>que</w:t>
      </w:r>
      <w:r>
        <w:rPr>
          <w:spacing w:val="1"/>
          <w:sz w:val="18"/>
        </w:rPr>
        <w:t> </w:t>
      </w:r>
      <w:r>
        <w:rPr>
          <w:sz w:val="18"/>
        </w:rPr>
        <w:t>tengan</w:t>
      </w:r>
      <w:r>
        <w:rPr>
          <w:spacing w:val="1"/>
          <w:sz w:val="18"/>
        </w:rPr>
        <w:t> </w:t>
      </w:r>
      <w:r>
        <w:rPr>
          <w:sz w:val="18"/>
        </w:rPr>
        <w:t>préstamos</w:t>
      </w:r>
      <w:r>
        <w:rPr>
          <w:spacing w:val="1"/>
          <w:sz w:val="18"/>
        </w:rPr>
        <w:t> </w:t>
      </w:r>
      <w:r>
        <w:rPr>
          <w:sz w:val="18"/>
        </w:rPr>
        <w:t>externos</w:t>
      </w:r>
      <w:r>
        <w:rPr>
          <w:spacing w:val="1"/>
          <w:sz w:val="18"/>
        </w:rPr>
        <w:t> </w:t>
      </w:r>
      <w:r>
        <w:rPr>
          <w:sz w:val="18"/>
        </w:rPr>
        <w:t>vigentes,</w:t>
      </w:r>
      <w:r>
        <w:rPr>
          <w:spacing w:val="1"/>
          <w:sz w:val="18"/>
        </w:rPr>
        <w:t> </w:t>
      </w:r>
      <w:r>
        <w:rPr>
          <w:sz w:val="18"/>
        </w:rPr>
        <w:t>podrán</w:t>
      </w:r>
      <w:r>
        <w:rPr>
          <w:spacing w:val="1"/>
          <w:sz w:val="18"/>
        </w:rPr>
        <w:t> </w:t>
      </w:r>
      <w:r>
        <w:rPr>
          <w:sz w:val="18"/>
        </w:rPr>
        <w:t>constituir</w:t>
      </w:r>
      <w:r>
        <w:rPr>
          <w:spacing w:val="1"/>
          <w:sz w:val="18"/>
        </w:rPr>
        <w:t> </w:t>
      </w:r>
      <w:r>
        <w:rPr>
          <w:sz w:val="18"/>
        </w:rPr>
        <w:t>en</w:t>
      </w:r>
      <w:r>
        <w:rPr>
          <w:spacing w:val="1"/>
          <w:sz w:val="18"/>
        </w:rPr>
        <w:t> </w:t>
      </w:r>
      <w:r>
        <w:rPr>
          <w:sz w:val="18"/>
        </w:rPr>
        <w:t>el</w:t>
      </w:r>
      <w:r>
        <w:rPr>
          <w:spacing w:val="1"/>
          <w:sz w:val="18"/>
        </w:rPr>
        <w:t> </w:t>
      </w:r>
      <w:r>
        <w:rPr>
          <w:sz w:val="18"/>
        </w:rPr>
        <w:t>Banco</w:t>
      </w:r>
      <w:r>
        <w:rPr>
          <w:spacing w:val="50"/>
          <w:sz w:val="18"/>
        </w:rPr>
        <w:t> </w:t>
      </w:r>
      <w:r>
        <w:rPr>
          <w:sz w:val="18"/>
        </w:rPr>
        <w:t>de</w:t>
      </w:r>
      <w:r>
        <w:rPr>
          <w:spacing w:val="1"/>
          <w:sz w:val="18"/>
        </w:rPr>
        <w:t> </w:t>
      </w:r>
      <w:r>
        <w:rPr>
          <w:sz w:val="18"/>
        </w:rPr>
        <w:t>Guatemala</w:t>
      </w:r>
      <w:r>
        <w:rPr>
          <w:spacing w:val="-3"/>
          <w:sz w:val="18"/>
        </w:rPr>
        <w:t> </w:t>
      </w:r>
      <w:r>
        <w:rPr>
          <w:sz w:val="18"/>
        </w:rPr>
        <w:t>un</w:t>
      </w:r>
      <w:r>
        <w:rPr>
          <w:spacing w:val="-1"/>
          <w:sz w:val="18"/>
        </w:rPr>
        <w:t> </w:t>
      </w:r>
      <w:r>
        <w:rPr>
          <w:sz w:val="18"/>
        </w:rPr>
        <w:t>Fondo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1"/>
          <w:sz w:val="18"/>
        </w:rPr>
        <w:t> </w:t>
      </w:r>
      <w:r>
        <w:rPr>
          <w:sz w:val="18"/>
        </w:rPr>
        <w:t>Amortización</w:t>
      </w:r>
      <w:r>
        <w:rPr>
          <w:spacing w:val="-1"/>
          <w:sz w:val="18"/>
        </w:rPr>
        <w:t> </w:t>
      </w:r>
      <w:r>
        <w:rPr>
          <w:sz w:val="18"/>
        </w:rPr>
        <w:t>que garantice</w:t>
      </w:r>
      <w:r>
        <w:rPr>
          <w:spacing w:val="-3"/>
          <w:sz w:val="18"/>
        </w:rPr>
        <w:t> </w:t>
      </w:r>
      <w:r>
        <w:rPr>
          <w:sz w:val="18"/>
        </w:rPr>
        <w:t>atender</w:t>
      </w:r>
      <w:r>
        <w:rPr>
          <w:spacing w:val="-3"/>
          <w:sz w:val="18"/>
        </w:rPr>
        <w:t> </w:t>
      </w:r>
      <w:r>
        <w:rPr>
          <w:sz w:val="18"/>
        </w:rPr>
        <w:t>oportunamente</w:t>
      </w:r>
      <w:r>
        <w:rPr>
          <w:spacing w:val="-1"/>
          <w:sz w:val="18"/>
        </w:rPr>
        <w:t> </w:t>
      </w:r>
      <w:r>
        <w:rPr>
          <w:sz w:val="18"/>
        </w:rPr>
        <w:t>el</w:t>
      </w:r>
      <w:r>
        <w:rPr>
          <w:spacing w:val="-3"/>
          <w:sz w:val="18"/>
        </w:rPr>
        <w:t> </w:t>
      </w:r>
      <w:r>
        <w:rPr>
          <w:sz w:val="18"/>
        </w:rPr>
        <w:t>servicio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3"/>
          <w:sz w:val="18"/>
        </w:rPr>
        <w:t> </w:t>
      </w:r>
      <w:r>
        <w:rPr>
          <w:sz w:val="18"/>
        </w:rPr>
        <w:t>la</w:t>
      </w:r>
      <w:r>
        <w:rPr>
          <w:spacing w:val="-1"/>
          <w:sz w:val="18"/>
        </w:rPr>
        <w:t> </w:t>
      </w:r>
      <w:r>
        <w:rPr>
          <w:sz w:val="18"/>
        </w:rPr>
        <w:t>deuda pública.</w:t>
      </w:r>
    </w:p>
    <w:p>
      <w:pPr>
        <w:pStyle w:val="BodyText"/>
        <w:spacing w:before="5"/>
        <w:rPr>
          <w:sz w:val="19"/>
        </w:rPr>
      </w:pPr>
    </w:p>
    <w:p>
      <w:pPr>
        <w:pStyle w:val="ListParagraph"/>
        <w:numPr>
          <w:ilvl w:val="0"/>
          <w:numId w:val="13"/>
        </w:numPr>
        <w:tabs>
          <w:tab w:pos="316" w:val="left" w:leader="none"/>
        </w:tabs>
        <w:spacing w:line="264" w:lineRule="auto" w:before="0" w:after="0"/>
        <w:ind w:left="164" w:right="172" w:firstLine="0"/>
        <w:jc w:val="both"/>
        <w:rPr>
          <w:sz w:val="18"/>
        </w:rPr>
      </w:pPr>
      <w:r>
        <w:rPr>
          <w:sz w:val="18"/>
        </w:rPr>
        <w:t>Las asignaciones previstas en los presupuestos de las entidades descentralizadas o autónomas para el pago de la deuda pública</w:t>
      </w:r>
      <w:r>
        <w:rPr>
          <w:spacing w:val="1"/>
          <w:sz w:val="18"/>
        </w:rPr>
        <w:t> </w:t>
      </w:r>
      <w:r>
        <w:rPr>
          <w:sz w:val="18"/>
        </w:rPr>
        <w:t>deberán</w:t>
      </w:r>
      <w:r>
        <w:rPr>
          <w:spacing w:val="-1"/>
          <w:sz w:val="18"/>
        </w:rPr>
        <w:t> </w:t>
      </w:r>
      <w:r>
        <w:rPr>
          <w:sz w:val="18"/>
        </w:rPr>
        <w:t>utilizarse únicamente</w:t>
      </w:r>
      <w:r>
        <w:rPr>
          <w:spacing w:val="-2"/>
          <w:sz w:val="18"/>
        </w:rPr>
        <w:t> </w:t>
      </w:r>
      <w:r>
        <w:rPr>
          <w:sz w:val="18"/>
        </w:rPr>
        <w:t>para</w:t>
      </w:r>
      <w:r>
        <w:rPr>
          <w:spacing w:val="-1"/>
          <w:sz w:val="18"/>
        </w:rPr>
        <w:t> </w:t>
      </w:r>
      <w:r>
        <w:rPr>
          <w:sz w:val="18"/>
        </w:rPr>
        <w:t>ese fin</w:t>
      </w:r>
      <w:r>
        <w:rPr>
          <w:spacing w:val="-2"/>
          <w:sz w:val="18"/>
        </w:rPr>
        <w:t> </w:t>
      </w:r>
      <w:r>
        <w:rPr>
          <w:sz w:val="18"/>
        </w:rPr>
        <w:t>y no</w:t>
      </w:r>
      <w:r>
        <w:rPr>
          <w:spacing w:val="-2"/>
          <w:sz w:val="18"/>
        </w:rPr>
        <w:t> </w:t>
      </w:r>
      <w:r>
        <w:rPr>
          <w:sz w:val="18"/>
        </w:rPr>
        <w:t>podrán transferirse</w:t>
      </w:r>
      <w:r>
        <w:rPr>
          <w:spacing w:val="-3"/>
          <w:sz w:val="18"/>
        </w:rPr>
        <w:t> </w:t>
      </w:r>
      <w:r>
        <w:rPr>
          <w:sz w:val="18"/>
        </w:rPr>
        <w:t>por</w:t>
      </w:r>
      <w:r>
        <w:rPr>
          <w:spacing w:val="-2"/>
          <w:sz w:val="18"/>
        </w:rPr>
        <w:t> </w:t>
      </w:r>
      <w:r>
        <w:rPr>
          <w:sz w:val="18"/>
        </w:rPr>
        <w:t>motivo</w:t>
      </w:r>
      <w:r>
        <w:rPr>
          <w:spacing w:val="-2"/>
          <w:sz w:val="18"/>
        </w:rPr>
        <w:t> </w:t>
      </w:r>
      <w:r>
        <w:rPr>
          <w:sz w:val="18"/>
        </w:rPr>
        <w:t>alguno.</w:t>
      </w:r>
    </w:p>
    <w:p>
      <w:pPr>
        <w:pStyle w:val="BodyText"/>
        <w:spacing w:before="8"/>
        <w:rPr>
          <w:sz w:val="19"/>
        </w:rPr>
      </w:pPr>
    </w:p>
    <w:p>
      <w:pPr>
        <w:pStyle w:val="ListParagraph"/>
        <w:numPr>
          <w:ilvl w:val="0"/>
          <w:numId w:val="13"/>
        </w:numPr>
        <w:tabs>
          <w:tab w:pos="325" w:val="left" w:leader="none"/>
        </w:tabs>
        <w:spacing w:line="264" w:lineRule="auto" w:before="0" w:after="0"/>
        <w:ind w:left="164" w:right="152" w:firstLine="0"/>
        <w:jc w:val="both"/>
        <w:rPr>
          <w:sz w:val="18"/>
        </w:rPr>
      </w:pPr>
      <w:r>
        <w:rPr>
          <w:sz w:val="18"/>
        </w:rPr>
        <w:t>Cuando el Gobierno Central efectúe pagos por compromisos de la deuda pública por cuenta de entidades descentralizadas o</w:t>
      </w:r>
      <w:r>
        <w:rPr>
          <w:spacing w:val="1"/>
          <w:sz w:val="18"/>
        </w:rPr>
        <w:t> </w:t>
      </w:r>
      <w:r>
        <w:rPr>
          <w:sz w:val="18"/>
        </w:rPr>
        <w:t>autónomas que hayan sido adquiridos conforme establece el artículo 171 literal i) de la Constitución Política de la República de</w:t>
      </w:r>
      <w:r>
        <w:rPr>
          <w:spacing w:val="1"/>
          <w:sz w:val="18"/>
        </w:rPr>
        <w:t> </w:t>
      </w:r>
      <w:r>
        <w:rPr>
          <w:sz w:val="18"/>
        </w:rPr>
        <w:t>Guatemala y demás leyes aplicables, los mismos se registrarán como deuda a favor del Gobierno Central. Para el efecto, el órgano</w:t>
      </w:r>
      <w:r>
        <w:rPr>
          <w:spacing w:val="1"/>
          <w:sz w:val="18"/>
        </w:rPr>
        <w:t> </w:t>
      </w:r>
      <w:r>
        <w:rPr>
          <w:sz w:val="18"/>
        </w:rPr>
        <w:t>rector</w:t>
      </w:r>
      <w:r>
        <w:rPr>
          <w:spacing w:val="1"/>
          <w:sz w:val="18"/>
        </w:rPr>
        <w:t> </w:t>
      </w:r>
      <w:r>
        <w:rPr>
          <w:sz w:val="18"/>
        </w:rPr>
        <w:t>del</w:t>
      </w:r>
      <w:r>
        <w:rPr>
          <w:spacing w:val="1"/>
          <w:sz w:val="18"/>
        </w:rPr>
        <w:t> </w:t>
      </w:r>
      <w:r>
        <w:rPr>
          <w:sz w:val="18"/>
        </w:rPr>
        <w:t>sistema</w:t>
      </w:r>
      <w:r>
        <w:rPr>
          <w:spacing w:val="1"/>
          <w:sz w:val="18"/>
        </w:rPr>
        <w:t> </w:t>
      </w:r>
      <w:r>
        <w:rPr>
          <w:sz w:val="18"/>
        </w:rPr>
        <w:t>de</w:t>
      </w:r>
      <w:r>
        <w:rPr>
          <w:spacing w:val="1"/>
          <w:sz w:val="18"/>
        </w:rPr>
        <w:t> </w:t>
      </w:r>
      <w:r>
        <w:rPr>
          <w:sz w:val="18"/>
        </w:rPr>
        <w:t>crédito</w:t>
      </w:r>
      <w:r>
        <w:rPr>
          <w:spacing w:val="1"/>
          <w:sz w:val="18"/>
        </w:rPr>
        <w:t> </w:t>
      </w:r>
      <w:r>
        <w:rPr>
          <w:sz w:val="18"/>
        </w:rPr>
        <w:t>público</w:t>
      </w:r>
      <w:r>
        <w:rPr>
          <w:spacing w:val="1"/>
          <w:sz w:val="18"/>
        </w:rPr>
        <w:t> </w:t>
      </w:r>
      <w:r>
        <w:rPr>
          <w:sz w:val="18"/>
        </w:rPr>
        <w:t>deberá</w:t>
      </w:r>
      <w:r>
        <w:rPr>
          <w:spacing w:val="1"/>
          <w:sz w:val="18"/>
        </w:rPr>
        <w:t> </w:t>
      </w:r>
      <w:r>
        <w:rPr>
          <w:sz w:val="18"/>
        </w:rPr>
        <w:t>realizar</w:t>
      </w:r>
      <w:r>
        <w:rPr>
          <w:spacing w:val="1"/>
          <w:sz w:val="18"/>
        </w:rPr>
        <w:t> </w:t>
      </w:r>
      <w:r>
        <w:rPr>
          <w:sz w:val="18"/>
        </w:rPr>
        <w:t>los</w:t>
      </w:r>
      <w:r>
        <w:rPr>
          <w:spacing w:val="1"/>
          <w:sz w:val="18"/>
        </w:rPr>
        <w:t> </w:t>
      </w:r>
      <w:r>
        <w:rPr>
          <w:sz w:val="18"/>
        </w:rPr>
        <w:t>trámites</w:t>
      </w:r>
      <w:r>
        <w:rPr>
          <w:spacing w:val="1"/>
          <w:sz w:val="18"/>
        </w:rPr>
        <w:t> </w:t>
      </w:r>
      <w:r>
        <w:rPr>
          <w:sz w:val="18"/>
        </w:rPr>
        <w:t>correspondientes</w:t>
      </w:r>
      <w:r>
        <w:rPr>
          <w:spacing w:val="1"/>
          <w:sz w:val="18"/>
        </w:rPr>
        <w:t> </w:t>
      </w:r>
      <w:r>
        <w:rPr>
          <w:sz w:val="18"/>
        </w:rPr>
        <w:t>para</w:t>
      </w:r>
      <w:r>
        <w:rPr>
          <w:spacing w:val="1"/>
          <w:sz w:val="18"/>
        </w:rPr>
        <w:t> </w:t>
      </w:r>
      <w:r>
        <w:rPr>
          <w:sz w:val="18"/>
        </w:rPr>
        <w:t>que</w:t>
      </w:r>
      <w:r>
        <w:rPr>
          <w:spacing w:val="1"/>
          <w:sz w:val="18"/>
        </w:rPr>
        <w:t> </w:t>
      </w:r>
      <w:r>
        <w:rPr>
          <w:sz w:val="18"/>
        </w:rPr>
        <w:t>se</w:t>
      </w:r>
      <w:r>
        <w:rPr>
          <w:spacing w:val="1"/>
          <w:sz w:val="18"/>
        </w:rPr>
        <w:t> </w:t>
      </w:r>
      <w:r>
        <w:rPr>
          <w:sz w:val="18"/>
        </w:rPr>
        <w:t>suscriba</w:t>
      </w:r>
      <w:r>
        <w:rPr>
          <w:spacing w:val="1"/>
          <w:sz w:val="18"/>
        </w:rPr>
        <w:t> </w:t>
      </w:r>
      <w:r>
        <w:rPr>
          <w:sz w:val="18"/>
        </w:rPr>
        <w:t>el</w:t>
      </w:r>
      <w:r>
        <w:rPr>
          <w:spacing w:val="1"/>
          <w:sz w:val="18"/>
        </w:rPr>
        <w:t> </w:t>
      </w:r>
      <w:r>
        <w:rPr>
          <w:sz w:val="18"/>
        </w:rPr>
        <w:t>convenio</w:t>
      </w:r>
      <w:r>
        <w:rPr>
          <w:spacing w:val="1"/>
          <w:sz w:val="18"/>
        </w:rPr>
        <w:t> </w:t>
      </w:r>
      <w:r>
        <w:rPr>
          <w:sz w:val="18"/>
        </w:rPr>
        <w:t>de</w:t>
      </w:r>
      <w:r>
        <w:rPr>
          <w:spacing w:val="1"/>
          <w:sz w:val="18"/>
        </w:rPr>
        <w:t> </w:t>
      </w:r>
      <w:r>
        <w:rPr>
          <w:sz w:val="18"/>
        </w:rPr>
        <w:t>reconocimiento</w:t>
      </w:r>
      <w:r>
        <w:rPr>
          <w:spacing w:val="7"/>
          <w:sz w:val="18"/>
        </w:rPr>
        <w:t> </w:t>
      </w:r>
      <w:r>
        <w:rPr>
          <w:sz w:val="18"/>
        </w:rPr>
        <w:t>de</w:t>
      </w:r>
      <w:r>
        <w:rPr>
          <w:spacing w:val="6"/>
          <w:sz w:val="18"/>
        </w:rPr>
        <w:t> </w:t>
      </w:r>
      <w:r>
        <w:rPr>
          <w:sz w:val="18"/>
        </w:rPr>
        <w:t>deuda,</w:t>
      </w:r>
      <w:r>
        <w:rPr>
          <w:spacing w:val="6"/>
          <w:sz w:val="18"/>
        </w:rPr>
        <w:t> </w:t>
      </w:r>
      <w:r>
        <w:rPr>
          <w:sz w:val="18"/>
        </w:rPr>
        <w:t>en</w:t>
      </w:r>
      <w:r>
        <w:rPr>
          <w:spacing w:val="6"/>
          <w:sz w:val="18"/>
        </w:rPr>
        <w:t> </w:t>
      </w:r>
      <w:r>
        <w:rPr>
          <w:sz w:val="18"/>
        </w:rPr>
        <w:t>el</w:t>
      </w:r>
      <w:r>
        <w:rPr>
          <w:spacing w:val="7"/>
          <w:sz w:val="18"/>
        </w:rPr>
        <w:t> </w:t>
      </w:r>
      <w:r>
        <w:rPr>
          <w:sz w:val="18"/>
        </w:rPr>
        <w:t>cual</w:t>
      </w:r>
      <w:r>
        <w:rPr>
          <w:spacing w:val="7"/>
          <w:sz w:val="18"/>
        </w:rPr>
        <w:t> </w:t>
      </w:r>
      <w:r>
        <w:rPr>
          <w:sz w:val="18"/>
        </w:rPr>
        <w:t>se</w:t>
      </w:r>
      <w:r>
        <w:rPr>
          <w:spacing w:val="6"/>
          <w:sz w:val="18"/>
        </w:rPr>
        <w:t> </w:t>
      </w:r>
      <w:r>
        <w:rPr>
          <w:sz w:val="18"/>
        </w:rPr>
        <w:t>establezcan</w:t>
      </w:r>
      <w:r>
        <w:rPr>
          <w:spacing w:val="7"/>
          <w:sz w:val="18"/>
        </w:rPr>
        <w:t> </w:t>
      </w:r>
      <w:r>
        <w:rPr>
          <w:sz w:val="18"/>
        </w:rPr>
        <w:t>las</w:t>
      </w:r>
      <w:r>
        <w:rPr>
          <w:spacing w:val="6"/>
          <w:sz w:val="18"/>
        </w:rPr>
        <w:t> </w:t>
      </w:r>
      <w:r>
        <w:rPr>
          <w:sz w:val="18"/>
        </w:rPr>
        <w:t>condiciones</w:t>
      </w:r>
      <w:r>
        <w:rPr>
          <w:spacing w:val="9"/>
          <w:sz w:val="18"/>
        </w:rPr>
        <w:t> </w:t>
      </w:r>
      <w:r>
        <w:rPr>
          <w:sz w:val="18"/>
        </w:rPr>
        <w:t>de</w:t>
      </w:r>
      <w:r>
        <w:rPr>
          <w:spacing w:val="8"/>
          <w:sz w:val="18"/>
        </w:rPr>
        <w:t> </w:t>
      </w:r>
      <w:r>
        <w:rPr>
          <w:sz w:val="18"/>
        </w:rPr>
        <w:t>la</w:t>
      </w:r>
      <w:r>
        <w:rPr>
          <w:spacing w:val="6"/>
          <w:sz w:val="18"/>
        </w:rPr>
        <w:t> </w:t>
      </w:r>
      <w:r>
        <w:rPr>
          <w:sz w:val="18"/>
        </w:rPr>
        <w:t>misma,</w:t>
      </w:r>
      <w:r>
        <w:rPr>
          <w:spacing w:val="7"/>
          <w:sz w:val="18"/>
        </w:rPr>
        <w:t> </w:t>
      </w:r>
      <w:r>
        <w:rPr>
          <w:sz w:val="18"/>
        </w:rPr>
        <w:t>quedando</w:t>
      </w:r>
      <w:r>
        <w:rPr>
          <w:spacing w:val="9"/>
          <w:sz w:val="18"/>
        </w:rPr>
        <w:t> </w:t>
      </w:r>
      <w:r>
        <w:rPr>
          <w:sz w:val="18"/>
        </w:rPr>
        <w:t>obligada</w:t>
      </w:r>
      <w:r>
        <w:rPr>
          <w:spacing w:val="6"/>
          <w:sz w:val="18"/>
        </w:rPr>
        <w:t> </w:t>
      </w:r>
      <w:r>
        <w:rPr>
          <w:sz w:val="18"/>
        </w:rPr>
        <w:t>la</w:t>
      </w:r>
      <w:r>
        <w:rPr>
          <w:spacing w:val="8"/>
          <w:sz w:val="18"/>
        </w:rPr>
        <w:t> </w:t>
      </w:r>
      <w:r>
        <w:rPr>
          <w:sz w:val="18"/>
        </w:rPr>
        <w:t>entidad</w:t>
      </w:r>
      <w:r>
        <w:rPr>
          <w:spacing w:val="5"/>
          <w:sz w:val="18"/>
        </w:rPr>
        <w:t> </w:t>
      </w:r>
      <w:r>
        <w:rPr>
          <w:sz w:val="18"/>
        </w:rPr>
        <w:t>deudora</w:t>
      </w:r>
      <w:r>
        <w:rPr>
          <w:spacing w:val="9"/>
          <w:sz w:val="18"/>
        </w:rPr>
        <w:t> </w:t>
      </w:r>
      <w:r>
        <w:rPr>
          <w:sz w:val="18"/>
        </w:rPr>
        <w:t>a</w:t>
      </w:r>
      <w:r>
        <w:rPr>
          <w:spacing w:val="8"/>
          <w:sz w:val="18"/>
        </w:rPr>
        <w:t> </w:t>
      </w:r>
      <w:r>
        <w:rPr>
          <w:sz w:val="18"/>
        </w:rPr>
        <w:t>suscribir</w:t>
      </w:r>
      <w:r>
        <w:rPr>
          <w:spacing w:val="1"/>
          <w:sz w:val="18"/>
        </w:rPr>
        <w:t> </w:t>
      </w:r>
      <w:r>
        <w:rPr>
          <w:sz w:val="18"/>
        </w:rPr>
        <w:t>el convenio y a reintegrar lo pagado por su cuenta. Si la entidad incumple con las obligaciones referidas, el Ministerio de Finanzas</w:t>
      </w:r>
      <w:r>
        <w:rPr>
          <w:spacing w:val="1"/>
          <w:sz w:val="18"/>
        </w:rPr>
        <w:t> </w:t>
      </w:r>
      <w:r>
        <w:rPr>
          <w:sz w:val="18"/>
        </w:rPr>
        <w:t>Públicas,</w:t>
      </w:r>
      <w:r>
        <w:rPr>
          <w:spacing w:val="-1"/>
          <w:sz w:val="18"/>
        </w:rPr>
        <w:t> </w:t>
      </w:r>
      <w:r>
        <w:rPr>
          <w:sz w:val="18"/>
        </w:rPr>
        <w:t>no</w:t>
      </w:r>
      <w:r>
        <w:rPr>
          <w:spacing w:val="-2"/>
          <w:sz w:val="18"/>
        </w:rPr>
        <w:t> </w:t>
      </w:r>
      <w:r>
        <w:rPr>
          <w:sz w:val="18"/>
        </w:rPr>
        <w:t>le</w:t>
      </w:r>
      <w:r>
        <w:rPr>
          <w:spacing w:val="-3"/>
          <w:sz w:val="18"/>
        </w:rPr>
        <w:t> </w:t>
      </w:r>
      <w:r>
        <w:rPr>
          <w:sz w:val="18"/>
        </w:rPr>
        <w:t>autorizará que</w:t>
      </w:r>
      <w:r>
        <w:rPr>
          <w:spacing w:val="-3"/>
          <w:sz w:val="18"/>
        </w:rPr>
        <w:t> </w:t>
      </w:r>
      <w:r>
        <w:rPr>
          <w:sz w:val="18"/>
        </w:rPr>
        <w:t>inicie trámites para nuevas operaciones</w:t>
      </w:r>
      <w:r>
        <w:rPr>
          <w:spacing w:val="1"/>
          <w:sz w:val="18"/>
        </w:rPr>
        <w:t> </w:t>
      </w:r>
      <w:r>
        <w:rPr>
          <w:sz w:val="18"/>
        </w:rPr>
        <w:t>de</w:t>
      </w:r>
      <w:r>
        <w:rPr>
          <w:spacing w:val="-1"/>
          <w:sz w:val="18"/>
        </w:rPr>
        <w:t> </w:t>
      </w:r>
      <w:r>
        <w:rPr>
          <w:sz w:val="18"/>
        </w:rPr>
        <w:t>crédito público.</w:t>
      </w:r>
    </w:p>
    <w:p>
      <w:pPr>
        <w:pStyle w:val="BodyText"/>
        <w:spacing w:before="2"/>
        <w:rPr>
          <w:sz w:val="19"/>
        </w:rPr>
      </w:pPr>
    </w:p>
    <w:p>
      <w:pPr>
        <w:pStyle w:val="ListParagraph"/>
        <w:numPr>
          <w:ilvl w:val="0"/>
          <w:numId w:val="13"/>
        </w:numPr>
        <w:tabs>
          <w:tab w:pos="325" w:val="left" w:leader="none"/>
        </w:tabs>
        <w:spacing w:line="261" w:lineRule="auto" w:before="0" w:after="0"/>
        <w:ind w:left="164" w:right="155" w:firstLine="0"/>
        <w:jc w:val="both"/>
        <w:rPr>
          <w:sz w:val="18"/>
        </w:rPr>
      </w:pPr>
      <w:r>
        <w:rPr>
          <w:sz w:val="18"/>
        </w:rPr>
        <w:t>El</w:t>
      </w:r>
      <w:r>
        <w:rPr>
          <w:spacing w:val="22"/>
          <w:sz w:val="18"/>
        </w:rPr>
        <w:t> </w:t>
      </w:r>
      <w:r>
        <w:rPr>
          <w:sz w:val="18"/>
        </w:rPr>
        <w:t>Ministerio</w:t>
      </w:r>
      <w:r>
        <w:rPr>
          <w:spacing w:val="21"/>
          <w:sz w:val="18"/>
        </w:rPr>
        <w:t> </w:t>
      </w:r>
      <w:r>
        <w:rPr>
          <w:sz w:val="18"/>
        </w:rPr>
        <w:t>de</w:t>
      </w:r>
      <w:r>
        <w:rPr>
          <w:spacing w:val="22"/>
          <w:sz w:val="18"/>
        </w:rPr>
        <w:t> </w:t>
      </w:r>
      <w:r>
        <w:rPr>
          <w:sz w:val="18"/>
        </w:rPr>
        <w:t>Finanzas</w:t>
      </w:r>
      <w:r>
        <w:rPr>
          <w:spacing w:val="24"/>
          <w:sz w:val="18"/>
        </w:rPr>
        <w:t> </w:t>
      </w:r>
      <w:r>
        <w:rPr>
          <w:sz w:val="18"/>
        </w:rPr>
        <w:t>Públicas</w:t>
      </w:r>
      <w:r>
        <w:rPr>
          <w:spacing w:val="20"/>
          <w:sz w:val="18"/>
        </w:rPr>
        <w:t> </w:t>
      </w:r>
      <w:r>
        <w:rPr>
          <w:sz w:val="18"/>
        </w:rPr>
        <w:t>queda</w:t>
      </w:r>
      <w:r>
        <w:rPr>
          <w:spacing w:val="23"/>
          <w:sz w:val="18"/>
        </w:rPr>
        <w:t> </w:t>
      </w:r>
      <w:r>
        <w:rPr>
          <w:sz w:val="18"/>
        </w:rPr>
        <w:t>autorizado</w:t>
      </w:r>
      <w:r>
        <w:rPr>
          <w:spacing w:val="21"/>
          <w:sz w:val="18"/>
        </w:rPr>
        <w:t> </w:t>
      </w:r>
      <w:r>
        <w:rPr>
          <w:sz w:val="18"/>
        </w:rPr>
        <w:t>para,</w:t>
      </w:r>
      <w:r>
        <w:rPr>
          <w:spacing w:val="22"/>
          <w:sz w:val="18"/>
        </w:rPr>
        <w:t> </w:t>
      </w:r>
      <w:r>
        <w:rPr>
          <w:sz w:val="18"/>
        </w:rPr>
        <w:t>en</w:t>
      </w:r>
      <w:r>
        <w:rPr>
          <w:spacing w:val="23"/>
          <w:sz w:val="18"/>
        </w:rPr>
        <w:t> </w:t>
      </w:r>
      <w:r>
        <w:rPr>
          <w:sz w:val="18"/>
        </w:rPr>
        <w:t>caso</w:t>
      </w:r>
      <w:r>
        <w:rPr>
          <w:spacing w:val="22"/>
          <w:sz w:val="18"/>
        </w:rPr>
        <w:t> </w:t>
      </w:r>
      <w:r>
        <w:rPr>
          <w:sz w:val="18"/>
        </w:rPr>
        <w:t>de</w:t>
      </w:r>
      <w:r>
        <w:rPr>
          <w:spacing w:val="23"/>
          <w:sz w:val="18"/>
        </w:rPr>
        <w:t> </w:t>
      </w:r>
      <w:r>
        <w:rPr>
          <w:sz w:val="18"/>
        </w:rPr>
        <w:t>efectuarse</w:t>
      </w:r>
      <w:r>
        <w:rPr>
          <w:spacing w:val="22"/>
          <w:sz w:val="18"/>
        </w:rPr>
        <w:t> </w:t>
      </w:r>
      <w:r>
        <w:rPr>
          <w:sz w:val="18"/>
        </w:rPr>
        <w:t>pagos</w:t>
      </w:r>
      <w:r>
        <w:rPr>
          <w:spacing w:val="24"/>
          <w:sz w:val="18"/>
        </w:rPr>
        <w:t> </w:t>
      </w:r>
      <w:r>
        <w:rPr>
          <w:sz w:val="18"/>
        </w:rPr>
        <w:t>por</w:t>
      </w:r>
      <w:r>
        <w:rPr>
          <w:spacing w:val="21"/>
          <w:sz w:val="18"/>
        </w:rPr>
        <w:t> </w:t>
      </w:r>
      <w:r>
        <w:rPr>
          <w:sz w:val="18"/>
        </w:rPr>
        <w:t>cuenta</w:t>
      </w:r>
      <w:r>
        <w:rPr>
          <w:spacing w:val="23"/>
          <w:sz w:val="18"/>
        </w:rPr>
        <w:t> </w:t>
      </w:r>
      <w:r>
        <w:rPr>
          <w:sz w:val="18"/>
        </w:rPr>
        <w:t>de</w:t>
      </w:r>
      <w:r>
        <w:rPr>
          <w:spacing w:val="20"/>
          <w:sz w:val="18"/>
        </w:rPr>
        <w:t> </w:t>
      </w:r>
      <w:r>
        <w:rPr>
          <w:sz w:val="18"/>
        </w:rPr>
        <w:t>las</w:t>
      </w:r>
      <w:r>
        <w:rPr>
          <w:spacing w:val="20"/>
          <w:sz w:val="18"/>
        </w:rPr>
        <w:t> </w:t>
      </w:r>
      <w:r>
        <w:rPr>
          <w:sz w:val="18"/>
        </w:rPr>
        <w:t>municipalidades</w:t>
      </w:r>
      <w:r>
        <w:rPr>
          <w:spacing w:val="25"/>
          <w:sz w:val="18"/>
        </w:rPr>
        <w:t> </w:t>
      </w:r>
      <w:r>
        <w:rPr>
          <w:sz w:val="18"/>
        </w:rPr>
        <w:t>del</w:t>
      </w:r>
      <w:r>
        <w:rPr>
          <w:spacing w:val="1"/>
          <w:sz w:val="18"/>
        </w:rPr>
        <w:t> </w:t>
      </w:r>
      <w:r>
        <w:rPr>
          <w:sz w:val="18"/>
        </w:rPr>
        <w:t>país,</w:t>
      </w:r>
      <w:r>
        <w:rPr>
          <w:spacing w:val="15"/>
          <w:sz w:val="18"/>
        </w:rPr>
        <w:t> </w:t>
      </w:r>
      <w:r>
        <w:rPr>
          <w:sz w:val="18"/>
        </w:rPr>
        <w:t>por</w:t>
      </w:r>
      <w:r>
        <w:rPr>
          <w:spacing w:val="15"/>
          <w:sz w:val="18"/>
        </w:rPr>
        <w:t> </w:t>
      </w:r>
      <w:r>
        <w:rPr>
          <w:sz w:val="18"/>
        </w:rPr>
        <w:t>incumplimiento</w:t>
      </w:r>
      <w:r>
        <w:rPr>
          <w:spacing w:val="17"/>
          <w:sz w:val="18"/>
        </w:rPr>
        <w:t> </w:t>
      </w:r>
      <w:r>
        <w:rPr>
          <w:sz w:val="18"/>
        </w:rPr>
        <w:t>de</w:t>
      </w:r>
      <w:r>
        <w:rPr>
          <w:spacing w:val="15"/>
          <w:sz w:val="18"/>
        </w:rPr>
        <w:t> </w:t>
      </w:r>
      <w:r>
        <w:rPr>
          <w:sz w:val="18"/>
        </w:rPr>
        <w:t>pagos</w:t>
      </w:r>
      <w:r>
        <w:rPr>
          <w:spacing w:val="19"/>
          <w:sz w:val="18"/>
        </w:rPr>
        <w:t> </w:t>
      </w:r>
      <w:r>
        <w:rPr>
          <w:sz w:val="18"/>
        </w:rPr>
        <w:t>de</w:t>
      </w:r>
      <w:r>
        <w:rPr>
          <w:spacing w:val="18"/>
          <w:sz w:val="18"/>
        </w:rPr>
        <w:t> </w:t>
      </w:r>
      <w:r>
        <w:rPr>
          <w:sz w:val="18"/>
        </w:rPr>
        <w:t>deuda</w:t>
      </w:r>
      <w:r>
        <w:rPr>
          <w:spacing w:val="15"/>
          <w:sz w:val="18"/>
        </w:rPr>
        <w:t> </w:t>
      </w:r>
      <w:r>
        <w:rPr>
          <w:sz w:val="18"/>
        </w:rPr>
        <w:t>pública</w:t>
      </w:r>
      <w:r>
        <w:rPr>
          <w:spacing w:val="16"/>
          <w:sz w:val="18"/>
        </w:rPr>
        <w:t> </w:t>
      </w:r>
      <w:r>
        <w:rPr>
          <w:sz w:val="18"/>
        </w:rPr>
        <w:t>contraída</w:t>
      </w:r>
      <w:r>
        <w:rPr>
          <w:spacing w:val="19"/>
          <w:sz w:val="18"/>
        </w:rPr>
        <w:t> </w:t>
      </w:r>
      <w:r>
        <w:rPr>
          <w:sz w:val="18"/>
        </w:rPr>
        <w:t>con</w:t>
      </w:r>
      <w:r>
        <w:rPr>
          <w:spacing w:val="18"/>
          <w:sz w:val="18"/>
        </w:rPr>
        <w:t> </w:t>
      </w:r>
      <w:r>
        <w:rPr>
          <w:sz w:val="18"/>
        </w:rPr>
        <w:t>aval</w:t>
      </w:r>
      <w:r>
        <w:rPr>
          <w:spacing w:val="16"/>
          <w:sz w:val="18"/>
        </w:rPr>
        <w:t> </w:t>
      </w:r>
      <w:r>
        <w:rPr>
          <w:sz w:val="18"/>
        </w:rPr>
        <w:t>o</w:t>
      </w:r>
      <w:r>
        <w:rPr>
          <w:spacing w:val="18"/>
          <w:sz w:val="18"/>
        </w:rPr>
        <w:t> </w:t>
      </w:r>
      <w:r>
        <w:rPr>
          <w:sz w:val="18"/>
        </w:rPr>
        <w:t>garantía</w:t>
      </w:r>
      <w:r>
        <w:rPr>
          <w:spacing w:val="18"/>
          <w:sz w:val="18"/>
        </w:rPr>
        <w:t> </w:t>
      </w:r>
      <w:r>
        <w:rPr>
          <w:sz w:val="18"/>
        </w:rPr>
        <w:t>del</w:t>
      </w:r>
      <w:r>
        <w:rPr>
          <w:spacing w:val="18"/>
          <w:sz w:val="18"/>
        </w:rPr>
        <w:t> </w:t>
      </w:r>
      <w:r>
        <w:rPr>
          <w:sz w:val="18"/>
        </w:rPr>
        <w:t>Estado,</w:t>
      </w:r>
      <w:r>
        <w:rPr>
          <w:spacing w:val="19"/>
          <w:sz w:val="18"/>
        </w:rPr>
        <w:t> </w:t>
      </w:r>
      <w:r>
        <w:rPr>
          <w:sz w:val="18"/>
        </w:rPr>
        <w:t>o</w:t>
      </w:r>
      <w:r>
        <w:rPr>
          <w:spacing w:val="15"/>
          <w:sz w:val="18"/>
        </w:rPr>
        <w:t> </w:t>
      </w:r>
      <w:r>
        <w:rPr>
          <w:sz w:val="18"/>
        </w:rPr>
        <w:t>mediante</w:t>
      </w:r>
      <w:r>
        <w:rPr>
          <w:spacing w:val="19"/>
          <w:sz w:val="18"/>
        </w:rPr>
        <w:t> </w:t>
      </w:r>
      <w:r>
        <w:rPr>
          <w:sz w:val="18"/>
        </w:rPr>
        <w:t>convenios</w:t>
      </w:r>
      <w:r>
        <w:rPr>
          <w:spacing w:val="16"/>
          <w:sz w:val="18"/>
        </w:rPr>
        <w:t> </w:t>
      </w:r>
      <w:r>
        <w:rPr>
          <w:sz w:val="18"/>
        </w:rPr>
        <w:t>específicos,</w:t>
      </w:r>
    </w:p>
    <w:p>
      <w:pPr>
        <w:spacing w:after="0" w:line="261" w:lineRule="auto"/>
        <w:jc w:val="both"/>
        <w:rPr>
          <w:sz w:val="18"/>
        </w:rPr>
        <w:sectPr>
          <w:pgSz w:w="11920" w:h="16850"/>
          <w:pgMar w:header="0" w:footer="466" w:top="1040" w:bottom="660" w:left="460" w:right="460"/>
        </w:sectPr>
      </w:pPr>
    </w:p>
    <w:p>
      <w:pPr>
        <w:pStyle w:val="BodyText"/>
        <w:spacing w:line="264" w:lineRule="auto" w:before="81"/>
        <w:ind w:left="164" w:right="155"/>
        <w:jc w:val="both"/>
      </w:pPr>
      <w:r>
        <w:rPr/>
        <w:t>descuente los montos correspondientes de los recursos que les corresponde percibir provenientes del Impuesto al Valor Agregado</w:t>
      </w:r>
      <w:r>
        <w:rPr>
          <w:spacing w:val="1"/>
        </w:rPr>
        <w:t> </w:t>
      </w:r>
      <w:r>
        <w:rPr/>
        <w:t>(IVA)</w:t>
      </w:r>
      <w:r>
        <w:rPr>
          <w:spacing w:val="-1"/>
        </w:rPr>
        <w:t> </w:t>
      </w:r>
      <w:r>
        <w:rPr/>
        <w:t>y</w:t>
      </w:r>
      <w:r>
        <w:rPr>
          <w:spacing w:val="1"/>
        </w:rPr>
        <w:t> </w:t>
      </w:r>
      <w:r>
        <w:rPr/>
        <w:t>otras</w:t>
      </w:r>
      <w:r>
        <w:rPr>
          <w:spacing w:val="-1"/>
        </w:rPr>
        <w:t> </w:t>
      </w:r>
      <w:r>
        <w:rPr/>
        <w:t>leyes</w:t>
      </w:r>
      <w:r>
        <w:rPr>
          <w:spacing w:val="-1"/>
        </w:rPr>
        <w:t> </w:t>
      </w:r>
      <w:r>
        <w:rPr/>
        <w:t>ordinarias.</w:t>
      </w:r>
    </w:p>
    <w:p>
      <w:pPr>
        <w:pStyle w:val="BodyText"/>
        <w:spacing w:before="8"/>
        <w:rPr>
          <w:sz w:val="19"/>
        </w:rPr>
      </w:pPr>
    </w:p>
    <w:p>
      <w:pPr>
        <w:pStyle w:val="ListParagraph"/>
        <w:numPr>
          <w:ilvl w:val="0"/>
          <w:numId w:val="13"/>
        </w:numPr>
        <w:tabs>
          <w:tab w:pos="277" w:val="left" w:leader="none"/>
        </w:tabs>
        <w:spacing w:line="261" w:lineRule="auto" w:before="0" w:after="0"/>
        <w:ind w:left="164" w:right="155" w:firstLine="0"/>
        <w:jc w:val="left"/>
        <w:rPr>
          <w:sz w:val="18"/>
        </w:rPr>
      </w:pPr>
      <w:r>
        <w:rPr>
          <w:sz w:val="18"/>
        </w:rPr>
        <w:t>Todo</w:t>
      </w:r>
      <w:r>
        <w:rPr>
          <w:spacing w:val="33"/>
          <w:sz w:val="18"/>
        </w:rPr>
        <w:t> </w:t>
      </w:r>
      <w:r>
        <w:rPr>
          <w:sz w:val="18"/>
        </w:rPr>
        <w:t>pago</w:t>
      </w:r>
      <w:r>
        <w:rPr>
          <w:spacing w:val="34"/>
          <w:sz w:val="18"/>
        </w:rPr>
        <w:t> </w:t>
      </w:r>
      <w:r>
        <w:rPr>
          <w:sz w:val="18"/>
        </w:rPr>
        <w:t>que</w:t>
      </w:r>
      <w:r>
        <w:rPr>
          <w:spacing w:val="34"/>
          <w:sz w:val="18"/>
        </w:rPr>
        <w:t> </w:t>
      </w:r>
      <w:r>
        <w:rPr>
          <w:sz w:val="18"/>
        </w:rPr>
        <w:t>efectúe</w:t>
      </w:r>
      <w:r>
        <w:rPr>
          <w:spacing w:val="37"/>
          <w:sz w:val="18"/>
        </w:rPr>
        <w:t> </w:t>
      </w:r>
      <w:r>
        <w:rPr>
          <w:sz w:val="18"/>
        </w:rPr>
        <w:t>el</w:t>
      </w:r>
      <w:r>
        <w:rPr>
          <w:spacing w:val="37"/>
          <w:sz w:val="18"/>
        </w:rPr>
        <w:t> </w:t>
      </w:r>
      <w:r>
        <w:rPr>
          <w:sz w:val="18"/>
        </w:rPr>
        <w:t>Organismo</w:t>
      </w:r>
      <w:r>
        <w:rPr>
          <w:spacing w:val="36"/>
          <w:sz w:val="18"/>
        </w:rPr>
        <w:t> </w:t>
      </w:r>
      <w:r>
        <w:rPr>
          <w:sz w:val="18"/>
        </w:rPr>
        <w:t>Ejecutivo</w:t>
      </w:r>
      <w:r>
        <w:rPr>
          <w:spacing w:val="34"/>
          <w:sz w:val="18"/>
        </w:rPr>
        <w:t> </w:t>
      </w:r>
      <w:r>
        <w:rPr>
          <w:sz w:val="18"/>
        </w:rPr>
        <w:t>conforme</w:t>
      </w:r>
      <w:r>
        <w:rPr>
          <w:spacing w:val="34"/>
          <w:sz w:val="18"/>
        </w:rPr>
        <w:t> </w:t>
      </w:r>
      <w:r>
        <w:rPr>
          <w:sz w:val="18"/>
        </w:rPr>
        <w:t>los</w:t>
      </w:r>
      <w:r>
        <w:rPr>
          <w:spacing w:val="37"/>
          <w:sz w:val="18"/>
        </w:rPr>
        <w:t> </w:t>
      </w:r>
      <w:r>
        <w:rPr>
          <w:sz w:val="18"/>
        </w:rPr>
        <w:t>dos</w:t>
      </w:r>
      <w:r>
        <w:rPr>
          <w:spacing w:val="35"/>
          <w:sz w:val="18"/>
        </w:rPr>
        <w:t> </w:t>
      </w:r>
      <w:r>
        <w:rPr>
          <w:sz w:val="18"/>
        </w:rPr>
        <w:t>incisos</w:t>
      </w:r>
      <w:r>
        <w:rPr>
          <w:spacing w:val="36"/>
          <w:sz w:val="18"/>
        </w:rPr>
        <w:t> </w:t>
      </w:r>
      <w:r>
        <w:rPr>
          <w:sz w:val="18"/>
        </w:rPr>
        <w:t>anteriores,</w:t>
      </w:r>
      <w:r>
        <w:rPr>
          <w:spacing w:val="34"/>
          <w:sz w:val="18"/>
        </w:rPr>
        <w:t> </w:t>
      </w:r>
      <w:r>
        <w:rPr>
          <w:sz w:val="18"/>
        </w:rPr>
        <w:t>deberá</w:t>
      </w:r>
      <w:r>
        <w:rPr>
          <w:spacing w:val="34"/>
          <w:sz w:val="18"/>
        </w:rPr>
        <w:t> </w:t>
      </w:r>
      <w:r>
        <w:rPr>
          <w:sz w:val="18"/>
        </w:rPr>
        <w:t>inmediatamente</w:t>
      </w:r>
      <w:r>
        <w:rPr>
          <w:spacing w:val="35"/>
          <w:sz w:val="18"/>
        </w:rPr>
        <w:t> </w:t>
      </w:r>
      <w:r>
        <w:rPr>
          <w:sz w:val="18"/>
        </w:rPr>
        <w:t>registrarse</w:t>
      </w:r>
      <w:r>
        <w:rPr>
          <w:spacing w:val="34"/>
          <w:sz w:val="18"/>
        </w:rPr>
        <w:t> </w:t>
      </w:r>
      <w:r>
        <w:rPr>
          <w:sz w:val="18"/>
        </w:rPr>
        <w:t>en</w:t>
      </w:r>
      <w:r>
        <w:rPr>
          <w:spacing w:val="34"/>
          <w:sz w:val="18"/>
        </w:rPr>
        <w:t> </w:t>
      </w:r>
      <w:r>
        <w:rPr>
          <w:sz w:val="18"/>
        </w:rPr>
        <w:t>la</w:t>
      </w:r>
      <w:r>
        <w:rPr>
          <w:spacing w:val="1"/>
          <w:sz w:val="18"/>
        </w:rPr>
        <w:t> </w:t>
      </w:r>
      <w:r>
        <w:rPr>
          <w:sz w:val="18"/>
        </w:rPr>
        <w:t>contabilidad</w:t>
      </w:r>
      <w:r>
        <w:rPr>
          <w:spacing w:val="-1"/>
          <w:sz w:val="18"/>
        </w:rPr>
        <w:t> </w:t>
      </w:r>
      <w:r>
        <w:rPr>
          <w:sz w:val="18"/>
        </w:rPr>
        <w:t>del deudor</w:t>
      </w:r>
      <w:r>
        <w:rPr>
          <w:spacing w:val="-3"/>
          <w:sz w:val="18"/>
        </w:rPr>
        <w:t> </w:t>
      </w:r>
      <w:r>
        <w:rPr>
          <w:sz w:val="18"/>
        </w:rPr>
        <w:t>como</w:t>
      </w:r>
      <w:r>
        <w:rPr>
          <w:spacing w:val="-2"/>
          <w:sz w:val="18"/>
        </w:rPr>
        <w:t> </w:t>
      </w:r>
      <w:r>
        <w:rPr>
          <w:sz w:val="18"/>
        </w:rPr>
        <w:t>una acreencia</w:t>
      </w:r>
      <w:r>
        <w:rPr>
          <w:spacing w:val="-1"/>
          <w:sz w:val="18"/>
        </w:rPr>
        <w:t> </w:t>
      </w:r>
      <w:r>
        <w:rPr>
          <w:sz w:val="18"/>
        </w:rPr>
        <w:t>a</w:t>
      </w:r>
      <w:r>
        <w:rPr>
          <w:spacing w:val="-2"/>
          <w:sz w:val="18"/>
        </w:rPr>
        <w:t> </w:t>
      </w:r>
      <w:r>
        <w:rPr>
          <w:sz w:val="18"/>
        </w:rPr>
        <w:t>favor del Estado."</w:t>
      </w:r>
    </w:p>
    <w:p>
      <w:pPr>
        <w:pStyle w:val="BodyText"/>
        <w:spacing w:before="10"/>
        <w:rPr>
          <w:sz w:val="19"/>
        </w:rPr>
      </w:pPr>
    </w:p>
    <w:p>
      <w:pPr>
        <w:pStyle w:val="BodyText"/>
        <w:ind w:left="164"/>
        <w:jc w:val="both"/>
      </w:pPr>
      <w:hyperlink r:id="rId6">
        <w:r>
          <w:rPr>
            <w:color w:val="808000"/>
          </w:rPr>
          <w:t>*Sin</w:t>
        </w:r>
        <w:r>
          <w:rPr>
            <w:color w:val="808000"/>
            <w:spacing w:val="-3"/>
          </w:rPr>
          <w:t> </w:t>
        </w:r>
        <w:r>
          <w:rPr>
            <w:color w:val="808000"/>
          </w:rPr>
          <w:t>lugar</w:t>
        </w:r>
        <w:r>
          <w:rPr>
            <w:color w:val="808000"/>
            <w:spacing w:val="-2"/>
          </w:rPr>
          <w:t> </w:t>
        </w:r>
        <w:r>
          <w:rPr>
            <w:color w:val="808000"/>
          </w:rPr>
          <w:t>la</w:t>
        </w:r>
        <w:r>
          <w:rPr>
            <w:color w:val="808000"/>
            <w:spacing w:val="-2"/>
          </w:rPr>
          <w:t> </w:t>
        </w:r>
        <w:r>
          <w:rPr>
            <w:color w:val="808000"/>
          </w:rPr>
          <w:t>inconstitucionalidad</w:t>
        </w:r>
        <w:r>
          <w:rPr>
            <w:color w:val="808000"/>
            <w:spacing w:val="-3"/>
          </w:rPr>
          <w:t> </w:t>
        </w:r>
        <w:r>
          <w:rPr>
            <w:color w:val="808000"/>
          </w:rPr>
          <w:t>promovida</w:t>
        </w:r>
        <w:r>
          <w:rPr>
            <w:color w:val="808000"/>
            <w:spacing w:val="-2"/>
          </w:rPr>
          <w:t> </w:t>
        </w:r>
        <w:r>
          <w:rPr>
            <w:color w:val="808000"/>
          </w:rPr>
          <w:t>por</w:t>
        </w:r>
        <w:r>
          <w:rPr>
            <w:color w:val="808000"/>
            <w:spacing w:val="-4"/>
          </w:rPr>
          <w:t> </w:t>
        </w:r>
        <w:r>
          <w:rPr>
            <w:color w:val="808000"/>
          </w:rPr>
          <w:t>el</w:t>
        </w:r>
        <w:r>
          <w:rPr>
            <w:color w:val="808000"/>
            <w:spacing w:val="-2"/>
          </w:rPr>
          <w:t> </w:t>
        </w:r>
        <w:r>
          <w:rPr>
            <w:color w:val="808000"/>
          </w:rPr>
          <w:t>Expediente</w:t>
        </w:r>
        <w:r>
          <w:rPr>
            <w:color w:val="808000"/>
            <w:spacing w:val="-3"/>
          </w:rPr>
          <w:t> </w:t>
        </w:r>
        <w:r>
          <w:rPr>
            <w:color w:val="808000"/>
          </w:rPr>
          <w:t>Número</w:t>
        </w:r>
        <w:r>
          <w:rPr>
            <w:color w:val="808000"/>
            <w:spacing w:val="-2"/>
          </w:rPr>
          <w:t> </w:t>
        </w:r>
        <w:r>
          <w:rPr>
            <w:color w:val="808000"/>
          </w:rPr>
          <w:t>1082-2014</w:t>
        </w:r>
        <w:r>
          <w:rPr>
            <w:color w:val="808000"/>
            <w:spacing w:val="-4"/>
          </w:rPr>
          <w:t> </w:t>
        </w:r>
        <w:r>
          <w:rPr>
            <w:color w:val="808000"/>
          </w:rPr>
          <w:t>el</w:t>
        </w:r>
        <w:r>
          <w:rPr>
            <w:color w:val="808000"/>
            <w:spacing w:val="-2"/>
          </w:rPr>
          <w:t> </w:t>
        </w:r>
        <w:r>
          <w:rPr>
            <w:color w:val="808000"/>
          </w:rPr>
          <w:t>10-09-2014</w:t>
        </w:r>
      </w:hyperlink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8"/>
        </w:rPr>
      </w:pPr>
    </w:p>
    <w:p>
      <w:pPr>
        <w:pStyle w:val="Heading2"/>
        <w:spacing w:before="1"/>
      </w:pPr>
      <w:r>
        <w:rPr>
          <w:color w:val="000080"/>
        </w:rPr>
        <w:t>ARTICULO</w:t>
      </w:r>
      <w:r>
        <w:rPr>
          <w:color w:val="000080"/>
          <w:spacing w:val="-1"/>
        </w:rPr>
        <w:t> </w:t>
      </w:r>
      <w:r>
        <w:rPr>
          <w:color w:val="000080"/>
        </w:rPr>
        <w:t>40.</w:t>
      </w:r>
    </w:p>
    <w:p>
      <w:pPr>
        <w:pStyle w:val="BodyText"/>
        <w:rPr>
          <w:sz w:val="24"/>
        </w:rPr>
      </w:pPr>
    </w:p>
    <w:p>
      <w:pPr>
        <w:pStyle w:val="BodyText"/>
        <w:spacing w:before="1"/>
        <w:rPr>
          <w:sz w:val="35"/>
        </w:rPr>
      </w:pPr>
    </w:p>
    <w:p>
      <w:pPr>
        <w:pStyle w:val="BodyText"/>
        <w:spacing w:line="264" w:lineRule="auto"/>
        <w:ind w:left="164" w:right="153"/>
        <w:jc w:val="both"/>
      </w:pPr>
      <w:r>
        <w:rPr/>
        <w:t>Se</w:t>
      </w:r>
      <w:r>
        <w:rPr>
          <w:spacing w:val="13"/>
        </w:rPr>
        <w:t> </w:t>
      </w:r>
      <w:r>
        <w:rPr/>
        <w:t>reforma</w:t>
      </w:r>
      <w:r>
        <w:rPr>
          <w:spacing w:val="15"/>
        </w:rPr>
        <w:t> </w:t>
      </w:r>
      <w:r>
        <w:rPr/>
        <w:t>el</w:t>
      </w:r>
      <w:r>
        <w:rPr>
          <w:spacing w:val="14"/>
        </w:rPr>
        <w:t> </w:t>
      </w:r>
      <w:r>
        <w:rPr/>
        <w:t>artículo</w:t>
      </w:r>
      <w:r>
        <w:rPr>
          <w:spacing w:val="14"/>
        </w:rPr>
        <w:t> </w:t>
      </w:r>
      <w:r>
        <w:rPr/>
        <w:t>67</w:t>
      </w:r>
      <w:r>
        <w:rPr>
          <w:spacing w:val="14"/>
        </w:rPr>
        <w:t> </w:t>
      </w:r>
      <w:r>
        <w:rPr/>
        <w:t>del</w:t>
      </w:r>
      <w:r>
        <w:rPr>
          <w:spacing w:val="12"/>
        </w:rPr>
        <w:t> </w:t>
      </w:r>
      <w:r>
        <w:rPr/>
        <w:t>Decreto</w:t>
      </w:r>
      <w:r>
        <w:rPr>
          <w:spacing w:val="15"/>
        </w:rPr>
        <w:t> </w:t>
      </w:r>
      <w:r>
        <w:rPr/>
        <w:t>Número</w:t>
      </w:r>
      <w:r>
        <w:rPr>
          <w:spacing w:val="14"/>
        </w:rPr>
        <w:t> </w:t>
      </w:r>
      <w:r>
        <w:rPr/>
        <w:t>101-97</w:t>
      </w:r>
      <w:r>
        <w:rPr>
          <w:spacing w:val="14"/>
        </w:rPr>
        <w:t> </w:t>
      </w:r>
      <w:r>
        <w:rPr/>
        <w:t>del</w:t>
      </w:r>
      <w:r>
        <w:rPr>
          <w:spacing w:val="12"/>
        </w:rPr>
        <w:t> </w:t>
      </w:r>
      <w:r>
        <w:rPr/>
        <w:t>Congreso</w:t>
      </w:r>
      <w:r>
        <w:rPr>
          <w:spacing w:val="15"/>
        </w:rPr>
        <w:t> </w:t>
      </w:r>
      <w:r>
        <w:rPr/>
        <w:t>de</w:t>
      </w:r>
      <w:r>
        <w:rPr>
          <w:spacing w:val="14"/>
        </w:rPr>
        <w:t> </w:t>
      </w:r>
      <w:r>
        <w:rPr/>
        <w:t>la</w:t>
      </w:r>
      <w:r>
        <w:rPr>
          <w:spacing w:val="14"/>
        </w:rPr>
        <w:t> </w:t>
      </w:r>
      <w:r>
        <w:rPr/>
        <w:t>República,</w:t>
      </w:r>
      <w:r>
        <w:rPr>
          <w:spacing w:val="14"/>
        </w:rPr>
        <w:t> </w:t>
      </w:r>
      <w:r>
        <w:rPr/>
        <w:t>Ley</w:t>
      </w:r>
      <w:r>
        <w:rPr>
          <w:spacing w:val="15"/>
        </w:rPr>
        <w:t> </w:t>
      </w:r>
      <w:r>
        <w:rPr/>
        <w:t>Orgánica</w:t>
      </w:r>
      <w:r>
        <w:rPr>
          <w:spacing w:val="15"/>
        </w:rPr>
        <w:t> </w:t>
      </w:r>
      <w:r>
        <w:rPr/>
        <w:t>del</w:t>
      </w:r>
      <w:r>
        <w:rPr>
          <w:spacing w:val="14"/>
        </w:rPr>
        <w:t> </w:t>
      </w:r>
      <w:r>
        <w:rPr/>
        <w:t>Presupuesto,</w:t>
      </w:r>
      <w:r>
        <w:rPr>
          <w:spacing w:val="13"/>
        </w:rPr>
        <w:t> </w:t>
      </w:r>
      <w:r>
        <w:rPr/>
        <w:t>el</w:t>
      </w:r>
      <w:r>
        <w:rPr>
          <w:spacing w:val="14"/>
        </w:rPr>
        <w:t> </w:t>
      </w:r>
      <w:r>
        <w:rPr/>
        <w:t>cual</w:t>
      </w:r>
      <w:r>
        <w:rPr>
          <w:spacing w:val="15"/>
        </w:rPr>
        <w:t> </w:t>
      </w:r>
      <w:r>
        <w:rPr/>
        <w:t>queda</w:t>
      </w:r>
      <w:r>
        <w:rPr>
          <w:spacing w:val="1"/>
        </w:rPr>
        <w:t> </w:t>
      </w:r>
      <w:r>
        <w:rPr/>
        <w:t>así: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</w:pPr>
    </w:p>
    <w:p>
      <w:pPr>
        <w:pStyle w:val="BodyText"/>
        <w:ind w:left="164"/>
        <w:jc w:val="both"/>
      </w:pPr>
      <w:r>
        <w:rPr/>
        <w:t>"Artículo</w:t>
      </w:r>
      <w:r>
        <w:rPr>
          <w:spacing w:val="-5"/>
        </w:rPr>
        <w:t> </w:t>
      </w:r>
      <w:r>
        <w:rPr/>
        <w:t>67.</w:t>
      </w:r>
      <w:r>
        <w:rPr>
          <w:spacing w:val="-2"/>
        </w:rPr>
        <w:t> </w:t>
      </w:r>
      <w:r>
        <w:rPr/>
        <w:t>Opiniones</w:t>
      </w:r>
      <w:r>
        <w:rPr>
          <w:spacing w:val="-4"/>
        </w:rPr>
        <w:t> </w:t>
      </w:r>
      <w:r>
        <w:rPr/>
        <w:t>técnicas.</w:t>
      </w:r>
    </w:p>
    <w:p>
      <w:pPr>
        <w:pStyle w:val="BodyText"/>
        <w:spacing w:line="264" w:lineRule="auto" w:before="21"/>
        <w:ind w:left="164" w:right="154"/>
        <w:jc w:val="both"/>
      </w:pPr>
      <w:r>
        <w:rPr/>
        <w:t>En los casos de las operaciones de crédito público, antes de formalizarse el acto respectivo y cualquiera que sea el ente del sector</w:t>
      </w:r>
      <w:r>
        <w:rPr>
          <w:spacing w:val="1"/>
        </w:rPr>
        <w:t> </w:t>
      </w:r>
      <w:r>
        <w:rPr/>
        <w:t>público emisor o contratante, deberán emitir opinión el Organismo Ejecutivo por conducto del Ministerio de Finanzas Públicas, la</w:t>
      </w:r>
      <w:r>
        <w:rPr>
          <w:spacing w:val="1"/>
        </w:rPr>
        <w:t> </w:t>
      </w:r>
      <w:r>
        <w:rPr/>
        <w:t>Secretaría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Planificación</w:t>
      </w:r>
      <w:r>
        <w:rPr>
          <w:spacing w:val="-2"/>
        </w:rPr>
        <w:t> </w:t>
      </w:r>
      <w:r>
        <w:rPr/>
        <w:t>y</w:t>
      </w:r>
      <w:r>
        <w:rPr>
          <w:spacing w:val="-2"/>
        </w:rPr>
        <w:t> </w:t>
      </w:r>
      <w:r>
        <w:rPr/>
        <w:t>Programación</w:t>
      </w:r>
      <w:r>
        <w:rPr>
          <w:spacing w:val="-3"/>
        </w:rPr>
        <w:t> </w:t>
      </w:r>
      <w:r>
        <w:rPr/>
        <w:t>de</w:t>
      </w:r>
      <w:r>
        <w:rPr>
          <w:spacing w:val="-1"/>
        </w:rPr>
        <w:t> </w:t>
      </w:r>
      <w:r>
        <w:rPr/>
        <w:t>la</w:t>
      </w:r>
      <w:r>
        <w:rPr>
          <w:spacing w:val="-2"/>
        </w:rPr>
        <w:t> </w:t>
      </w:r>
      <w:r>
        <w:rPr/>
        <w:t>Presidencia</w:t>
      </w:r>
      <w:r>
        <w:rPr>
          <w:spacing w:val="-3"/>
        </w:rPr>
        <w:t> </w:t>
      </w:r>
      <w:r>
        <w:rPr/>
        <w:t>y la</w:t>
      </w:r>
      <w:r>
        <w:rPr>
          <w:spacing w:val="-4"/>
        </w:rPr>
        <w:t> </w:t>
      </w:r>
      <w:r>
        <w:rPr/>
        <w:t>Junta</w:t>
      </w:r>
      <w:r>
        <w:rPr>
          <w:spacing w:val="-3"/>
        </w:rPr>
        <w:t> </w:t>
      </w:r>
      <w:r>
        <w:rPr/>
        <w:t>Monetaria</w:t>
      </w:r>
      <w:r>
        <w:rPr>
          <w:spacing w:val="-1"/>
        </w:rPr>
        <w:t> </w:t>
      </w:r>
      <w:r>
        <w:rPr/>
        <w:t>en</w:t>
      </w:r>
      <w:r>
        <w:rPr>
          <w:spacing w:val="-4"/>
        </w:rPr>
        <w:t> </w:t>
      </w:r>
      <w:r>
        <w:rPr/>
        <w:t>sus respectivas áreas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competencia."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6"/>
        </w:rPr>
      </w:pPr>
    </w:p>
    <w:p>
      <w:pPr>
        <w:pStyle w:val="Heading2"/>
      </w:pPr>
      <w:r>
        <w:rPr>
          <w:color w:val="000080"/>
        </w:rPr>
        <w:t>ARTICULO</w:t>
      </w:r>
      <w:r>
        <w:rPr>
          <w:color w:val="000080"/>
          <w:spacing w:val="-1"/>
        </w:rPr>
        <w:t> </w:t>
      </w:r>
      <w:r>
        <w:rPr>
          <w:color w:val="000080"/>
        </w:rPr>
        <w:t>41.*</w:t>
      </w:r>
    </w:p>
    <w:p>
      <w:pPr>
        <w:pStyle w:val="BodyText"/>
        <w:rPr>
          <w:sz w:val="24"/>
        </w:rPr>
      </w:pPr>
    </w:p>
    <w:p>
      <w:pPr>
        <w:pStyle w:val="BodyText"/>
        <w:spacing w:before="1"/>
        <w:rPr>
          <w:sz w:val="35"/>
        </w:rPr>
      </w:pPr>
    </w:p>
    <w:p>
      <w:pPr>
        <w:pStyle w:val="BodyText"/>
        <w:spacing w:line="264" w:lineRule="auto"/>
        <w:ind w:left="164" w:right="153"/>
        <w:jc w:val="both"/>
      </w:pPr>
      <w:r>
        <w:rPr/>
        <w:t>Se</w:t>
      </w:r>
      <w:r>
        <w:rPr>
          <w:spacing w:val="14"/>
        </w:rPr>
        <w:t> </w:t>
      </w:r>
      <w:r>
        <w:rPr/>
        <w:t>reforma</w:t>
      </w:r>
      <w:r>
        <w:rPr>
          <w:spacing w:val="15"/>
        </w:rPr>
        <w:t> </w:t>
      </w:r>
      <w:r>
        <w:rPr/>
        <w:t>el</w:t>
      </w:r>
      <w:r>
        <w:rPr>
          <w:spacing w:val="14"/>
        </w:rPr>
        <w:t> </w:t>
      </w:r>
      <w:r>
        <w:rPr/>
        <w:t>artículo</w:t>
      </w:r>
      <w:r>
        <w:rPr>
          <w:spacing w:val="14"/>
        </w:rPr>
        <w:t> </w:t>
      </w:r>
      <w:r>
        <w:rPr/>
        <w:t>68</w:t>
      </w:r>
      <w:r>
        <w:rPr>
          <w:spacing w:val="14"/>
        </w:rPr>
        <w:t> </w:t>
      </w:r>
      <w:r>
        <w:rPr/>
        <w:t>del</w:t>
      </w:r>
      <w:r>
        <w:rPr>
          <w:spacing w:val="12"/>
        </w:rPr>
        <w:t> </w:t>
      </w:r>
      <w:r>
        <w:rPr/>
        <w:t>Decreto</w:t>
      </w:r>
      <w:r>
        <w:rPr>
          <w:spacing w:val="15"/>
        </w:rPr>
        <w:t> </w:t>
      </w:r>
      <w:r>
        <w:rPr/>
        <w:t>Número</w:t>
      </w:r>
      <w:r>
        <w:rPr>
          <w:spacing w:val="14"/>
        </w:rPr>
        <w:t> </w:t>
      </w:r>
      <w:r>
        <w:rPr/>
        <w:t>101-97</w:t>
      </w:r>
      <w:r>
        <w:rPr>
          <w:spacing w:val="14"/>
        </w:rPr>
        <w:t> </w:t>
      </w:r>
      <w:r>
        <w:rPr/>
        <w:t>del</w:t>
      </w:r>
      <w:r>
        <w:rPr>
          <w:spacing w:val="12"/>
        </w:rPr>
        <w:t> </w:t>
      </w:r>
      <w:r>
        <w:rPr/>
        <w:t>Congreso</w:t>
      </w:r>
      <w:r>
        <w:rPr>
          <w:spacing w:val="15"/>
        </w:rPr>
        <w:t> </w:t>
      </w:r>
      <w:r>
        <w:rPr/>
        <w:t>de</w:t>
      </w:r>
      <w:r>
        <w:rPr>
          <w:spacing w:val="14"/>
        </w:rPr>
        <w:t> </w:t>
      </w:r>
      <w:r>
        <w:rPr/>
        <w:t>la</w:t>
      </w:r>
      <w:r>
        <w:rPr>
          <w:spacing w:val="14"/>
        </w:rPr>
        <w:t> </w:t>
      </w:r>
      <w:r>
        <w:rPr/>
        <w:t>República,</w:t>
      </w:r>
      <w:r>
        <w:rPr>
          <w:spacing w:val="14"/>
        </w:rPr>
        <w:t> </w:t>
      </w:r>
      <w:r>
        <w:rPr/>
        <w:t>Ley</w:t>
      </w:r>
      <w:r>
        <w:rPr>
          <w:spacing w:val="15"/>
        </w:rPr>
        <w:t> </w:t>
      </w:r>
      <w:r>
        <w:rPr/>
        <w:t>Orgánica</w:t>
      </w:r>
      <w:r>
        <w:rPr>
          <w:spacing w:val="15"/>
        </w:rPr>
        <w:t> </w:t>
      </w:r>
      <w:r>
        <w:rPr/>
        <w:t>del</w:t>
      </w:r>
      <w:r>
        <w:rPr>
          <w:spacing w:val="14"/>
        </w:rPr>
        <w:t> </w:t>
      </w:r>
      <w:r>
        <w:rPr/>
        <w:t>Presupuesto,</w:t>
      </w:r>
      <w:r>
        <w:rPr>
          <w:spacing w:val="12"/>
        </w:rPr>
        <w:t> </w:t>
      </w:r>
      <w:r>
        <w:rPr/>
        <w:t>el</w:t>
      </w:r>
      <w:r>
        <w:rPr>
          <w:spacing w:val="14"/>
        </w:rPr>
        <w:t> </w:t>
      </w:r>
      <w:r>
        <w:rPr/>
        <w:t>cual</w:t>
      </w:r>
      <w:r>
        <w:rPr>
          <w:spacing w:val="15"/>
        </w:rPr>
        <w:t> </w:t>
      </w:r>
      <w:r>
        <w:rPr/>
        <w:t>queda</w:t>
      </w:r>
      <w:r>
        <w:rPr>
          <w:spacing w:val="1"/>
        </w:rPr>
        <w:t> </w:t>
      </w:r>
      <w:r>
        <w:rPr/>
        <w:t>así: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</w:pPr>
    </w:p>
    <w:p>
      <w:pPr>
        <w:pStyle w:val="BodyText"/>
        <w:ind w:left="164"/>
        <w:jc w:val="both"/>
      </w:pPr>
      <w:r>
        <w:rPr/>
        <w:t>"Artículo</w:t>
      </w:r>
      <w:r>
        <w:rPr>
          <w:spacing w:val="-6"/>
        </w:rPr>
        <w:t> </w:t>
      </w:r>
      <w:r>
        <w:rPr/>
        <w:t>68.</w:t>
      </w:r>
      <w:r>
        <w:rPr>
          <w:spacing w:val="-3"/>
        </w:rPr>
        <w:t> </w:t>
      </w:r>
      <w:r>
        <w:rPr/>
        <w:t>Condicionalidad.</w:t>
      </w:r>
    </w:p>
    <w:p>
      <w:pPr>
        <w:pStyle w:val="BodyText"/>
        <w:spacing w:line="264" w:lineRule="auto" w:before="21"/>
        <w:ind w:left="164" w:right="155"/>
        <w:jc w:val="both"/>
      </w:pPr>
      <w:r>
        <w:rPr/>
        <w:t>Cumplidos los requisitos establecidos en este Titulo, los entes descentralizados y autónomos no financieros del Estado, incluyendo</w:t>
      </w:r>
      <w:r>
        <w:rPr>
          <w:spacing w:val="1"/>
        </w:rPr>
        <w:t> </w:t>
      </w:r>
      <w:r>
        <w:rPr/>
        <w:t>las municipalidades, podrán realizar operaciones de crédito público sin exceder su capacidad de pago y en el marco de la política de</w:t>
      </w:r>
      <w:r>
        <w:rPr>
          <w:spacing w:val="1"/>
        </w:rPr>
        <w:t> </w:t>
      </w:r>
      <w:r>
        <w:rPr/>
        <w:t>crédito</w:t>
      </w:r>
      <w:r>
        <w:rPr>
          <w:spacing w:val="-1"/>
        </w:rPr>
        <w:t> </w:t>
      </w:r>
      <w:r>
        <w:rPr/>
        <w:t>público.</w:t>
      </w:r>
    </w:p>
    <w:p>
      <w:pPr>
        <w:pStyle w:val="BodyText"/>
        <w:spacing w:before="6"/>
        <w:rPr>
          <w:sz w:val="19"/>
        </w:rPr>
      </w:pPr>
    </w:p>
    <w:p>
      <w:pPr>
        <w:pStyle w:val="BodyText"/>
        <w:spacing w:line="261" w:lineRule="auto"/>
        <w:ind w:left="164" w:right="171"/>
        <w:jc w:val="both"/>
      </w:pPr>
      <w:r>
        <w:rPr/>
        <w:t>En el caso de municipalidades la deuda no podrá exceder de la capacidad de endeudamiento ni podrá comprometer el situado</w:t>
      </w:r>
      <w:r>
        <w:rPr>
          <w:spacing w:val="1"/>
        </w:rPr>
        <w:t> </w:t>
      </w:r>
      <w:r>
        <w:rPr/>
        <w:t>constitucional</w:t>
      </w:r>
      <w:r>
        <w:rPr>
          <w:spacing w:val="-1"/>
        </w:rPr>
        <w:t> </w:t>
      </w:r>
      <w:r>
        <w:rPr/>
        <w:t>para el</w:t>
      </w:r>
      <w:r>
        <w:rPr>
          <w:spacing w:val="-2"/>
        </w:rPr>
        <w:t> </w:t>
      </w:r>
      <w:r>
        <w:rPr/>
        <w:t>pago de</w:t>
      </w:r>
      <w:r>
        <w:rPr>
          <w:spacing w:val="-4"/>
        </w:rPr>
        <w:t> </w:t>
      </w:r>
      <w:r>
        <w:rPr/>
        <w:t>la</w:t>
      </w:r>
      <w:r>
        <w:rPr>
          <w:spacing w:val="-1"/>
        </w:rPr>
        <w:t> </w:t>
      </w:r>
      <w:r>
        <w:rPr/>
        <w:t>misma, tomando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cuenta</w:t>
      </w:r>
      <w:r>
        <w:rPr>
          <w:spacing w:val="-2"/>
        </w:rPr>
        <w:t> </w:t>
      </w:r>
      <w:r>
        <w:rPr/>
        <w:t>lo</w:t>
      </w:r>
      <w:r>
        <w:rPr>
          <w:spacing w:val="-1"/>
        </w:rPr>
        <w:t> </w:t>
      </w:r>
      <w:r>
        <w:rPr/>
        <w:t>siguiente:</w:t>
      </w:r>
    </w:p>
    <w:p>
      <w:pPr>
        <w:pStyle w:val="BodyText"/>
        <w:spacing w:before="9"/>
        <w:rPr>
          <w:sz w:val="19"/>
        </w:rPr>
      </w:pPr>
    </w:p>
    <w:p>
      <w:pPr>
        <w:pStyle w:val="ListParagraph"/>
        <w:numPr>
          <w:ilvl w:val="0"/>
          <w:numId w:val="15"/>
        </w:numPr>
        <w:tabs>
          <w:tab w:pos="325" w:val="left" w:leader="none"/>
        </w:tabs>
        <w:spacing w:line="240" w:lineRule="auto" w:before="1" w:after="0"/>
        <w:ind w:left="324" w:right="0" w:hanging="164"/>
        <w:jc w:val="left"/>
        <w:rPr>
          <w:sz w:val="18"/>
        </w:rPr>
      </w:pPr>
      <w:r>
        <w:rPr>
          <w:sz w:val="18"/>
        </w:rPr>
        <w:t>Monto</w:t>
      </w:r>
      <w:r>
        <w:rPr>
          <w:spacing w:val="-2"/>
          <w:sz w:val="18"/>
        </w:rPr>
        <w:t> </w:t>
      </w:r>
      <w:r>
        <w:rPr>
          <w:sz w:val="18"/>
        </w:rPr>
        <w:t>y</w:t>
      </w:r>
      <w:r>
        <w:rPr>
          <w:spacing w:val="-2"/>
          <w:sz w:val="18"/>
        </w:rPr>
        <w:t> </w:t>
      </w:r>
      <w:r>
        <w:rPr>
          <w:sz w:val="18"/>
        </w:rPr>
        <w:t>perfil</w:t>
      </w:r>
      <w:r>
        <w:rPr>
          <w:spacing w:val="-1"/>
          <w:sz w:val="18"/>
        </w:rPr>
        <w:t> </w:t>
      </w:r>
      <w:r>
        <w:rPr>
          <w:sz w:val="18"/>
        </w:rPr>
        <w:t>de</w:t>
      </w:r>
      <w:r>
        <w:rPr>
          <w:spacing w:val="-1"/>
          <w:sz w:val="18"/>
        </w:rPr>
        <w:t> </w:t>
      </w:r>
      <w:r>
        <w:rPr>
          <w:sz w:val="18"/>
        </w:rPr>
        <w:t>la</w:t>
      </w:r>
      <w:r>
        <w:rPr>
          <w:spacing w:val="-3"/>
          <w:sz w:val="18"/>
        </w:rPr>
        <w:t> </w:t>
      </w:r>
      <w:r>
        <w:rPr>
          <w:sz w:val="18"/>
        </w:rPr>
        <w:t>deuda</w:t>
      </w:r>
      <w:r>
        <w:rPr>
          <w:spacing w:val="-3"/>
          <w:sz w:val="18"/>
        </w:rPr>
        <w:t> </w:t>
      </w:r>
      <w:r>
        <w:rPr>
          <w:sz w:val="18"/>
        </w:rPr>
        <w:t>ya</w:t>
      </w:r>
      <w:r>
        <w:rPr>
          <w:spacing w:val="-1"/>
          <w:sz w:val="18"/>
        </w:rPr>
        <w:t> </w:t>
      </w:r>
      <w:r>
        <w:rPr>
          <w:sz w:val="18"/>
        </w:rPr>
        <w:t>contraída;</w:t>
      </w:r>
    </w:p>
    <w:p>
      <w:pPr>
        <w:pStyle w:val="ListParagraph"/>
        <w:numPr>
          <w:ilvl w:val="0"/>
          <w:numId w:val="15"/>
        </w:numPr>
        <w:tabs>
          <w:tab w:pos="325" w:val="left" w:leader="none"/>
        </w:tabs>
        <w:spacing w:line="264" w:lineRule="auto" w:before="21" w:after="0"/>
        <w:ind w:left="164" w:right="6463" w:firstLine="0"/>
        <w:jc w:val="left"/>
        <w:rPr>
          <w:sz w:val="18"/>
        </w:rPr>
      </w:pPr>
      <w:r>
        <w:rPr>
          <w:sz w:val="18"/>
        </w:rPr>
        <w:t>Monto y perfil de las nuevas obligaciones a contraer;</w:t>
      </w:r>
      <w:r>
        <w:rPr>
          <w:spacing w:val="-47"/>
          <w:sz w:val="18"/>
        </w:rPr>
        <w:t> </w:t>
      </w:r>
      <w:r>
        <w:rPr>
          <w:sz w:val="18"/>
        </w:rPr>
        <w:t>c)Situación</w:t>
      </w:r>
      <w:r>
        <w:rPr>
          <w:spacing w:val="-1"/>
          <w:sz w:val="18"/>
        </w:rPr>
        <w:t> </w:t>
      </w:r>
      <w:r>
        <w:rPr>
          <w:sz w:val="18"/>
        </w:rPr>
        <w:t>patrimonial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1"/>
          <w:sz w:val="18"/>
        </w:rPr>
        <w:t> </w:t>
      </w:r>
      <w:r>
        <w:rPr>
          <w:sz w:val="18"/>
        </w:rPr>
        <w:t>la entidad;</w:t>
      </w:r>
      <w:r>
        <w:rPr>
          <w:spacing w:val="-1"/>
          <w:sz w:val="18"/>
        </w:rPr>
        <w:t> </w:t>
      </w:r>
      <w:r>
        <w:rPr>
          <w:sz w:val="18"/>
        </w:rPr>
        <w:t>y</w:t>
      </w:r>
    </w:p>
    <w:p>
      <w:pPr>
        <w:pStyle w:val="BodyText"/>
        <w:tabs>
          <w:tab w:pos="9715" w:val="left" w:leader="none"/>
        </w:tabs>
        <w:spacing w:line="261" w:lineRule="auto"/>
        <w:ind w:left="164" w:right="278"/>
      </w:pPr>
      <w:r>
        <w:rPr/>
        <w:t>d)Estado</w:t>
      </w:r>
      <w:r>
        <w:rPr>
          <w:spacing w:val="62"/>
        </w:rPr>
        <w:t> </w:t>
      </w:r>
      <w:r>
        <w:rPr/>
        <w:t>de</w:t>
      </w:r>
      <w:r>
        <w:rPr>
          <w:spacing w:val="61"/>
        </w:rPr>
        <w:t> </w:t>
      </w:r>
      <w:r>
        <w:rPr/>
        <w:t>origen</w:t>
      </w:r>
      <w:r>
        <w:rPr>
          <w:spacing w:val="61"/>
        </w:rPr>
        <w:t> </w:t>
      </w:r>
      <w:r>
        <w:rPr/>
        <w:t>y</w:t>
      </w:r>
      <w:r>
        <w:rPr>
          <w:spacing w:val="61"/>
        </w:rPr>
        <w:t> </w:t>
      </w:r>
      <w:r>
        <w:rPr/>
        <w:t>aplicación</w:t>
      </w:r>
      <w:r>
        <w:rPr>
          <w:spacing w:val="63"/>
        </w:rPr>
        <w:t> </w:t>
      </w:r>
      <w:r>
        <w:rPr/>
        <w:t>de</w:t>
      </w:r>
      <w:r>
        <w:rPr>
          <w:spacing w:val="61"/>
        </w:rPr>
        <w:t> </w:t>
      </w:r>
      <w:r>
        <w:rPr/>
        <w:t>fondos</w:t>
      </w:r>
      <w:r>
        <w:rPr>
          <w:spacing w:val="64"/>
        </w:rPr>
        <w:t> </w:t>
      </w:r>
      <w:r>
        <w:rPr/>
        <w:t>reales</w:t>
      </w:r>
      <w:r>
        <w:rPr>
          <w:spacing w:val="62"/>
        </w:rPr>
        <w:t> </w:t>
      </w:r>
      <w:r>
        <w:rPr/>
        <w:t>y</w:t>
      </w:r>
      <w:r>
        <w:rPr>
          <w:spacing w:val="61"/>
        </w:rPr>
        <w:t> </w:t>
      </w:r>
      <w:r>
        <w:rPr/>
        <w:t>proyectados</w:t>
      </w:r>
      <w:r>
        <w:rPr>
          <w:spacing w:val="63"/>
        </w:rPr>
        <w:t> </w:t>
      </w:r>
      <w:r>
        <w:rPr/>
        <w:t>que</w:t>
      </w:r>
      <w:r>
        <w:rPr>
          <w:spacing w:val="61"/>
        </w:rPr>
        <w:t> </w:t>
      </w:r>
      <w:r>
        <w:rPr/>
        <w:t>garanticen</w:t>
      </w:r>
      <w:r>
        <w:rPr>
          <w:spacing w:val="64"/>
        </w:rPr>
        <w:t> </w:t>
      </w:r>
      <w:r>
        <w:rPr/>
        <w:t>el</w:t>
      </w:r>
      <w:r>
        <w:rPr>
          <w:spacing w:val="62"/>
        </w:rPr>
        <w:t> </w:t>
      </w:r>
      <w:r>
        <w:rPr/>
        <w:t>período</w:t>
      </w:r>
      <w:r>
        <w:rPr>
          <w:spacing w:val="62"/>
        </w:rPr>
        <w:t> </w:t>
      </w:r>
      <w:r>
        <w:rPr/>
        <w:t>de</w:t>
      </w:r>
      <w:r>
        <w:rPr>
          <w:spacing w:val="61"/>
        </w:rPr>
        <w:t> </w:t>
      </w:r>
      <w:r>
        <w:rPr/>
        <w:t>duración</w:t>
      </w:r>
      <w:r>
        <w:rPr>
          <w:spacing w:val="62"/>
        </w:rPr>
        <w:t> </w:t>
      </w:r>
      <w:r>
        <w:rPr/>
        <w:t>y</w:t>
        <w:tab/>
        <w:t>el</w:t>
      </w:r>
      <w:r>
        <w:rPr>
          <w:spacing w:val="1"/>
        </w:rPr>
        <w:t> </w:t>
      </w:r>
      <w:r>
        <w:rPr/>
        <w:t>monto del</w:t>
      </w:r>
      <w:r>
        <w:rPr>
          <w:spacing w:val="-47"/>
        </w:rPr>
        <w:t> </w:t>
      </w:r>
      <w:r>
        <w:rPr/>
        <w:t>endeudamiento".</w:t>
      </w:r>
    </w:p>
    <w:p>
      <w:pPr>
        <w:pStyle w:val="BodyText"/>
        <w:spacing w:before="7"/>
        <w:rPr>
          <w:sz w:val="19"/>
        </w:rPr>
      </w:pPr>
    </w:p>
    <w:p>
      <w:pPr>
        <w:pStyle w:val="BodyText"/>
        <w:ind w:left="164"/>
        <w:jc w:val="both"/>
      </w:pPr>
      <w:hyperlink r:id="rId6">
        <w:r>
          <w:rPr>
            <w:color w:val="808000"/>
          </w:rPr>
          <w:t>*Sin</w:t>
        </w:r>
        <w:r>
          <w:rPr>
            <w:color w:val="808000"/>
            <w:spacing w:val="-3"/>
          </w:rPr>
          <w:t> </w:t>
        </w:r>
        <w:r>
          <w:rPr>
            <w:color w:val="808000"/>
          </w:rPr>
          <w:t>lugar</w:t>
        </w:r>
        <w:r>
          <w:rPr>
            <w:color w:val="808000"/>
            <w:spacing w:val="-2"/>
          </w:rPr>
          <w:t> </w:t>
        </w:r>
        <w:r>
          <w:rPr>
            <w:color w:val="808000"/>
          </w:rPr>
          <w:t>la</w:t>
        </w:r>
        <w:r>
          <w:rPr>
            <w:color w:val="808000"/>
            <w:spacing w:val="-2"/>
          </w:rPr>
          <w:t> </w:t>
        </w:r>
        <w:r>
          <w:rPr>
            <w:color w:val="808000"/>
          </w:rPr>
          <w:t>inconstitucionalidad</w:t>
        </w:r>
        <w:r>
          <w:rPr>
            <w:color w:val="808000"/>
            <w:spacing w:val="-3"/>
          </w:rPr>
          <w:t> </w:t>
        </w:r>
        <w:r>
          <w:rPr>
            <w:color w:val="808000"/>
          </w:rPr>
          <w:t>promovida</w:t>
        </w:r>
        <w:r>
          <w:rPr>
            <w:color w:val="808000"/>
            <w:spacing w:val="-2"/>
          </w:rPr>
          <w:t> </w:t>
        </w:r>
        <w:r>
          <w:rPr>
            <w:color w:val="808000"/>
          </w:rPr>
          <w:t>por</w:t>
        </w:r>
        <w:r>
          <w:rPr>
            <w:color w:val="808000"/>
            <w:spacing w:val="-4"/>
          </w:rPr>
          <w:t> </w:t>
        </w:r>
        <w:r>
          <w:rPr>
            <w:color w:val="808000"/>
          </w:rPr>
          <w:t>el</w:t>
        </w:r>
        <w:r>
          <w:rPr>
            <w:color w:val="808000"/>
            <w:spacing w:val="-2"/>
          </w:rPr>
          <w:t> </w:t>
        </w:r>
        <w:r>
          <w:rPr>
            <w:color w:val="808000"/>
          </w:rPr>
          <w:t>Expediente</w:t>
        </w:r>
        <w:r>
          <w:rPr>
            <w:color w:val="808000"/>
            <w:spacing w:val="-3"/>
          </w:rPr>
          <w:t> </w:t>
        </w:r>
        <w:r>
          <w:rPr>
            <w:color w:val="808000"/>
          </w:rPr>
          <w:t>Número</w:t>
        </w:r>
        <w:r>
          <w:rPr>
            <w:color w:val="808000"/>
            <w:spacing w:val="-2"/>
          </w:rPr>
          <w:t> </w:t>
        </w:r>
        <w:r>
          <w:rPr>
            <w:color w:val="808000"/>
          </w:rPr>
          <w:t>1082-2014</w:t>
        </w:r>
        <w:r>
          <w:rPr>
            <w:color w:val="808000"/>
            <w:spacing w:val="-4"/>
          </w:rPr>
          <w:t> </w:t>
        </w:r>
        <w:r>
          <w:rPr>
            <w:color w:val="808000"/>
          </w:rPr>
          <w:t>el</w:t>
        </w:r>
        <w:r>
          <w:rPr>
            <w:color w:val="808000"/>
            <w:spacing w:val="-2"/>
          </w:rPr>
          <w:t> </w:t>
        </w:r>
        <w:r>
          <w:rPr>
            <w:color w:val="808000"/>
          </w:rPr>
          <w:t>10-09-2014</w:t>
        </w:r>
      </w:hyperlink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8"/>
        </w:rPr>
      </w:pPr>
    </w:p>
    <w:p>
      <w:pPr>
        <w:pStyle w:val="Heading2"/>
      </w:pPr>
      <w:r>
        <w:rPr>
          <w:color w:val="000080"/>
        </w:rPr>
        <w:t>ARTICULO</w:t>
      </w:r>
      <w:r>
        <w:rPr>
          <w:color w:val="000080"/>
          <w:spacing w:val="-1"/>
        </w:rPr>
        <w:t> </w:t>
      </w:r>
      <w:r>
        <w:rPr>
          <w:color w:val="000080"/>
        </w:rPr>
        <w:t>42.</w:t>
      </w:r>
    </w:p>
    <w:p>
      <w:pPr>
        <w:pStyle w:val="BodyText"/>
        <w:rPr>
          <w:sz w:val="24"/>
        </w:rPr>
      </w:pPr>
    </w:p>
    <w:p>
      <w:pPr>
        <w:pStyle w:val="BodyText"/>
        <w:spacing w:before="1"/>
        <w:rPr>
          <w:sz w:val="35"/>
        </w:rPr>
      </w:pPr>
    </w:p>
    <w:p>
      <w:pPr>
        <w:pStyle w:val="BodyText"/>
        <w:spacing w:before="1"/>
        <w:ind w:left="164"/>
      </w:pPr>
      <w:r>
        <w:rPr/>
        <w:t>Se</w:t>
      </w:r>
      <w:r>
        <w:rPr>
          <w:spacing w:val="13"/>
        </w:rPr>
        <w:t> </w:t>
      </w:r>
      <w:r>
        <w:rPr/>
        <w:t>reforma</w:t>
      </w:r>
      <w:r>
        <w:rPr>
          <w:spacing w:val="13"/>
        </w:rPr>
        <w:t> </w:t>
      </w:r>
      <w:r>
        <w:rPr/>
        <w:t>el</w:t>
      </w:r>
      <w:r>
        <w:rPr>
          <w:spacing w:val="13"/>
        </w:rPr>
        <w:t> </w:t>
      </w:r>
      <w:r>
        <w:rPr/>
        <w:t>artículo</w:t>
      </w:r>
      <w:r>
        <w:rPr>
          <w:spacing w:val="14"/>
        </w:rPr>
        <w:t> </w:t>
      </w:r>
      <w:r>
        <w:rPr/>
        <w:t>69</w:t>
      </w:r>
      <w:r>
        <w:rPr>
          <w:spacing w:val="13"/>
        </w:rPr>
        <w:t> </w:t>
      </w:r>
      <w:r>
        <w:rPr/>
        <w:t>del</w:t>
      </w:r>
      <w:r>
        <w:rPr>
          <w:spacing w:val="13"/>
        </w:rPr>
        <w:t> </w:t>
      </w:r>
      <w:r>
        <w:rPr/>
        <w:t>Decreto</w:t>
      </w:r>
      <w:r>
        <w:rPr>
          <w:spacing w:val="14"/>
        </w:rPr>
        <w:t> </w:t>
      </w:r>
      <w:r>
        <w:rPr/>
        <w:t>Número</w:t>
      </w:r>
      <w:r>
        <w:rPr>
          <w:spacing w:val="13"/>
        </w:rPr>
        <w:t> </w:t>
      </w:r>
      <w:r>
        <w:rPr/>
        <w:t>101-97</w:t>
      </w:r>
      <w:r>
        <w:rPr>
          <w:spacing w:val="13"/>
        </w:rPr>
        <w:t> </w:t>
      </w:r>
      <w:r>
        <w:rPr/>
        <w:t>del</w:t>
      </w:r>
      <w:r>
        <w:rPr>
          <w:spacing w:val="11"/>
        </w:rPr>
        <w:t> </w:t>
      </w:r>
      <w:r>
        <w:rPr/>
        <w:t>Congreso</w:t>
      </w:r>
      <w:r>
        <w:rPr>
          <w:spacing w:val="14"/>
        </w:rPr>
        <w:t> </w:t>
      </w:r>
      <w:r>
        <w:rPr/>
        <w:t>de</w:t>
      </w:r>
      <w:r>
        <w:rPr>
          <w:spacing w:val="12"/>
        </w:rPr>
        <w:t> </w:t>
      </w:r>
      <w:r>
        <w:rPr/>
        <w:t>la</w:t>
      </w:r>
      <w:r>
        <w:rPr>
          <w:spacing w:val="13"/>
        </w:rPr>
        <w:t> </w:t>
      </w:r>
      <w:r>
        <w:rPr/>
        <w:t>República,</w:t>
      </w:r>
      <w:r>
        <w:rPr>
          <w:spacing w:val="13"/>
        </w:rPr>
        <w:t> </w:t>
      </w:r>
      <w:r>
        <w:rPr/>
        <w:t>Ley</w:t>
      </w:r>
      <w:r>
        <w:rPr>
          <w:spacing w:val="14"/>
        </w:rPr>
        <w:t> </w:t>
      </w:r>
      <w:r>
        <w:rPr/>
        <w:t>Orgánica</w:t>
      </w:r>
      <w:r>
        <w:rPr>
          <w:spacing w:val="13"/>
        </w:rPr>
        <w:t> </w:t>
      </w:r>
      <w:r>
        <w:rPr/>
        <w:t>del</w:t>
      </w:r>
      <w:r>
        <w:rPr>
          <w:spacing w:val="13"/>
        </w:rPr>
        <w:t> </w:t>
      </w:r>
      <w:r>
        <w:rPr/>
        <w:t>Presupuesto,</w:t>
      </w:r>
      <w:r>
        <w:rPr>
          <w:spacing w:val="12"/>
        </w:rPr>
        <w:t> </w:t>
      </w:r>
      <w:r>
        <w:rPr/>
        <w:t>el</w:t>
      </w:r>
      <w:r>
        <w:rPr>
          <w:spacing w:val="13"/>
        </w:rPr>
        <w:t> </w:t>
      </w:r>
      <w:r>
        <w:rPr/>
        <w:t>cual</w:t>
      </w:r>
      <w:r>
        <w:rPr>
          <w:spacing w:val="13"/>
        </w:rPr>
        <w:t> </w:t>
      </w:r>
      <w:r>
        <w:rPr/>
        <w:t>queda</w:t>
      </w:r>
    </w:p>
    <w:p>
      <w:pPr>
        <w:spacing w:after="0"/>
        <w:sectPr>
          <w:pgSz w:w="11920" w:h="16850"/>
          <w:pgMar w:header="0" w:footer="466" w:top="1040" w:bottom="660" w:left="460" w:right="460"/>
        </w:sectPr>
      </w:pPr>
    </w:p>
    <w:p>
      <w:pPr>
        <w:pStyle w:val="BodyText"/>
        <w:spacing w:before="81"/>
        <w:ind w:left="164"/>
      </w:pPr>
      <w:r>
        <w:rPr/>
        <w:t>así: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0"/>
        </w:rPr>
      </w:pPr>
    </w:p>
    <w:p>
      <w:pPr>
        <w:pStyle w:val="BodyText"/>
        <w:ind w:left="164"/>
        <w:jc w:val="both"/>
      </w:pPr>
      <w:r>
        <w:rPr/>
        <w:t>"Artículo</w:t>
      </w:r>
      <w:r>
        <w:rPr>
          <w:spacing w:val="-5"/>
        </w:rPr>
        <w:t> </w:t>
      </w:r>
      <w:r>
        <w:rPr/>
        <w:t>69.</w:t>
      </w:r>
      <w:r>
        <w:rPr>
          <w:spacing w:val="-2"/>
        </w:rPr>
        <w:t> </w:t>
      </w:r>
      <w:r>
        <w:rPr/>
        <w:t>Operaciones</w:t>
      </w:r>
      <w:r>
        <w:rPr>
          <w:spacing w:val="-1"/>
        </w:rPr>
        <w:t> </w:t>
      </w:r>
      <w:r>
        <w:rPr/>
        <w:t>de</w:t>
      </w:r>
      <w:r>
        <w:rPr>
          <w:spacing w:val="-5"/>
        </w:rPr>
        <w:t> </w:t>
      </w:r>
      <w:r>
        <w:rPr/>
        <w:t>Gestión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Pasivos.</w:t>
      </w:r>
    </w:p>
    <w:p>
      <w:pPr>
        <w:pStyle w:val="BodyText"/>
        <w:spacing w:line="266" w:lineRule="auto" w:before="19"/>
        <w:ind w:left="164" w:right="161"/>
        <w:jc w:val="both"/>
      </w:pPr>
      <w:r>
        <w:rPr/>
        <w:t>Se autoriza al Ministerio de Finanzas Públicas para realizar operaciones de gestión de pasivos tanto en el mercado local como</w:t>
      </w:r>
      <w:r>
        <w:rPr>
          <w:spacing w:val="1"/>
        </w:rPr>
        <w:t> </w:t>
      </w:r>
      <w:r>
        <w:rPr/>
        <w:t>internacional, tales como recompras o canjes, remisión, conversión, consolidación o renegociación a efecto de mitigar los riesgos</w:t>
      </w:r>
      <w:r>
        <w:rPr>
          <w:spacing w:val="1"/>
        </w:rPr>
        <w:t> </w:t>
      </w:r>
      <w:r>
        <w:rPr/>
        <w:t>inherentes</w:t>
      </w:r>
      <w:r>
        <w:rPr>
          <w:spacing w:val="-1"/>
        </w:rPr>
        <w:t> </w:t>
      </w:r>
      <w:r>
        <w:rPr/>
        <w:t>al</w:t>
      </w:r>
      <w:r>
        <w:rPr>
          <w:spacing w:val="-1"/>
        </w:rPr>
        <w:t> </w:t>
      </w:r>
      <w:r>
        <w:rPr/>
        <w:t>portafolio</w:t>
      </w:r>
      <w:r>
        <w:rPr>
          <w:spacing w:val="-3"/>
        </w:rPr>
        <w:t> </w:t>
      </w:r>
      <w:r>
        <w:rPr/>
        <w:t>de</w:t>
      </w:r>
      <w:r>
        <w:rPr>
          <w:spacing w:val="-1"/>
        </w:rPr>
        <w:t> </w:t>
      </w:r>
      <w:r>
        <w:rPr/>
        <w:t>deuda</w:t>
      </w:r>
      <w:r>
        <w:rPr>
          <w:spacing w:val="-1"/>
        </w:rPr>
        <w:t> </w:t>
      </w:r>
      <w:r>
        <w:rPr/>
        <w:t>y</w:t>
      </w:r>
      <w:r>
        <w:rPr>
          <w:spacing w:val="-2"/>
        </w:rPr>
        <w:t> </w:t>
      </w:r>
      <w:r>
        <w:rPr/>
        <w:t>con</w:t>
      </w:r>
      <w:r>
        <w:rPr>
          <w:spacing w:val="-3"/>
        </w:rPr>
        <w:t> </w:t>
      </w:r>
      <w:r>
        <w:rPr/>
        <w:t>el</w:t>
      </w:r>
      <w:r>
        <w:rPr>
          <w:spacing w:val="-3"/>
        </w:rPr>
        <w:t> </w:t>
      </w:r>
      <w:r>
        <w:rPr/>
        <w:t>propósito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cumplir</w:t>
      </w:r>
      <w:r>
        <w:rPr>
          <w:spacing w:val="-1"/>
        </w:rPr>
        <w:t> </w:t>
      </w:r>
      <w:r>
        <w:rPr/>
        <w:t>los</w:t>
      </w:r>
      <w:r>
        <w:rPr>
          <w:spacing w:val="-1"/>
        </w:rPr>
        <w:t> </w:t>
      </w:r>
      <w:r>
        <w:rPr/>
        <w:t>objetivos establecidos en</w:t>
      </w:r>
      <w:r>
        <w:rPr>
          <w:spacing w:val="-3"/>
        </w:rPr>
        <w:t> </w:t>
      </w:r>
      <w:r>
        <w:rPr/>
        <w:t>la</w:t>
      </w:r>
      <w:r>
        <w:rPr>
          <w:spacing w:val="-1"/>
        </w:rPr>
        <w:t> </w:t>
      </w:r>
      <w:r>
        <w:rPr/>
        <w:t>política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crédito</w:t>
      </w:r>
      <w:r>
        <w:rPr>
          <w:spacing w:val="-3"/>
        </w:rPr>
        <w:t> </w:t>
      </w:r>
      <w:r>
        <w:rPr/>
        <w:t>público.</w:t>
      </w:r>
    </w:p>
    <w:p>
      <w:pPr>
        <w:pStyle w:val="BodyText"/>
        <w:spacing w:before="1"/>
        <w:rPr>
          <w:sz w:val="19"/>
        </w:rPr>
      </w:pPr>
    </w:p>
    <w:p>
      <w:pPr>
        <w:pStyle w:val="BodyText"/>
        <w:spacing w:line="264" w:lineRule="auto"/>
        <w:ind w:left="164" w:right="152"/>
        <w:jc w:val="both"/>
      </w:pPr>
      <w:r>
        <w:rPr/>
        <w:t>El Ministerio de Finanzas Públicas deberá cumplir con las obligaciones que se deriven de dichas operaciones financieras. Para la</w:t>
      </w:r>
      <w:r>
        <w:rPr>
          <w:spacing w:val="1"/>
        </w:rPr>
        <w:t> </w:t>
      </w:r>
      <w:r>
        <w:rPr/>
        <w:t>realización de las operaciones referidas en el presente artículo, el Ministerio de Finanzas Públicas queda autorizado para contratar</w:t>
      </w:r>
      <w:r>
        <w:rPr>
          <w:spacing w:val="1"/>
        </w:rPr>
        <w:t> </w:t>
      </w:r>
      <w:r>
        <w:rPr/>
        <w:t>directamente</w:t>
      </w:r>
      <w:r>
        <w:rPr>
          <w:spacing w:val="32"/>
        </w:rPr>
        <w:t> </w:t>
      </w:r>
      <w:r>
        <w:rPr/>
        <w:t>o</w:t>
      </w:r>
      <w:r>
        <w:rPr>
          <w:spacing w:val="35"/>
        </w:rPr>
        <w:t> </w:t>
      </w:r>
      <w:r>
        <w:rPr/>
        <w:t>por</w:t>
      </w:r>
      <w:r>
        <w:rPr>
          <w:spacing w:val="32"/>
        </w:rPr>
        <w:t> </w:t>
      </w:r>
      <w:r>
        <w:rPr/>
        <w:t>medio</w:t>
      </w:r>
      <w:r>
        <w:rPr>
          <w:spacing w:val="35"/>
        </w:rPr>
        <w:t> </w:t>
      </w:r>
      <w:r>
        <w:rPr/>
        <w:t>de</w:t>
      </w:r>
      <w:r>
        <w:rPr>
          <w:spacing w:val="14"/>
        </w:rPr>
        <w:t> </w:t>
      </w:r>
      <w:r>
        <w:rPr/>
        <w:t>un</w:t>
      </w:r>
      <w:r>
        <w:rPr>
          <w:spacing w:val="35"/>
        </w:rPr>
        <w:t> </w:t>
      </w:r>
      <w:r>
        <w:rPr/>
        <w:t>proceso</w:t>
      </w:r>
      <w:r>
        <w:rPr>
          <w:spacing w:val="35"/>
        </w:rPr>
        <w:t> </w:t>
      </w:r>
      <w:r>
        <w:rPr/>
        <w:t>de</w:t>
      </w:r>
      <w:r>
        <w:rPr>
          <w:spacing w:val="33"/>
        </w:rPr>
        <w:t> </w:t>
      </w:r>
      <w:r>
        <w:rPr/>
        <w:t>selección</w:t>
      </w:r>
      <w:r>
        <w:rPr>
          <w:spacing w:val="34"/>
        </w:rPr>
        <w:t> </w:t>
      </w:r>
      <w:r>
        <w:rPr/>
        <w:t>que</w:t>
      </w:r>
      <w:r>
        <w:rPr>
          <w:spacing w:val="35"/>
        </w:rPr>
        <w:t> </w:t>
      </w:r>
      <w:r>
        <w:rPr/>
        <w:t>se</w:t>
      </w:r>
      <w:r>
        <w:rPr>
          <w:spacing w:val="35"/>
        </w:rPr>
        <w:t> </w:t>
      </w:r>
      <w:r>
        <w:rPr/>
        <w:t>defina</w:t>
      </w:r>
      <w:r>
        <w:rPr>
          <w:spacing w:val="35"/>
        </w:rPr>
        <w:t> </w:t>
      </w:r>
      <w:r>
        <w:rPr/>
        <w:t>en</w:t>
      </w:r>
      <w:r>
        <w:rPr>
          <w:spacing w:val="35"/>
        </w:rPr>
        <w:t> </w:t>
      </w:r>
      <w:r>
        <w:rPr/>
        <w:t>el</w:t>
      </w:r>
      <w:r>
        <w:rPr>
          <w:spacing w:val="35"/>
        </w:rPr>
        <w:t> </w:t>
      </w:r>
      <w:r>
        <w:rPr/>
        <w:t>reglamento</w:t>
      </w:r>
      <w:r>
        <w:rPr>
          <w:spacing w:val="32"/>
        </w:rPr>
        <w:t> </w:t>
      </w:r>
      <w:r>
        <w:rPr/>
        <w:t>de</w:t>
      </w:r>
      <w:r>
        <w:rPr>
          <w:spacing w:val="35"/>
        </w:rPr>
        <w:t> </w:t>
      </w:r>
      <w:r>
        <w:rPr/>
        <w:t>la</w:t>
      </w:r>
      <w:r>
        <w:rPr>
          <w:spacing w:val="35"/>
        </w:rPr>
        <w:t> </w:t>
      </w:r>
      <w:r>
        <w:rPr/>
        <w:t>presente</w:t>
      </w:r>
      <w:r>
        <w:rPr>
          <w:spacing w:val="36"/>
        </w:rPr>
        <w:t> </w:t>
      </w:r>
      <w:r>
        <w:rPr/>
        <w:t>Ley,</w:t>
      </w:r>
      <w:r>
        <w:rPr>
          <w:spacing w:val="35"/>
        </w:rPr>
        <w:t> </w:t>
      </w:r>
      <w:r>
        <w:rPr/>
        <w:t>los</w:t>
      </w:r>
      <w:r>
        <w:rPr>
          <w:spacing w:val="33"/>
        </w:rPr>
        <w:t> </w:t>
      </w:r>
      <w:r>
        <w:rPr/>
        <w:t>servicios</w:t>
      </w:r>
      <w:r>
        <w:rPr>
          <w:spacing w:val="33"/>
        </w:rPr>
        <w:t> </w:t>
      </w:r>
      <w:r>
        <w:rPr/>
        <w:t>y</w:t>
      </w:r>
      <w:r>
        <w:rPr>
          <w:spacing w:val="35"/>
        </w:rPr>
        <w:t> </w:t>
      </w:r>
      <w:r>
        <w:rPr/>
        <w:t>las</w:t>
      </w:r>
      <w:r>
        <w:rPr>
          <w:spacing w:val="1"/>
        </w:rPr>
        <w:t> </w:t>
      </w:r>
      <w:r>
        <w:rPr/>
        <w:t>entidades nacionales e internacionales, necesarias para llevar a buen término dichas operaciones. De dichas operaciones debe</w:t>
      </w:r>
      <w:r>
        <w:rPr>
          <w:spacing w:val="1"/>
        </w:rPr>
        <w:t> </w:t>
      </w:r>
      <w:r>
        <w:rPr/>
        <w:t>informar</w:t>
      </w:r>
      <w:r>
        <w:rPr>
          <w:spacing w:val="-1"/>
        </w:rPr>
        <w:t> </w:t>
      </w:r>
      <w:r>
        <w:rPr/>
        <w:t>al Congreso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la República,</w:t>
      </w:r>
      <w:r>
        <w:rPr>
          <w:spacing w:val="1"/>
        </w:rPr>
        <w:t> </w:t>
      </w:r>
      <w:r>
        <w:rPr/>
        <w:t>a la</w:t>
      </w:r>
      <w:r>
        <w:rPr>
          <w:spacing w:val="-1"/>
        </w:rPr>
        <w:t> </w:t>
      </w:r>
      <w:r>
        <w:rPr/>
        <w:t>Contraloría</w:t>
      </w:r>
      <w:r>
        <w:rPr>
          <w:spacing w:val="-2"/>
        </w:rPr>
        <w:t> </w:t>
      </w:r>
      <w:r>
        <w:rPr/>
        <w:t>General de</w:t>
      </w:r>
      <w:r>
        <w:rPr>
          <w:spacing w:val="-3"/>
        </w:rPr>
        <w:t> </w:t>
      </w:r>
      <w:r>
        <w:rPr/>
        <w:t>Cuentas</w:t>
      </w:r>
      <w:r>
        <w:rPr>
          <w:spacing w:val="-1"/>
        </w:rPr>
        <w:t> </w:t>
      </w:r>
      <w:r>
        <w:rPr/>
        <w:t>y</w:t>
      </w:r>
      <w:r>
        <w:rPr>
          <w:spacing w:val="1"/>
        </w:rPr>
        <w:t> </w:t>
      </w:r>
      <w:r>
        <w:rPr/>
        <w:t>al</w:t>
      </w:r>
      <w:r>
        <w:rPr>
          <w:spacing w:val="-1"/>
        </w:rPr>
        <w:t> </w:t>
      </w:r>
      <w:r>
        <w:rPr/>
        <w:t>Banco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Guatemala.</w:t>
      </w:r>
    </w:p>
    <w:p>
      <w:pPr>
        <w:pStyle w:val="BodyText"/>
        <w:spacing w:before="5"/>
        <w:rPr>
          <w:sz w:val="19"/>
        </w:rPr>
      </w:pPr>
    </w:p>
    <w:p>
      <w:pPr>
        <w:pStyle w:val="BodyText"/>
        <w:spacing w:line="261" w:lineRule="auto"/>
        <w:ind w:left="164" w:right="155"/>
        <w:jc w:val="both"/>
      </w:pPr>
      <w:r>
        <w:rPr/>
        <w:t>Los contratos que se suscriban son inherentes a tales operaciones, se regirán por la legislación del lugar en que se efectúen, de</w:t>
      </w:r>
      <w:r>
        <w:rPr>
          <w:spacing w:val="1"/>
        </w:rPr>
        <w:t> </w:t>
      </w:r>
      <w:r>
        <w:rPr/>
        <w:t>conformidad</w:t>
      </w:r>
      <w:r>
        <w:rPr>
          <w:spacing w:val="-3"/>
        </w:rPr>
        <w:t> </w:t>
      </w:r>
      <w:r>
        <w:rPr/>
        <w:t>con</w:t>
      </w:r>
      <w:r>
        <w:rPr>
          <w:spacing w:val="-2"/>
        </w:rPr>
        <w:t> </w:t>
      </w:r>
      <w:r>
        <w:rPr/>
        <w:t>las</w:t>
      </w:r>
      <w:r>
        <w:rPr>
          <w:spacing w:val="1"/>
        </w:rPr>
        <w:t> </w:t>
      </w:r>
      <w:r>
        <w:rPr/>
        <w:t>prácticas</w:t>
      </w:r>
      <w:r>
        <w:rPr>
          <w:spacing w:val="-1"/>
        </w:rPr>
        <w:t> </w:t>
      </w:r>
      <w:r>
        <w:rPr/>
        <w:t>internacionales."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6"/>
        </w:rPr>
      </w:pPr>
    </w:p>
    <w:p>
      <w:pPr>
        <w:pStyle w:val="Heading2"/>
        <w:jc w:val="both"/>
      </w:pPr>
      <w:r>
        <w:rPr>
          <w:color w:val="000080"/>
        </w:rPr>
        <w:t>ARTICULO</w:t>
      </w:r>
      <w:r>
        <w:rPr>
          <w:color w:val="000080"/>
          <w:spacing w:val="-1"/>
        </w:rPr>
        <w:t> </w:t>
      </w:r>
      <w:r>
        <w:rPr>
          <w:color w:val="000080"/>
        </w:rPr>
        <w:t>43.</w:t>
      </w:r>
    </w:p>
    <w:p>
      <w:pPr>
        <w:pStyle w:val="BodyText"/>
        <w:rPr>
          <w:sz w:val="24"/>
        </w:rPr>
      </w:pPr>
    </w:p>
    <w:p>
      <w:pPr>
        <w:pStyle w:val="BodyText"/>
        <w:spacing w:before="10"/>
        <w:rPr>
          <w:sz w:val="34"/>
        </w:rPr>
      </w:pPr>
    </w:p>
    <w:p>
      <w:pPr>
        <w:pStyle w:val="BodyText"/>
        <w:spacing w:line="264" w:lineRule="auto"/>
        <w:ind w:left="164" w:right="153"/>
        <w:jc w:val="both"/>
      </w:pPr>
      <w:r>
        <w:rPr/>
        <w:t>Se</w:t>
      </w:r>
      <w:r>
        <w:rPr>
          <w:spacing w:val="13"/>
        </w:rPr>
        <w:t> </w:t>
      </w:r>
      <w:r>
        <w:rPr/>
        <w:t>reforma</w:t>
      </w:r>
      <w:r>
        <w:rPr>
          <w:spacing w:val="15"/>
        </w:rPr>
        <w:t> </w:t>
      </w:r>
      <w:r>
        <w:rPr/>
        <w:t>el</w:t>
      </w:r>
      <w:r>
        <w:rPr>
          <w:spacing w:val="14"/>
        </w:rPr>
        <w:t> </w:t>
      </w:r>
      <w:r>
        <w:rPr/>
        <w:t>artículo</w:t>
      </w:r>
      <w:r>
        <w:rPr>
          <w:spacing w:val="14"/>
        </w:rPr>
        <w:t> </w:t>
      </w:r>
      <w:r>
        <w:rPr/>
        <w:t>71</w:t>
      </w:r>
      <w:r>
        <w:rPr>
          <w:spacing w:val="14"/>
        </w:rPr>
        <w:t> </w:t>
      </w:r>
      <w:r>
        <w:rPr/>
        <w:t>del</w:t>
      </w:r>
      <w:r>
        <w:rPr>
          <w:spacing w:val="12"/>
        </w:rPr>
        <w:t> </w:t>
      </w:r>
      <w:r>
        <w:rPr/>
        <w:t>Decreto</w:t>
      </w:r>
      <w:r>
        <w:rPr>
          <w:spacing w:val="15"/>
        </w:rPr>
        <w:t> </w:t>
      </w:r>
      <w:r>
        <w:rPr/>
        <w:t>Número</w:t>
      </w:r>
      <w:r>
        <w:rPr>
          <w:spacing w:val="14"/>
        </w:rPr>
        <w:t> </w:t>
      </w:r>
      <w:r>
        <w:rPr/>
        <w:t>101-97</w:t>
      </w:r>
      <w:r>
        <w:rPr>
          <w:spacing w:val="14"/>
        </w:rPr>
        <w:t> </w:t>
      </w:r>
      <w:r>
        <w:rPr/>
        <w:t>del</w:t>
      </w:r>
      <w:r>
        <w:rPr>
          <w:spacing w:val="12"/>
        </w:rPr>
        <w:t> </w:t>
      </w:r>
      <w:r>
        <w:rPr/>
        <w:t>Congreso</w:t>
      </w:r>
      <w:r>
        <w:rPr>
          <w:spacing w:val="15"/>
        </w:rPr>
        <w:t> </w:t>
      </w:r>
      <w:r>
        <w:rPr/>
        <w:t>de</w:t>
      </w:r>
      <w:r>
        <w:rPr>
          <w:spacing w:val="14"/>
        </w:rPr>
        <w:t> </w:t>
      </w:r>
      <w:r>
        <w:rPr/>
        <w:t>la</w:t>
      </w:r>
      <w:r>
        <w:rPr>
          <w:spacing w:val="14"/>
        </w:rPr>
        <w:t> </w:t>
      </w:r>
      <w:r>
        <w:rPr/>
        <w:t>República,</w:t>
      </w:r>
      <w:r>
        <w:rPr>
          <w:spacing w:val="14"/>
        </w:rPr>
        <w:t> </w:t>
      </w:r>
      <w:r>
        <w:rPr/>
        <w:t>Ley</w:t>
      </w:r>
      <w:r>
        <w:rPr>
          <w:spacing w:val="15"/>
        </w:rPr>
        <w:t> </w:t>
      </w:r>
      <w:r>
        <w:rPr/>
        <w:t>Orgánica</w:t>
      </w:r>
      <w:r>
        <w:rPr>
          <w:spacing w:val="15"/>
        </w:rPr>
        <w:t> </w:t>
      </w:r>
      <w:r>
        <w:rPr/>
        <w:t>del</w:t>
      </w:r>
      <w:r>
        <w:rPr>
          <w:spacing w:val="14"/>
        </w:rPr>
        <w:t> </w:t>
      </w:r>
      <w:r>
        <w:rPr/>
        <w:t>Presupuesto,</w:t>
      </w:r>
      <w:r>
        <w:rPr>
          <w:spacing w:val="13"/>
        </w:rPr>
        <w:t> </w:t>
      </w:r>
      <w:r>
        <w:rPr/>
        <w:t>el</w:t>
      </w:r>
      <w:r>
        <w:rPr>
          <w:spacing w:val="14"/>
        </w:rPr>
        <w:t> </w:t>
      </w:r>
      <w:r>
        <w:rPr/>
        <w:t>cual</w:t>
      </w:r>
      <w:r>
        <w:rPr>
          <w:spacing w:val="15"/>
        </w:rPr>
        <w:t> </w:t>
      </w:r>
      <w:r>
        <w:rPr/>
        <w:t>queda</w:t>
      </w:r>
      <w:r>
        <w:rPr>
          <w:spacing w:val="1"/>
        </w:rPr>
        <w:t> </w:t>
      </w:r>
      <w:r>
        <w:rPr/>
        <w:t>así: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</w:pPr>
    </w:p>
    <w:p>
      <w:pPr>
        <w:pStyle w:val="BodyText"/>
        <w:spacing w:line="264" w:lineRule="auto"/>
        <w:ind w:left="164" w:right="154"/>
        <w:jc w:val="both"/>
      </w:pPr>
      <w:r>
        <w:rPr/>
        <w:t>"Artículo 71. Títulos Valores de la República de Guatemala. La realización de operaciones de crédito público mediante títulos valores</w:t>
      </w:r>
      <w:r>
        <w:rPr>
          <w:spacing w:val="1"/>
        </w:rPr>
        <w:t> </w:t>
      </w:r>
      <w:r>
        <w:rPr/>
        <w:t>se</w:t>
      </w:r>
      <w:r>
        <w:rPr>
          <w:spacing w:val="-1"/>
        </w:rPr>
        <w:t> </w:t>
      </w:r>
      <w:r>
        <w:rPr/>
        <w:t>regirán</w:t>
      </w:r>
      <w:r>
        <w:rPr>
          <w:spacing w:val="-2"/>
        </w:rPr>
        <w:t> </w:t>
      </w:r>
      <w:r>
        <w:rPr/>
        <w:t>por</w:t>
      </w:r>
      <w:r>
        <w:rPr>
          <w:spacing w:val="-2"/>
        </w:rPr>
        <w:t> </w:t>
      </w:r>
      <w:r>
        <w:rPr/>
        <w:t>las</w:t>
      </w:r>
      <w:r>
        <w:rPr>
          <w:spacing w:val="1"/>
        </w:rPr>
        <w:t> </w:t>
      </w:r>
      <w:r>
        <w:rPr/>
        <w:t>disposiciones</w:t>
      </w:r>
      <w:r>
        <w:rPr>
          <w:spacing w:val="1"/>
        </w:rPr>
        <w:t> </w:t>
      </w:r>
      <w:r>
        <w:rPr/>
        <w:t>siguientes:</w:t>
      </w: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9"/>
        </w:rPr>
      </w:pPr>
    </w:p>
    <w:p>
      <w:pPr>
        <w:pStyle w:val="ListParagraph"/>
        <w:numPr>
          <w:ilvl w:val="0"/>
          <w:numId w:val="16"/>
        </w:numPr>
        <w:tabs>
          <w:tab w:pos="325" w:val="left" w:leader="none"/>
        </w:tabs>
        <w:spacing w:line="264" w:lineRule="auto" w:before="1" w:after="0"/>
        <w:ind w:left="164" w:right="154" w:firstLine="0"/>
        <w:jc w:val="both"/>
        <w:rPr>
          <w:sz w:val="18"/>
        </w:rPr>
      </w:pPr>
      <w:r>
        <w:rPr>
          <w:sz w:val="18"/>
        </w:rPr>
        <w:t>El Banco de Guatemala ejerce las funciones de agente financiero de la deuda pública originada por la colocación de títulos valores,</w:t>
      </w:r>
      <w:r>
        <w:rPr>
          <w:spacing w:val="-47"/>
          <w:sz w:val="18"/>
        </w:rPr>
        <w:t> </w:t>
      </w:r>
      <w:r>
        <w:rPr>
          <w:sz w:val="18"/>
        </w:rPr>
        <w:t>teniendo a su cargo la ejecución de procesos relativos a la emisión, negociación y colocación, así como el pago del servicio de dicha</w:t>
      </w:r>
      <w:r>
        <w:rPr>
          <w:spacing w:val="1"/>
          <w:sz w:val="18"/>
        </w:rPr>
        <w:t> </w:t>
      </w:r>
      <w:r>
        <w:rPr>
          <w:sz w:val="18"/>
        </w:rPr>
        <w:t>deuda.</w:t>
      </w:r>
      <w:r>
        <w:rPr>
          <w:spacing w:val="-1"/>
          <w:sz w:val="18"/>
        </w:rPr>
        <w:t> </w:t>
      </w:r>
      <w:r>
        <w:rPr>
          <w:sz w:val="18"/>
        </w:rPr>
        <w:t>Por estos</w:t>
      </w:r>
      <w:r>
        <w:rPr>
          <w:spacing w:val="-1"/>
          <w:sz w:val="18"/>
        </w:rPr>
        <w:t> </w:t>
      </w:r>
      <w:r>
        <w:rPr>
          <w:sz w:val="18"/>
        </w:rPr>
        <w:t>servicios</w:t>
      </w:r>
      <w:r>
        <w:rPr>
          <w:spacing w:val="-1"/>
          <w:sz w:val="18"/>
        </w:rPr>
        <w:t> </w:t>
      </w:r>
      <w:r>
        <w:rPr>
          <w:sz w:val="18"/>
        </w:rPr>
        <w:t>se</w:t>
      </w:r>
      <w:r>
        <w:rPr>
          <w:spacing w:val="-2"/>
          <w:sz w:val="18"/>
        </w:rPr>
        <w:t> </w:t>
      </w:r>
      <w:r>
        <w:rPr>
          <w:sz w:val="18"/>
        </w:rPr>
        <w:t>podrá</w:t>
      </w:r>
      <w:r>
        <w:rPr>
          <w:spacing w:val="-3"/>
          <w:sz w:val="18"/>
        </w:rPr>
        <w:t> </w:t>
      </w:r>
      <w:r>
        <w:rPr>
          <w:sz w:val="18"/>
        </w:rPr>
        <w:t>convenir el pago de una</w:t>
      </w:r>
      <w:r>
        <w:rPr>
          <w:spacing w:val="-3"/>
          <w:sz w:val="18"/>
        </w:rPr>
        <w:t> </w:t>
      </w:r>
      <w:r>
        <w:rPr>
          <w:sz w:val="18"/>
        </w:rPr>
        <w:t>comisión.</w:t>
      </w:r>
    </w:p>
    <w:p>
      <w:pPr>
        <w:pStyle w:val="BodyText"/>
        <w:spacing w:before="5"/>
        <w:rPr>
          <w:sz w:val="19"/>
        </w:rPr>
      </w:pPr>
    </w:p>
    <w:p>
      <w:pPr>
        <w:pStyle w:val="ListParagraph"/>
        <w:numPr>
          <w:ilvl w:val="0"/>
          <w:numId w:val="16"/>
        </w:numPr>
        <w:tabs>
          <w:tab w:pos="325" w:val="left" w:leader="none"/>
        </w:tabs>
        <w:spacing w:line="264" w:lineRule="auto" w:before="0" w:after="0"/>
        <w:ind w:left="164" w:right="151" w:firstLine="0"/>
        <w:jc w:val="both"/>
        <w:rPr>
          <w:sz w:val="18"/>
        </w:rPr>
      </w:pPr>
      <w:r>
        <w:rPr>
          <w:sz w:val="18"/>
        </w:rPr>
        <w:t>Para el caso de la emisión, negociación y colocación de los títulos valores de la República de Guatemala, así como el pago de su</w:t>
      </w:r>
      <w:r>
        <w:rPr>
          <w:spacing w:val="1"/>
          <w:sz w:val="18"/>
        </w:rPr>
        <w:t> </w:t>
      </w:r>
      <w:r>
        <w:rPr>
          <w:sz w:val="18"/>
        </w:rPr>
        <w:t>respectivo servicio, se autoriza al Ministerio de Finanzas Públicas para que por medio del Banco de Guatemala en su calidad de</w:t>
      </w:r>
      <w:r>
        <w:rPr>
          <w:spacing w:val="1"/>
          <w:sz w:val="18"/>
        </w:rPr>
        <w:t> </w:t>
      </w:r>
      <w:r>
        <w:rPr>
          <w:sz w:val="18"/>
        </w:rPr>
        <w:t>agente financiero contrate el proceso de selección que se defina en el reglamento de la presente Ley, los servicios y las entidades</w:t>
      </w:r>
      <w:r>
        <w:rPr>
          <w:spacing w:val="1"/>
          <w:sz w:val="18"/>
        </w:rPr>
        <w:t> </w:t>
      </w:r>
      <w:r>
        <w:rPr>
          <w:sz w:val="18"/>
        </w:rPr>
        <w:t>nacionales e internacionales necesarias, incluyendo las calificadoras de riesgo. Los contratos que se suscriban se regirán por la</w:t>
      </w:r>
      <w:r>
        <w:rPr>
          <w:spacing w:val="1"/>
          <w:sz w:val="18"/>
        </w:rPr>
        <w:t> </w:t>
      </w:r>
      <w:r>
        <w:rPr>
          <w:sz w:val="18"/>
        </w:rPr>
        <w:t>legislación</w:t>
      </w:r>
      <w:r>
        <w:rPr>
          <w:spacing w:val="-1"/>
          <w:sz w:val="18"/>
        </w:rPr>
        <w:t> </w:t>
      </w:r>
      <w:r>
        <w:rPr>
          <w:sz w:val="18"/>
        </w:rPr>
        <w:t>del lugar</w:t>
      </w:r>
      <w:r>
        <w:rPr>
          <w:spacing w:val="-3"/>
          <w:sz w:val="18"/>
        </w:rPr>
        <w:t> </w:t>
      </w:r>
      <w:r>
        <w:rPr>
          <w:sz w:val="18"/>
        </w:rPr>
        <w:t>en que</w:t>
      </w:r>
      <w:r>
        <w:rPr>
          <w:spacing w:val="-2"/>
          <w:sz w:val="18"/>
        </w:rPr>
        <w:t> </w:t>
      </w:r>
      <w:r>
        <w:rPr>
          <w:sz w:val="18"/>
        </w:rPr>
        <w:t>se</w:t>
      </w:r>
      <w:r>
        <w:rPr>
          <w:spacing w:val="-3"/>
          <w:sz w:val="18"/>
        </w:rPr>
        <w:t> </w:t>
      </w:r>
      <w:r>
        <w:rPr>
          <w:sz w:val="18"/>
        </w:rPr>
        <w:t>efectúen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conformidad</w:t>
      </w:r>
      <w:r>
        <w:rPr>
          <w:spacing w:val="-1"/>
          <w:sz w:val="18"/>
        </w:rPr>
        <w:t> </w:t>
      </w:r>
      <w:r>
        <w:rPr>
          <w:sz w:val="18"/>
        </w:rPr>
        <w:t>con</w:t>
      </w:r>
      <w:r>
        <w:rPr>
          <w:spacing w:val="-2"/>
          <w:sz w:val="18"/>
        </w:rPr>
        <w:t> </w:t>
      </w:r>
      <w:r>
        <w:rPr>
          <w:sz w:val="18"/>
        </w:rPr>
        <w:t>las</w:t>
      </w:r>
      <w:r>
        <w:rPr>
          <w:spacing w:val="-1"/>
          <w:sz w:val="18"/>
        </w:rPr>
        <w:t> </w:t>
      </w:r>
      <w:r>
        <w:rPr>
          <w:sz w:val="18"/>
        </w:rPr>
        <w:t>prácticas</w:t>
      </w:r>
      <w:r>
        <w:rPr>
          <w:spacing w:val="-2"/>
          <w:sz w:val="18"/>
        </w:rPr>
        <w:t> </w:t>
      </w:r>
      <w:r>
        <w:rPr>
          <w:sz w:val="18"/>
        </w:rPr>
        <w:t>internacionales.</w:t>
      </w:r>
    </w:p>
    <w:p>
      <w:pPr>
        <w:pStyle w:val="BodyText"/>
        <w:spacing w:before="7"/>
        <w:rPr>
          <w:sz w:val="19"/>
        </w:rPr>
      </w:pPr>
    </w:p>
    <w:p>
      <w:pPr>
        <w:pStyle w:val="ListParagraph"/>
        <w:numPr>
          <w:ilvl w:val="0"/>
          <w:numId w:val="16"/>
        </w:numPr>
        <w:tabs>
          <w:tab w:pos="316" w:val="left" w:leader="none"/>
        </w:tabs>
        <w:spacing w:line="264" w:lineRule="auto" w:before="0" w:after="0"/>
        <w:ind w:left="164" w:right="154" w:firstLine="0"/>
        <w:jc w:val="both"/>
        <w:rPr>
          <w:sz w:val="18"/>
        </w:rPr>
      </w:pPr>
      <w:r>
        <w:rPr>
          <w:sz w:val="18"/>
        </w:rPr>
        <w:t>La emisión, negociación y colocación de los títulos valores, así como el pago de su respectivo servicio que sean realizadas en el</w:t>
      </w:r>
      <w:r>
        <w:rPr>
          <w:spacing w:val="1"/>
          <w:sz w:val="18"/>
        </w:rPr>
        <w:t> </w:t>
      </w:r>
      <w:r>
        <w:rPr>
          <w:sz w:val="18"/>
        </w:rPr>
        <w:t>mercado</w:t>
      </w:r>
      <w:r>
        <w:rPr>
          <w:spacing w:val="6"/>
          <w:sz w:val="18"/>
        </w:rPr>
        <w:t> </w:t>
      </w:r>
      <w:r>
        <w:rPr>
          <w:sz w:val="18"/>
        </w:rPr>
        <w:t>internacional</w:t>
      </w:r>
      <w:r>
        <w:rPr>
          <w:spacing w:val="4"/>
          <w:sz w:val="18"/>
        </w:rPr>
        <w:t> </w:t>
      </w:r>
      <w:r>
        <w:rPr>
          <w:sz w:val="18"/>
        </w:rPr>
        <w:t>y</w:t>
      </w:r>
      <w:r>
        <w:rPr>
          <w:spacing w:val="8"/>
          <w:sz w:val="18"/>
        </w:rPr>
        <w:t> </w:t>
      </w:r>
      <w:r>
        <w:rPr>
          <w:sz w:val="18"/>
        </w:rPr>
        <w:t>las</w:t>
      </w:r>
      <w:r>
        <w:rPr>
          <w:spacing w:val="7"/>
          <w:sz w:val="18"/>
        </w:rPr>
        <w:t> </w:t>
      </w:r>
      <w:r>
        <w:rPr>
          <w:sz w:val="18"/>
        </w:rPr>
        <w:t>contrataciones</w:t>
      </w:r>
      <w:r>
        <w:rPr>
          <w:spacing w:val="6"/>
          <w:sz w:val="18"/>
        </w:rPr>
        <w:t> </w:t>
      </w:r>
      <w:r>
        <w:rPr>
          <w:sz w:val="18"/>
        </w:rPr>
        <w:t>a</w:t>
      </w:r>
      <w:r>
        <w:rPr>
          <w:spacing w:val="8"/>
          <w:sz w:val="18"/>
        </w:rPr>
        <w:t> </w:t>
      </w:r>
      <w:r>
        <w:rPr>
          <w:sz w:val="18"/>
        </w:rPr>
        <w:t>las</w:t>
      </w:r>
      <w:r>
        <w:rPr>
          <w:spacing w:val="7"/>
          <w:sz w:val="18"/>
        </w:rPr>
        <w:t> </w:t>
      </w:r>
      <w:r>
        <w:rPr>
          <w:sz w:val="18"/>
        </w:rPr>
        <w:t>que</w:t>
      </w:r>
      <w:r>
        <w:rPr>
          <w:spacing w:val="6"/>
          <w:sz w:val="18"/>
        </w:rPr>
        <w:t> </w:t>
      </w:r>
      <w:r>
        <w:rPr>
          <w:sz w:val="18"/>
        </w:rPr>
        <w:t>se</w:t>
      </w:r>
      <w:r>
        <w:rPr>
          <w:spacing w:val="6"/>
          <w:sz w:val="18"/>
        </w:rPr>
        <w:t> </w:t>
      </w:r>
      <w:r>
        <w:rPr>
          <w:sz w:val="18"/>
        </w:rPr>
        <w:t>refiere</w:t>
      </w:r>
      <w:r>
        <w:rPr>
          <w:spacing w:val="8"/>
          <w:sz w:val="18"/>
        </w:rPr>
        <w:t> </w:t>
      </w:r>
      <w:r>
        <w:rPr>
          <w:sz w:val="18"/>
        </w:rPr>
        <w:t>el</w:t>
      </w:r>
      <w:r>
        <w:rPr>
          <w:spacing w:val="7"/>
          <w:sz w:val="18"/>
        </w:rPr>
        <w:t> </w:t>
      </w:r>
      <w:r>
        <w:rPr>
          <w:sz w:val="18"/>
        </w:rPr>
        <w:t>párrafo</w:t>
      </w:r>
      <w:r>
        <w:rPr>
          <w:spacing w:val="6"/>
          <w:sz w:val="18"/>
        </w:rPr>
        <w:t> </w:t>
      </w:r>
      <w:r>
        <w:rPr>
          <w:sz w:val="18"/>
        </w:rPr>
        <w:t>anterior</w:t>
      </w:r>
      <w:r>
        <w:rPr>
          <w:spacing w:val="5"/>
          <w:sz w:val="18"/>
        </w:rPr>
        <w:t> </w:t>
      </w:r>
      <w:r>
        <w:rPr>
          <w:sz w:val="18"/>
        </w:rPr>
        <w:t>estarán</w:t>
      </w:r>
      <w:r>
        <w:rPr>
          <w:spacing w:val="7"/>
          <w:sz w:val="18"/>
        </w:rPr>
        <w:t> </w:t>
      </w:r>
      <w:r>
        <w:rPr>
          <w:sz w:val="18"/>
        </w:rPr>
        <w:t>regidas</w:t>
      </w:r>
      <w:r>
        <w:rPr>
          <w:spacing w:val="8"/>
          <w:sz w:val="18"/>
        </w:rPr>
        <w:t> </w:t>
      </w:r>
      <w:r>
        <w:rPr>
          <w:sz w:val="18"/>
        </w:rPr>
        <w:t>por</w:t>
      </w:r>
      <w:r>
        <w:rPr>
          <w:spacing w:val="6"/>
          <w:sz w:val="18"/>
        </w:rPr>
        <w:t> </w:t>
      </w:r>
      <w:r>
        <w:rPr>
          <w:sz w:val="18"/>
        </w:rPr>
        <w:t>la</w:t>
      </w:r>
      <w:r>
        <w:rPr>
          <w:spacing w:val="5"/>
          <w:sz w:val="18"/>
        </w:rPr>
        <w:t> </w:t>
      </w:r>
      <w:r>
        <w:rPr>
          <w:sz w:val="18"/>
        </w:rPr>
        <w:t>legislación</w:t>
      </w:r>
      <w:r>
        <w:rPr>
          <w:spacing w:val="7"/>
          <w:sz w:val="18"/>
        </w:rPr>
        <w:t> </w:t>
      </w:r>
      <w:r>
        <w:rPr>
          <w:sz w:val="18"/>
        </w:rPr>
        <w:t>del</w:t>
      </w:r>
      <w:r>
        <w:rPr>
          <w:spacing w:val="6"/>
          <w:sz w:val="18"/>
        </w:rPr>
        <w:t> </w:t>
      </w:r>
      <w:r>
        <w:rPr>
          <w:sz w:val="18"/>
        </w:rPr>
        <w:t>lugar</w:t>
      </w:r>
      <w:r>
        <w:rPr>
          <w:spacing w:val="6"/>
          <w:sz w:val="18"/>
        </w:rPr>
        <w:t> </w:t>
      </w:r>
      <w:r>
        <w:rPr>
          <w:sz w:val="18"/>
        </w:rPr>
        <w:t>en</w:t>
      </w:r>
      <w:r>
        <w:rPr>
          <w:spacing w:val="6"/>
          <w:sz w:val="18"/>
        </w:rPr>
        <w:t> </w:t>
      </w:r>
      <w:r>
        <w:rPr>
          <w:sz w:val="18"/>
        </w:rPr>
        <w:t>que</w:t>
      </w:r>
      <w:r>
        <w:rPr>
          <w:spacing w:val="1"/>
          <w:sz w:val="18"/>
        </w:rPr>
        <w:t> </w:t>
      </w:r>
      <w:r>
        <w:rPr>
          <w:sz w:val="18"/>
        </w:rPr>
        <w:t>se</w:t>
      </w:r>
      <w:r>
        <w:rPr>
          <w:spacing w:val="-1"/>
          <w:sz w:val="18"/>
        </w:rPr>
        <w:t> </w:t>
      </w:r>
      <w:r>
        <w:rPr>
          <w:sz w:val="18"/>
        </w:rPr>
        <w:t>efectúen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conformidad</w:t>
      </w:r>
      <w:r>
        <w:rPr>
          <w:spacing w:val="-2"/>
          <w:sz w:val="18"/>
        </w:rPr>
        <w:t> </w:t>
      </w:r>
      <w:r>
        <w:rPr>
          <w:sz w:val="18"/>
        </w:rPr>
        <w:t>con las prácticas</w:t>
      </w:r>
      <w:r>
        <w:rPr>
          <w:spacing w:val="1"/>
          <w:sz w:val="18"/>
        </w:rPr>
        <w:t> </w:t>
      </w:r>
      <w:r>
        <w:rPr>
          <w:sz w:val="18"/>
        </w:rPr>
        <w:t>internacionales.</w:t>
      </w:r>
    </w:p>
    <w:p>
      <w:pPr>
        <w:pStyle w:val="BodyText"/>
        <w:spacing w:before="3"/>
        <w:rPr>
          <w:sz w:val="19"/>
        </w:rPr>
      </w:pPr>
    </w:p>
    <w:p>
      <w:pPr>
        <w:pStyle w:val="ListParagraph"/>
        <w:numPr>
          <w:ilvl w:val="0"/>
          <w:numId w:val="16"/>
        </w:numPr>
        <w:tabs>
          <w:tab w:pos="325" w:val="left" w:leader="none"/>
        </w:tabs>
        <w:spacing w:line="264" w:lineRule="auto" w:before="0" w:after="0"/>
        <w:ind w:left="164" w:right="153" w:firstLine="0"/>
        <w:jc w:val="both"/>
        <w:rPr>
          <w:sz w:val="18"/>
        </w:rPr>
      </w:pPr>
      <w:r>
        <w:rPr>
          <w:sz w:val="18"/>
        </w:rPr>
        <w:t>Para efectos de registro y control del endeudamiento aprobado por medio de títulos valores, el Ministerio de Finanzas Públicas por</w:t>
      </w:r>
      <w:r>
        <w:rPr>
          <w:spacing w:val="1"/>
          <w:sz w:val="18"/>
        </w:rPr>
        <w:t> </w:t>
      </w:r>
      <w:r>
        <w:rPr>
          <w:sz w:val="18"/>
        </w:rPr>
        <w:t>medio del Agente Financiero, emitirá uno o más certificados representativos globales. El plazo y la sumatoria de sus valores faciales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no podrán ser mayores al plazo y al valor nominal, consignados </w:t>
      </w:r>
      <w:r>
        <w:rPr>
          <w:sz w:val="18"/>
        </w:rPr>
        <w:t>en la ley en la que dichos títulos fueron aprobados. Los refer idos</w:t>
      </w:r>
      <w:r>
        <w:rPr>
          <w:spacing w:val="1"/>
          <w:sz w:val="18"/>
        </w:rPr>
        <w:t> </w:t>
      </w:r>
      <w:r>
        <w:rPr>
          <w:sz w:val="18"/>
        </w:rPr>
        <w:t>certificados deberán ser registrados</w:t>
      </w:r>
      <w:r>
        <w:rPr>
          <w:spacing w:val="-2"/>
          <w:sz w:val="18"/>
        </w:rPr>
        <w:t> </w:t>
      </w:r>
      <w:r>
        <w:rPr>
          <w:sz w:val="18"/>
        </w:rPr>
        <w:t>en</w:t>
      </w:r>
      <w:r>
        <w:rPr>
          <w:spacing w:val="-3"/>
          <w:sz w:val="18"/>
        </w:rPr>
        <w:t> </w:t>
      </w:r>
      <w:r>
        <w:rPr>
          <w:sz w:val="18"/>
        </w:rPr>
        <w:t>la Contraloría General de</w:t>
      </w:r>
      <w:r>
        <w:rPr>
          <w:spacing w:val="-2"/>
          <w:sz w:val="18"/>
        </w:rPr>
        <w:t> </w:t>
      </w:r>
      <w:r>
        <w:rPr>
          <w:sz w:val="18"/>
        </w:rPr>
        <w:t>Cuentas.</w:t>
      </w:r>
    </w:p>
    <w:p>
      <w:pPr>
        <w:pStyle w:val="BodyText"/>
        <w:spacing w:before="6"/>
        <w:rPr>
          <w:sz w:val="19"/>
        </w:rPr>
      </w:pPr>
    </w:p>
    <w:p>
      <w:pPr>
        <w:pStyle w:val="ListParagraph"/>
        <w:numPr>
          <w:ilvl w:val="0"/>
          <w:numId w:val="16"/>
        </w:numPr>
        <w:tabs>
          <w:tab w:pos="325" w:val="left" w:leader="none"/>
        </w:tabs>
        <w:spacing w:line="264" w:lineRule="auto" w:before="0" w:after="0"/>
        <w:ind w:left="164" w:right="154" w:firstLine="0"/>
        <w:jc w:val="both"/>
        <w:rPr>
          <w:sz w:val="18"/>
        </w:rPr>
      </w:pPr>
      <w:r>
        <w:rPr>
          <w:sz w:val="18"/>
        </w:rPr>
        <w:t>El Ministerio de Finanzas Públicas representará al Estado en los títulos valores, que deriven de operaciones de crédito público, por</w:t>
      </w:r>
      <w:r>
        <w:rPr>
          <w:spacing w:val="1"/>
          <w:sz w:val="18"/>
        </w:rPr>
        <w:t> </w:t>
      </w:r>
      <w:r>
        <w:rPr>
          <w:sz w:val="18"/>
        </w:rPr>
        <w:t>medio de: i) Certificados representativos físicos; ii) Certificados representativos registrados electrónicamente en custodia en el Banco</w:t>
      </w:r>
      <w:r>
        <w:rPr>
          <w:spacing w:val="-47"/>
          <w:sz w:val="18"/>
        </w:rPr>
        <w:t> </w:t>
      </w:r>
      <w:r>
        <w:rPr>
          <w:sz w:val="18"/>
        </w:rPr>
        <w:t>de</w:t>
      </w:r>
      <w:r>
        <w:rPr>
          <w:spacing w:val="36"/>
          <w:sz w:val="18"/>
        </w:rPr>
        <w:t> </w:t>
      </w:r>
      <w:r>
        <w:rPr>
          <w:sz w:val="18"/>
        </w:rPr>
        <w:t>Guatemala;</w:t>
      </w:r>
      <w:r>
        <w:rPr>
          <w:spacing w:val="38"/>
          <w:sz w:val="18"/>
        </w:rPr>
        <w:t> </w:t>
      </w:r>
      <w:r>
        <w:rPr>
          <w:sz w:val="18"/>
        </w:rPr>
        <w:t>y</w:t>
      </w:r>
      <w:r>
        <w:rPr>
          <w:spacing w:val="37"/>
          <w:sz w:val="18"/>
        </w:rPr>
        <w:t> </w:t>
      </w:r>
      <w:r>
        <w:rPr>
          <w:sz w:val="18"/>
        </w:rPr>
        <w:t>iii)</w:t>
      </w:r>
      <w:r>
        <w:rPr>
          <w:spacing w:val="36"/>
          <w:sz w:val="18"/>
        </w:rPr>
        <w:t> </w:t>
      </w:r>
      <w:r>
        <w:rPr>
          <w:sz w:val="18"/>
        </w:rPr>
        <w:t>Anotaciones</w:t>
      </w:r>
      <w:r>
        <w:rPr>
          <w:spacing w:val="37"/>
          <w:sz w:val="18"/>
        </w:rPr>
        <w:t> </w:t>
      </w:r>
      <w:r>
        <w:rPr>
          <w:sz w:val="18"/>
        </w:rPr>
        <w:t>en</w:t>
      </w:r>
      <w:r>
        <w:rPr>
          <w:spacing w:val="37"/>
          <w:sz w:val="18"/>
        </w:rPr>
        <w:t> </w:t>
      </w:r>
      <w:r>
        <w:rPr>
          <w:sz w:val="18"/>
        </w:rPr>
        <w:t>cuenta.</w:t>
      </w:r>
      <w:r>
        <w:rPr>
          <w:spacing w:val="36"/>
          <w:sz w:val="18"/>
        </w:rPr>
        <w:t> </w:t>
      </w:r>
      <w:r>
        <w:rPr>
          <w:sz w:val="18"/>
        </w:rPr>
        <w:t>Los</w:t>
      </w:r>
      <w:r>
        <w:rPr>
          <w:spacing w:val="38"/>
          <w:sz w:val="18"/>
        </w:rPr>
        <w:t> </w:t>
      </w:r>
      <w:r>
        <w:rPr>
          <w:sz w:val="18"/>
        </w:rPr>
        <w:t>requisitos</w:t>
      </w:r>
      <w:r>
        <w:rPr>
          <w:spacing w:val="39"/>
          <w:sz w:val="18"/>
        </w:rPr>
        <w:t> </w:t>
      </w:r>
      <w:r>
        <w:rPr>
          <w:sz w:val="18"/>
        </w:rPr>
        <w:t>y</w:t>
      </w:r>
      <w:r>
        <w:rPr>
          <w:spacing w:val="35"/>
          <w:sz w:val="18"/>
        </w:rPr>
        <w:t> </w:t>
      </w:r>
      <w:r>
        <w:rPr>
          <w:sz w:val="18"/>
        </w:rPr>
        <w:t>características</w:t>
      </w:r>
      <w:r>
        <w:rPr>
          <w:spacing w:val="37"/>
          <w:sz w:val="18"/>
        </w:rPr>
        <w:t> </w:t>
      </w:r>
      <w:r>
        <w:rPr>
          <w:sz w:val="18"/>
        </w:rPr>
        <w:t>de</w:t>
      </w:r>
      <w:r>
        <w:rPr>
          <w:spacing w:val="37"/>
          <w:sz w:val="18"/>
        </w:rPr>
        <w:t> </w:t>
      </w:r>
      <w:r>
        <w:rPr>
          <w:sz w:val="18"/>
        </w:rPr>
        <w:t>éstos,</w:t>
      </w:r>
      <w:r>
        <w:rPr>
          <w:spacing w:val="37"/>
          <w:sz w:val="18"/>
        </w:rPr>
        <w:t> </w:t>
      </w:r>
      <w:r>
        <w:rPr>
          <w:sz w:val="18"/>
        </w:rPr>
        <w:t>se</w:t>
      </w:r>
      <w:r>
        <w:rPr>
          <w:spacing w:val="36"/>
          <w:sz w:val="18"/>
        </w:rPr>
        <w:t> </w:t>
      </w:r>
      <w:r>
        <w:rPr>
          <w:sz w:val="18"/>
        </w:rPr>
        <w:t>establecerán</w:t>
      </w:r>
      <w:r>
        <w:rPr>
          <w:spacing w:val="38"/>
          <w:sz w:val="18"/>
        </w:rPr>
        <w:t> </w:t>
      </w:r>
      <w:r>
        <w:rPr>
          <w:sz w:val="18"/>
        </w:rPr>
        <w:t>en</w:t>
      </w:r>
      <w:r>
        <w:rPr>
          <w:spacing w:val="37"/>
          <w:sz w:val="18"/>
        </w:rPr>
        <w:t> </w:t>
      </w:r>
      <w:r>
        <w:rPr>
          <w:sz w:val="18"/>
        </w:rPr>
        <w:t>el</w:t>
      </w:r>
      <w:r>
        <w:rPr>
          <w:spacing w:val="36"/>
          <w:sz w:val="18"/>
        </w:rPr>
        <w:t> </w:t>
      </w:r>
      <w:r>
        <w:rPr>
          <w:sz w:val="18"/>
        </w:rPr>
        <w:t>reglamento</w:t>
      </w:r>
      <w:r>
        <w:rPr>
          <w:spacing w:val="38"/>
          <w:sz w:val="18"/>
        </w:rPr>
        <w:t> </w:t>
      </w:r>
      <w:r>
        <w:rPr>
          <w:sz w:val="18"/>
        </w:rPr>
        <w:t>de</w:t>
      </w:r>
      <w:r>
        <w:rPr>
          <w:spacing w:val="35"/>
          <w:sz w:val="18"/>
        </w:rPr>
        <w:t> </w:t>
      </w:r>
      <w:r>
        <w:rPr>
          <w:sz w:val="18"/>
        </w:rPr>
        <w:t>la</w:t>
      </w:r>
      <w:r>
        <w:rPr>
          <w:spacing w:val="1"/>
          <w:sz w:val="18"/>
        </w:rPr>
        <w:t> </w:t>
      </w:r>
      <w:r>
        <w:rPr>
          <w:sz w:val="18"/>
        </w:rPr>
        <w:t>presente</w:t>
      </w:r>
      <w:r>
        <w:rPr>
          <w:spacing w:val="-2"/>
          <w:sz w:val="18"/>
        </w:rPr>
        <w:t> </w:t>
      </w:r>
      <w:r>
        <w:rPr>
          <w:sz w:val="18"/>
        </w:rPr>
        <w:t>Ley.</w:t>
      </w:r>
    </w:p>
    <w:p>
      <w:pPr>
        <w:pStyle w:val="BodyText"/>
        <w:spacing w:before="4"/>
        <w:rPr>
          <w:sz w:val="19"/>
        </w:rPr>
      </w:pPr>
    </w:p>
    <w:p>
      <w:pPr>
        <w:pStyle w:val="ListParagraph"/>
        <w:numPr>
          <w:ilvl w:val="0"/>
          <w:numId w:val="16"/>
        </w:numPr>
        <w:tabs>
          <w:tab w:pos="277" w:val="left" w:leader="none"/>
        </w:tabs>
        <w:spacing w:line="264" w:lineRule="auto" w:before="0" w:after="0"/>
        <w:ind w:left="164" w:right="153" w:firstLine="0"/>
        <w:jc w:val="both"/>
        <w:rPr>
          <w:sz w:val="18"/>
        </w:rPr>
      </w:pPr>
      <w:r>
        <w:rPr>
          <w:sz w:val="18"/>
        </w:rPr>
        <w:t>Los</w:t>
      </w:r>
      <w:r>
        <w:rPr>
          <w:spacing w:val="3"/>
          <w:sz w:val="18"/>
        </w:rPr>
        <w:t> </w:t>
      </w:r>
      <w:r>
        <w:rPr>
          <w:sz w:val="18"/>
        </w:rPr>
        <w:t>títulos</w:t>
      </w:r>
      <w:r>
        <w:rPr>
          <w:spacing w:val="4"/>
          <w:sz w:val="18"/>
        </w:rPr>
        <w:t> </w:t>
      </w:r>
      <w:r>
        <w:rPr>
          <w:sz w:val="18"/>
        </w:rPr>
        <w:t>valores</w:t>
      </w:r>
      <w:r>
        <w:rPr>
          <w:spacing w:val="5"/>
          <w:sz w:val="18"/>
        </w:rPr>
        <w:t> </w:t>
      </w:r>
      <w:r>
        <w:rPr>
          <w:sz w:val="18"/>
        </w:rPr>
        <w:t>podrán</w:t>
      </w:r>
      <w:r>
        <w:rPr>
          <w:spacing w:val="4"/>
          <w:sz w:val="18"/>
        </w:rPr>
        <w:t> </w:t>
      </w:r>
      <w:r>
        <w:rPr>
          <w:sz w:val="18"/>
        </w:rPr>
        <w:t>ser</w:t>
      </w:r>
      <w:r>
        <w:rPr>
          <w:spacing w:val="3"/>
          <w:sz w:val="18"/>
        </w:rPr>
        <w:t> </w:t>
      </w:r>
      <w:r>
        <w:rPr>
          <w:sz w:val="18"/>
        </w:rPr>
        <w:t>emitidos,</w:t>
      </w:r>
      <w:r>
        <w:rPr>
          <w:spacing w:val="3"/>
          <w:sz w:val="18"/>
        </w:rPr>
        <w:t> </w:t>
      </w:r>
      <w:r>
        <w:rPr>
          <w:sz w:val="18"/>
        </w:rPr>
        <w:t>negociados</w:t>
      </w:r>
      <w:r>
        <w:rPr>
          <w:spacing w:val="5"/>
          <w:sz w:val="18"/>
        </w:rPr>
        <w:t> </w:t>
      </w:r>
      <w:r>
        <w:rPr>
          <w:sz w:val="18"/>
        </w:rPr>
        <w:t>y</w:t>
      </w:r>
      <w:r>
        <w:rPr>
          <w:spacing w:val="4"/>
          <w:sz w:val="18"/>
        </w:rPr>
        <w:t> </w:t>
      </w:r>
      <w:r>
        <w:rPr>
          <w:sz w:val="18"/>
        </w:rPr>
        <w:t>colocados,</w:t>
      </w:r>
      <w:r>
        <w:rPr>
          <w:spacing w:val="4"/>
          <w:sz w:val="18"/>
        </w:rPr>
        <w:t> </w:t>
      </w:r>
      <w:r>
        <w:rPr>
          <w:sz w:val="18"/>
        </w:rPr>
        <w:t>en</w:t>
      </w:r>
      <w:r>
        <w:rPr>
          <w:spacing w:val="3"/>
          <w:sz w:val="18"/>
        </w:rPr>
        <w:t> </w:t>
      </w:r>
      <w:r>
        <w:rPr>
          <w:sz w:val="18"/>
        </w:rPr>
        <w:t>moneda</w:t>
      </w:r>
      <w:r>
        <w:rPr>
          <w:spacing w:val="4"/>
          <w:sz w:val="18"/>
        </w:rPr>
        <w:t> </w:t>
      </w:r>
      <w:r>
        <w:rPr>
          <w:sz w:val="18"/>
        </w:rPr>
        <w:t>nacional</w:t>
      </w:r>
      <w:r>
        <w:rPr>
          <w:spacing w:val="3"/>
          <w:sz w:val="18"/>
        </w:rPr>
        <w:t> </w:t>
      </w:r>
      <w:r>
        <w:rPr>
          <w:sz w:val="18"/>
        </w:rPr>
        <w:t>o</w:t>
      </w:r>
      <w:r>
        <w:rPr>
          <w:spacing w:val="4"/>
          <w:sz w:val="18"/>
        </w:rPr>
        <w:t> </w:t>
      </w:r>
      <w:r>
        <w:rPr>
          <w:sz w:val="18"/>
        </w:rPr>
        <w:t>en</w:t>
      </w:r>
      <w:r>
        <w:rPr>
          <w:spacing w:val="3"/>
          <w:sz w:val="18"/>
        </w:rPr>
        <w:t> </w:t>
      </w:r>
      <w:r>
        <w:rPr>
          <w:sz w:val="18"/>
        </w:rPr>
        <w:t>moneda</w:t>
      </w:r>
      <w:r>
        <w:rPr>
          <w:spacing w:val="6"/>
          <w:sz w:val="18"/>
        </w:rPr>
        <w:t> </w:t>
      </w:r>
      <w:r>
        <w:rPr>
          <w:sz w:val="18"/>
        </w:rPr>
        <w:t>extranjera,</w:t>
      </w:r>
      <w:r>
        <w:rPr>
          <w:spacing w:val="4"/>
          <w:sz w:val="18"/>
        </w:rPr>
        <w:t> </w:t>
      </w:r>
      <w:r>
        <w:rPr>
          <w:sz w:val="18"/>
        </w:rPr>
        <w:t>en</w:t>
      </w:r>
      <w:r>
        <w:rPr>
          <w:spacing w:val="3"/>
          <w:sz w:val="18"/>
        </w:rPr>
        <w:t> </w:t>
      </w:r>
      <w:r>
        <w:rPr>
          <w:sz w:val="18"/>
        </w:rPr>
        <w:t>el</w:t>
      </w:r>
      <w:r>
        <w:rPr>
          <w:spacing w:val="3"/>
          <w:sz w:val="18"/>
        </w:rPr>
        <w:t> </w:t>
      </w:r>
      <w:r>
        <w:rPr>
          <w:sz w:val="18"/>
        </w:rPr>
        <w:t>mercado</w:t>
      </w:r>
      <w:r>
        <w:rPr>
          <w:spacing w:val="4"/>
          <w:sz w:val="18"/>
        </w:rPr>
        <w:t> </w:t>
      </w:r>
      <w:r>
        <w:rPr>
          <w:sz w:val="18"/>
        </w:rPr>
        <w:t>local</w:t>
      </w:r>
      <w:r>
        <w:rPr>
          <w:spacing w:val="1"/>
          <w:sz w:val="18"/>
        </w:rPr>
        <w:t> </w:t>
      </w:r>
      <w:r>
        <w:rPr>
          <w:sz w:val="18"/>
        </w:rPr>
        <w:t>o internacional, con personas individuales o jurídicas, por medio de sistemas de negociación tales como: licitación pública, subasta,</w:t>
      </w:r>
      <w:r>
        <w:rPr>
          <w:spacing w:val="1"/>
          <w:sz w:val="18"/>
        </w:rPr>
        <w:t> </w:t>
      </w:r>
      <w:r>
        <w:rPr>
          <w:sz w:val="18"/>
        </w:rPr>
        <w:t>ventanilla, portales de internet, negociaciones directas con entidades estatales o emisiones internacionales. En adición al pago de</w:t>
      </w:r>
      <w:r>
        <w:rPr>
          <w:spacing w:val="1"/>
          <w:sz w:val="18"/>
        </w:rPr>
        <w:t> </w:t>
      </w:r>
      <w:r>
        <w:rPr>
          <w:sz w:val="18"/>
        </w:rPr>
        <w:t>obligaciones</w:t>
      </w:r>
      <w:r>
        <w:rPr>
          <w:spacing w:val="14"/>
          <w:sz w:val="18"/>
        </w:rPr>
        <w:t> </w:t>
      </w:r>
      <w:r>
        <w:rPr>
          <w:sz w:val="18"/>
        </w:rPr>
        <w:t>con</w:t>
      </w:r>
      <w:r>
        <w:rPr>
          <w:spacing w:val="14"/>
          <w:sz w:val="18"/>
        </w:rPr>
        <w:t> </w:t>
      </w:r>
      <w:r>
        <w:rPr>
          <w:sz w:val="18"/>
        </w:rPr>
        <w:t>los</w:t>
      </w:r>
      <w:r>
        <w:rPr>
          <w:spacing w:val="14"/>
          <w:sz w:val="18"/>
        </w:rPr>
        <w:t> </w:t>
      </w:r>
      <w:r>
        <w:rPr>
          <w:sz w:val="18"/>
        </w:rPr>
        <w:t>recursos</w:t>
      </w:r>
      <w:r>
        <w:rPr>
          <w:spacing w:val="13"/>
          <w:sz w:val="18"/>
        </w:rPr>
        <w:t> </w:t>
      </w:r>
      <w:r>
        <w:rPr>
          <w:sz w:val="18"/>
        </w:rPr>
        <w:t>provenientes</w:t>
      </w:r>
      <w:r>
        <w:rPr>
          <w:spacing w:val="15"/>
          <w:sz w:val="18"/>
        </w:rPr>
        <w:t> </w:t>
      </w:r>
      <w:r>
        <w:rPr>
          <w:sz w:val="18"/>
        </w:rPr>
        <w:t>de</w:t>
      </w:r>
      <w:r>
        <w:rPr>
          <w:spacing w:val="12"/>
          <w:sz w:val="18"/>
        </w:rPr>
        <w:t> </w:t>
      </w:r>
      <w:r>
        <w:rPr>
          <w:sz w:val="18"/>
        </w:rPr>
        <w:t>la</w:t>
      </w:r>
      <w:r>
        <w:rPr>
          <w:spacing w:val="13"/>
          <w:sz w:val="18"/>
        </w:rPr>
        <w:t> </w:t>
      </w:r>
      <w:r>
        <w:rPr>
          <w:sz w:val="18"/>
        </w:rPr>
        <w:t>colocación</w:t>
      </w:r>
      <w:r>
        <w:rPr>
          <w:spacing w:val="15"/>
          <w:sz w:val="18"/>
        </w:rPr>
        <w:t> </w:t>
      </w:r>
      <w:r>
        <w:rPr>
          <w:sz w:val="18"/>
        </w:rPr>
        <w:t>de</w:t>
      </w:r>
      <w:r>
        <w:rPr>
          <w:spacing w:val="13"/>
          <w:sz w:val="18"/>
        </w:rPr>
        <w:t> </w:t>
      </w:r>
      <w:r>
        <w:rPr>
          <w:sz w:val="18"/>
        </w:rPr>
        <w:t>títulos</w:t>
      </w:r>
      <w:r>
        <w:rPr>
          <w:spacing w:val="13"/>
          <w:sz w:val="18"/>
        </w:rPr>
        <w:t> </w:t>
      </w:r>
      <w:r>
        <w:rPr>
          <w:sz w:val="18"/>
        </w:rPr>
        <w:t>valores,</w:t>
      </w:r>
      <w:r>
        <w:rPr>
          <w:spacing w:val="14"/>
          <w:sz w:val="18"/>
        </w:rPr>
        <w:t> </w:t>
      </w:r>
      <w:r>
        <w:rPr>
          <w:sz w:val="18"/>
        </w:rPr>
        <w:t>se</w:t>
      </w:r>
      <w:r>
        <w:rPr>
          <w:spacing w:val="12"/>
          <w:sz w:val="18"/>
        </w:rPr>
        <w:t> </w:t>
      </w:r>
      <w:r>
        <w:rPr>
          <w:sz w:val="18"/>
        </w:rPr>
        <w:t>autoriza</w:t>
      </w:r>
      <w:r>
        <w:rPr>
          <w:spacing w:val="14"/>
          <w:sz w:val="18"/>
        </w:rPr>
        <w:t> </w:t>
      </w:r>
      <w:r>
        <w:rPr>
          <w:sz w:val="18"/>
        </w:rPr>
        <w:t>al</w:t>
      </w:r>
      <w:r>
        <w:rPr>
          <w:spacing w:val="12"/>
          <w:sz w:val="18"/>
        </w:rPr>
        <w:t> </w:t>
      </w:r>
      <w:r>
        <w:rPr>
          <w:sz w:val="18"/>
        </w:rPr>
        <w:t>Ministerio</w:t>
      </w:r>
      <w:r>
        <w:rPr>
          <w:spacing w:val="14"/>
          <w:sz w:val="18"/>
        </w:rPr>
        <w:t> </w:t>
      </w:r>
      <w:r>
        <w:rPr>
          <w:sz w:val="18"/>
        </w:rPr>
        <w:t>de</w:t>
      </w:r>
      <w:r>
        <w:rPr>
          <w:spacing w:val="14"/>
          <w:sz w:val="18"/>
        </w:rPr>
        <w:t> </w:t>
      </w:r>
      <w:r>
        <w:rPr>
          <w:sz w:val="18"/>
        </w:rPr>
        <w:t>Finanzas</w:t>
      </w:r>
      <w:r>
        <w:rPr>
          <w:spacing w:val="13"/>
          <w:sz w:val="18"/>
        </w:rPr>
        <w:t> </w:t>
      </w:r>
      <w:r>
        <w:rPr>
          <w:sz w:val="18"/>
        </w:rPr>
        <w:t>Públicas</w:t>
      </w:r>
      <w:r>
        <w:rPr>
          <w:spacing w:val="14"/>
          <w:sz w:val="18"/>
        </w:rPr>
        <w:t> </w:t>
      </w:r>
      <w:r>
        <w:rPr>
          <w:sz w:val="18"/>
        </w:rPr>
        <w:t>para</w:t>
      </w:r>
    </w:p>
    <w:p>
      <w:pPr>
        <w:spacing w:after="0" w:line="264" w:lineRule="auto"/>
        <w:jc w:val="both"/>
        <w:rPr>
          <w:sz w:val="18"/>
        </w:rPr>
        <w:sectPr>
          <w:pgSz w:w="11920" w:h="16850"/>
          <w:pgMar w:header="0" w:footer="466" w:top="1040" w:bottom="660" w:left="460" w:right="460"/>
        </w:sectPr>
      </w:pPr>
    </w:p>
    <w:p>
      <w:pPr>
        <w:pStyle w:val="BodyText"/>
        <w:spacing w:line="264" w:lineRule="auto" w:before="81"/>
        <w:ind w:left="164" w:right="156"/>
        <w:jc w:val="both"/>
      </w:pPr>
      <w:r>
        <w:rPr/>
        <w:t>financiar estas obligaciones mediante la entrega de dichos títulos valores, para lo cual convendrá con los proveedores, acreedores o</w:t>
      </w:r>
      <w:r>
        <w:rPr>
          <w:spacing w:val="1"/>
        </w:rPr>
        <w:t> </w:t>
      </w:r>
      <w:r>
        <w:rPr/>
        <w:t>beneficiarios</w:t>
      </w:r>
      <w:r>
        <w:rPr>
          <w:spacing w:val="-3"/>
        </w:rPr>
        <w:t> </w:t>
      </w:r>
      <w:r>
        <w:rPr/>
        <w:t>correspondientes</w:t>
      </w:r>
      <w:r>
        <w:rPr>
          <w:spacing w:val="-4"/>
        </w:rPr>
        <w:t> </w:t>
      </w:r>
      <w:r>
        <w:rPr/>
        <w:t>las</w:t>
      </w:r>
      <w:r>
        <w:rPr>
          <w:spacing w:val="-3"/>
        </w:rPr>
        <w:t> </w:t>
      </w:r>
      <w:r>
        <w:rPr/>
        <w:t>condiciones</w:t>
      </w:r>
      <w:r>
        <w:rPr>
          <w:spacing w:val="-2"/>
        </w:rPr>
        <w:t> </w:t>
      </w:r>
      <w:r>
        <w:rPr/>
        <w:t>financieras</w:t>
      </w:r>
      <w:r>
        <w:rPr>
          <w:spacing w:val="-1"/>
        </w:rPr>
        <w:t> </w:t>
      </w:r>
      <w:r>
        <w:rPr/>
        <w:t>de</w:t>
      </w:r>
      <w:r>
        <w:rPr>
          <w:spacing w:val="-4"/>
        </w:rPr>
        <w:t> </w:t>
      </w:r>
      <w:r>
        <w:rPr/>
        <w:t>los referidos</w:t>
      </w:r>
      <w:r>
        <w:rPr>
          <w:spacing w:val="-1"/>
        </w:rPr>
        <w:t> </w:t>
      </w:r>
      <w:r>
        <w:rPr/>
        <w:t>títulos,</w:t>
      </w:r>
      <w:r>
        <w:rPr>
          <w:spacing w:val="-2"/>
        </w:rPr>
        <w:t> </w:t>
      </w:r>
      <w:r>
        <w:rPr/>
        <w:t>velando</w:t>
      </w:r>
      <w:r>
        <w:rPr>
          <w:spacing w:val="-3"/>
        </w:rPr>
        <w:t> </w:t>
      </w:r>
      <w:r>
        <w:rPr/>
        <w:t>por</w:t>
      </w:r>
      <w:r>
        <w:rPr>
          <w:spacing w:val="-2"/>
        </w:rPr>
        <w:t> </w:t>
      </w:r>
      <w:r>
        <w:rPr/>
        <w:t>resguardar</w:t>
      </w:r>
      <w:r>
        <w:rPr>
          <w:spacing w:val="-2"/>
        </w:rPr>
        <w:t> </w:t>
      </w:r>
      <w:r>
        <w:rPr/>
        <w:t>los</w:t>
      </w:r>
      <w:r>
        <w:rPr>
          <w:spacing w:val="-3"/>
        </w:rPr>
        <w:t> </w:t>
      </w:r>
      <w:r>
        <w:rPr/>
        <w:t>intereses del</w:t>
      </w:r>
      <w:r>
        <w:rPr>
          <w:spacing w:val="-4"/>
        </w:rPr>
        <w:t> </w:t>
      </w:r>
      <w:r>
        <w:rPr/>
        <w:t>Estado.</w:t>
      </w:r>
    </w:p>
    <w:p>
      <w:pPr>
        <w:pStyle w:val="BodyText"/>
        <w:spacing w:before="8"/>
        <w:rPr>
          <w:sz w:val="19"/>
        </w:rPr>
      </w:pPr>
    </w:p>
    <w:p>
      <w:pPr>
        <w:pStyle w:val="ListParagraph"/>
        <w:numPr>
          <w:ilvl w:val="0"/>
          <w:numId w:val="16"/>
        </w:numPr>
        <w:tabs>
          <w:tab w:pos="325" w:val="left" w:leader="none"/>
        </w:tabs>
        <w:spacing w:line="264" w:lineRule="auto" w:before="0" w:after="0"/>
        <w:ind w:left="164" w:right="153" w:firstLine="0"/>
        <w:jc w:val="both"/>
        <w:rPr>
          <w:sz w:val="18"/>
        </w:rPr>
      </w:pPr>
      <w:r>
        <w:rPr>
          <w:sz w:val="18"/>
        </w:rPr>
        <w:t>De acuerdo con las condiciones del mercado financiero que rijan en el momento de la negociación, el Ministerio de Finanzas</w:t>
      </w:r>
      <w:r>
        <w:rPr>
          <w:spacing w:val="1"/>
          <w:sz w:val="18"/>
        </w:rPr>
        <w:t> </w:t>
      </w:r>
      <w:r>
        <w:rPr>
          <w:sz w:val="18"/>
        </w:rPr>
        <w:t>Públicas podrá colocar los títulos valores, con prima o a la par. Por tanto, el valor nominal de los mismos podrá ser mayor o igual con</w:t>
      </w:r>
      <w:r>
        <w:rPr>
          <w:spacing w:val="1"/>
          <w:sz w:val="18"/>
        </w:rPr>
        <w:t> </w:t>
      </w:r>
      <w:r>
        <w:rPr>
          <w:sz w:val="18"/>
        </w:rPr>
        <w:t>respecto</w:t>
      </w:r>
      <w:r>
        <w:rPr>
          <w:spacing w:val="-3"/>
          <w:sz w:val="18"/>
        </w:rPr>
        <w:t> </w:t>
      </w:r>
      <w:r>
        <w:rPr>
          <w:sz w:val="18"/>
        </w:rPr>
        <w:t>al financiamiento obtenido.</w:t>
      </w:r>
    </w:p>
    <w:p>
      <w:pPr>
        <w:pStyle w:val="BodyText"/>
        <w:spacing w:before="6"/>
        <w:rPr>
          <w:sz w:val="19"/>
        </w:rPr>
      </w:pPr>
    </w:p>
    <w:p>
      <w:pPr>
        <w:pStyle w:val="ListParagraph"/>
        <w:numPr>
          <w:ilvl w:val="0"/>
          <w:numId w:val="16"/>
        </w:numPr>
        <w:tabs>
          <w:tab w:pos="325" w:val="left" w:leader="none"/>
        </w:tabs>
        <w:spacing w:line="264" w:lineRule="auto" w:before="0" w:after="0"/>
        <w:ind w:left="164" w:right="159" w:firstLine="0"/>
        <w:jc w:val="both"/>
        <w:rPr>
          <w:sz w:val="18"/>
        </w:rPr>
      </w:pPr>
      <w:r>
        <w:rPr>
          <w:sz w:val="18"/>
        </w:rPr>
        <w:t>Para la colocación de los títulos valores de la República de Guatemala en el mercado primario, el Ministerio de Finanzas Públicas</w:t>
      </w:r>
      <w:r>
        <w:rPr>
          <w:spacing w:val="1"/>
          <w:sz w:val="18"/>
        </w:rPr>
        <w:t> </w:t>
      </w:r>
      <w:r>
        <w:rPr>
          <w:sz w:val="18"/>
        </w:rPr>
        <w:t>de manera que convenga a los intereses del Estado y según la situación de los mercados financieros, tanto nacional como</w:t>
      </w:r>
      <w:r>
        <w:rPr>
          <w:spacing w:val="1"/>
          <w:sz w:val="18"/>
        </w:rPr>
        <w:t> </w:t>
      </w:r>
      <w:r>
        <w:rPr>
          <w:sz w:val="18"/>
        </w:rPr>
        <w:t>internacional,</w:t>
      </w:r>
      <w:r>
        <w:rPr>
          <w:spacing w:val="-1"/>
          <w:sz w:val="18"/>
        </w:rPr>
        <w:t> </w:t>
      </w:r>
      <w:r>
        <w:rPr>
          <w:sz w:val="18"/>
        </w:rPr>
        <w:t>establecerá</w:t>
      </w:r>
      <w:r>
        <w:rPr>
          <w:spacing w:val="-2"/>
          <w:sz w:val="18"/>
        </w:rPr>
        <w:t> </w:t>
      </w:r>
      <w:r>
        <w:rPr>
          <w:sz w:val="18"/>
        </w:rPr>
        <w:t>la</w:t>
      </w:r>
      <w:r>
        <w:rPr>
          <w:spacing w:val="-1"/>
          <w:sz w:val="18"/>
        </w:rPr>
        <w:t> </w:t>
      </w:r>
      <w:r>
        <w:rPr>
          <w:sz w:val="18"/>
        </w:rPr>
        <w:t>tasa de</w:t>
      </w:r>
      <w:r>
        <w:rPr>
          <w:spacing w:val="4"/>
          <w:sz w:val="18"/>
        </w:rPr>
        <w:t> </w:t>
      </w:r>
      <w:r>
        <w:rPr>
          <w:sz w:val="18"/>
        </w:rPr>
        <w:t>interés</w:t>
      </w:r>
      <w:r>
        <w:rPr>
          <w:spacing w:val="-2"/>
          <w:sz w:val="18"/>
        </w:rPr>
        <w:t> </w:t>
      </w:r>
      <w:r>
        <w:rPr>
          <w:sz w:val="18"/>
        </w:rPr>
        <w:t>o rendimiento</w:t>
      </w:r>
      <w:r>
        <w:rPr>
          <w:spacing w:val="-1"/>
          <w:sz w:val="18"/>
        </w:rPr>
        <w:t> </w:t>
      </w:r>
      <w:r>
        <w:rPr>
          <w:sz w:val="18"/>
        </w:rPr>
        <w:t>con la</w:t>
      </w:r>
      <w:r>
        <w:rPr>
          <w:spacing w:val="-2"/>
          <w:sz w:val="18"/>
        </w:rPr>
        <w:t> </w:t>
      </w:r>
      <w:r>
        <w:rPr>
          <w:sz w:val="18"/>
        </w:rPr>
        <w:t>cual</w:t>
      </w:r>
      <w:r>
        <w:rPr>
          <w:spacing w:val="-1"/>
          <w:sz w:val="18"/>
        </w:rPr>
        <w:t> </w:t>
      </w:r>
      <w:r>
        <w:rPr>
          <w:sz w:val="18"/>
        </w:rPr>
        <w:t>colocará</w:t>
      </w:r>
      <w:r>
        <w:rPr>
          <w:spacing w:val="-2"/>
          <w:sz w:val="18"/>
        </w:rPr>
        <w:t> </w:t>
      </w:r>
      <w:r>
        <w:rPr>
          <w:sz w:val="18"/>
        </w:rPr>
        <w:t>los</w:t>
      </w:r>
      <w:r>
        <w:rPr>
          <w:spacing w:val="1"/>
          <w:sz w:val="18"/>
        </w:rPr>
        <w:t> </w:t>
      </w:r>
      <w:r>
        <w:rPr>
          <w:sz w:val="18"/>
        </w:rPr>
        <w:t>mismos.</w:t>
      </w:r>
    </w:p>
    <w:p>
      <w:pPr>
        <w:pStyle w:val="BodyText"/>
        <w:spacing w:before="3"/>
        <w:rPr>
          <w:sz w:val="19"/>
        </w:rPr>
      </w:pPr>
    </w:p>
    <w:p>
      <w:pPr>
        <w:pStyle w:val="ListParagraph"/>
        <w:numPr>
          <w:ilvl w:val="0"/>
          <w:numId w:val="16"/>
        </w:numPr>
        <w:tabs>
          <w:tab w:pos="265" w:val="left" w:leader="none"/>
        </w:tabs>
        <w:spacing w:line="266" w:lineRule="auto" w:before="0" w:after="0"/>
        <w:ind w:left="164" w:right="152" w:firstLine="0"/>
        <w:jc w:val="both"/>
        <w:rPr>
          <w:sz w:val="18"/>
        </w:rPr>
      </w:pPr>
      <w:r>
        <w:rPr>
          <w:sz w:val="18"/>
        </w:rPr>
        <w:t>Para mantener la homogeneidad y la competitividad de la colocación de los títulos valores, los intereses que generen no estarán</w:t>
      </w:r>
      <w:r>
        <w:rPr>
          <w:spacing w:val="1"/>
          <w:sz w:val="18"/>
        </w:rPr>
        <w:t> </w:t>
      </w:r>
      <w:r>
        <w:rPr>
          <w:sz w:val="18"/>
        </w:rPr>
        <w:t>afectos</w:t>
      </w:r>
      <w:r>
        <w:rPr>
          <w:spacing w:val="-2"/>
          <w:sz w:val="18"/>
        </w:rPr>
        <w:t> </w:t>
      </w:r>
      <w:r>
        <w:rPr>
          <w:sz w:val="18"/>
        </w:rPr>
        <w:t>al pago</w:t>
      </w:r>
      <w:r>
        <w:rPr>
          <w:spacing w:val="-2"/>
          <w:sz w:val="18"/>
        </w:rPr>
        <w:t> </w:t>
      </w:r>
      <w:r>
        <w:rPr>
          <w:sz w:val="18"/>
        </w:rPr>
        <w:t>o retención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impuestos</w:t>
      </w:r>
      <w:r>
        <w:rPr>
          <w:spacing w:val="-1"/>
          <w:sz w:val="18"/>
        </w:rPr>
        <w:t> </w:t>
      </w:r>
      <w:r>
        <w:rPr>
          <w:sz w:val="18"/>
        </w:rPr>
        <w:t>vigentes</w:t>
      </w:r>
      <w:r>
        <w:rPr>
          <w:spacing w:val="-1"/>
          <w:sz w:val="18"/>
        </w:rPr>
        <w:t> </w:t>
      </w:r>
      <w:r>
        <w:rPr>
          <w:sz w:val="18"/>
        </w:rPr>
        <w:t>y futuros.</w:t>
      </w:r>
    </w:p>
    <w:p>
      <w:pPr>
        <w:pStyle w:val="BodyText"/>
        <w:spacing w:before="4"/>
        <w:rPr>
          <w:sz w:val="19"/>
        </w:rPr>
      </w:pPr>
    </w:p>
    <w:p>
      <w:pPr>
        <w:pStyle w:val="ListParagraph"/>
        <w:numPr>
          <w:ilvl w:val="0"/>
          <w:numId w:val="16"/>
        </w:numPr>
        <w:tabs>
          <w:tab w:pos="265" w:val="left" w:leader="none"/>
        </w:tabs>
        <w:spacing w:line="264" w:lineRule="auto" w:before="0" w:after="0"/>
        <w:ind w:left="164" w:right="161" w:firstLine="0"/>
        <w:jc w:val="both"/>
        <w:rPr>
          <w:sz w:val="18"/>
        </w:rPr>
      </w:pPr>
      <w:r>
        <w:rPr>
          <w:sz w:val="18"/>
        </w:rPr>
        <w:t>La prescripción de los derechos incorporados en los títulos valores de deuda pública y las acciones judiciales para exigir tales</w:t>
      </w:r>
      <w:r>
        <w:rPr>
          <w:spacing w:val="1"/>
          <w:sz w:val="18"/>
        </w:rPr>
        <w:t> </w:t>
      </w:r>
      <w:r>
        <w:rPr>
          <w:sz w:val="18"/>
        </w:rPr>
        <w:t>derechos,</w:t>
      </w:r>
      <w:r>
        <w:rPr>
          <w:spacing w:val="-1"/>
          <w:sz w:val="18"/>
        </w:rPr>
        <w:t> </w:t>
      </w:r>
      <w:r>
        <w:rPr>
          <w:sz w:val="18"/>
        </w:rPr>
        <w:t>se regirá</w:t>
      </w:r>
      <w:r>
        <w:rPr>
          <w:spacing w:val="-1"/>
          <w:sz w:val="18"/>
        </w:rPr>
        <w:t> </w:t>
      </w:r>
      <w:r>
        <w:rPr>
          <w:sz w:val="18"/>
        </w:rPr>
        <w:t>por lo</w:t>
      </w:r>
      <w:r>
        <w:rPr>
          <w:spacing w:val="-2"/>
          <w:sz w:val="18"/>
        </w:rPr>
        <w:t> </w:t>
      </w:r>
      <w:r>
        <w:rPr>
          <w:sz w:val="18"/>
        </w:rPr>
        <w:t>dispuesto</w:t>
      </w:r>
      <w:r>
        <w:rPr>
          <w:spacing w:val="-1"/>
          <w:sz w:val="18"/>
        </w:rPr>
        <w:t> </w:t>
      </w:r>
      <w:r>
        <w:rPr>
          <w:sz w:val="18"/>
        </w:rPr>
        <w:t>en</w:t>
      </w:r>
      <w:r>
        <w:rPr>
          <w:spacing w:val="-2"/>
          <w:sz w:val="18"/>
        </w:rPr>
        <w:t> </w:t>
      </w:r>
      <w:r>
        <w:rPr>
          <w:sz w:val="18"/>
        </w:rPr>
        <w:t>el Código</w:t>
      </w:r>
      <w:r>
        <w:rPr>
          <w:spacing w:val="-3"/>
          <w:sz w:val="18"/>
        </w:rPr>
        <w:t> </w:t>
      </w:r>
      <w:r>
        <w:rPr>
          <w:sz w:val="18"/>
        </w:rPr>
        <w:t>Civil</w:t>
      </w:r>
      <w:r>
        <w:rPr>
          <w:spacing w:val="-2"/>
          <w:sz w:val="18"/>
        </w:rPr>
        <w:t> </w:t>
      </w:r>
      <w:r>
        <w:rPr>
          <w:sz w:val="18"/>
        </w:rPr>
        <w:t>y</w:t>
      </w:r>
      <w:r>
        <w:rPr>
          <w:spacing w:val="1"/>
          <w:sz w:val="18"/>
        </w:rPr>
        <w:t> </w:t>
      </w:r>
      <w:r>
        <w:rPr>
          <w:sz w:val="18"/>
        </w:rPr>
        <w:t>Código</w:t>
      </w:r>
      <w:r>
        <w:rPr>
          <w:spacing w:val="-1"/>
          <w:sz w:val="18"/>
        </w:rPr>
        <w:t> </w:t>
      </w:r>
      <w:r>
        <w:rPr>
          <w:sz w:val="18"/>
        </w:rPr>
        <w:t>Procesal Civil</w:t>
      </w:r>
      <w:r>
        <w:rPr>
          <w:spacing w:val="-2"/>
          <w:sz w:val="18"/>
        </w:rPr>
        <w:t> </w:t>
      </w:r>
      <w:r>
        <w:rPr>
          <w:sz w:val="18"/>
        </w:rPr>
        <w:t>y</w:t>
      </w:r>
      <w:r>
        <w:rPr>
          <w:spacing w:val="-2"/>
          <w:sz w:val="18"/>
        </w:rPr>
        <w:t> </w:t>
      </w:r>
      <w:r>
        <w:rPr>
          <w:sz w:val="18"/>
        </w:rPr>
        <w:t>Mercantil."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6"/>
        </w:rPr>
      </w:pPr>
    </w:p>
    <w:p>
      <w:pPr>
        <w:pStyle w:val="Heading2"/>
        <w:jc w:val="both"/>
      </w:pPr>
      <w:r>
        <w:rPr>
          <w:color w:val="000080"/>
        </w:rPr>
        <w:t>ARTICULO</w:t>
      </w:r>
      <w:r>
        <w:rPr>
          <w:color w:val="000080"/>
          <w:spacing w:val="-1"/>
        </w:rPr>
        <w:t> </w:t>
      </w:r>
      <w:r>
        <w:rPr>
          <w:color w:val="000080"/>
        </w:rPr>
        <w:t>44.</w:t>
      </w:r>
    </w:p>
    <w:p>
      <w:pPr>
        <w:pStyle w:val="BodyText"/>
        <w:rPr>
          <w:sz w:val="24"/>
        </w:rPr>
      </w:pPr>
    </w:p>
    <w:p>
      <w:pPr>
        <w:pStyle w:val="BodyText"/>
        <w:spacing w:before="2"/>
        <w:rPr>
          <w:sz w:val="35"/>
        </w:rPr>
      </w:pPr>
    </w:p>
    <w:p>
      <w:pPr>
        <w:pStyle w:val="BodyText"/>
        <w:spacing w:line="259" w:lineRule="auto"/>
        <w:ind w:left="164" w:right="161"/>
        <w:jc w:val="both"/>
      </w:pPr>
      <w:r>
        <w:rPr/>
        <w:t>Se adiciona el artículo 71 Bis al Decreto Número 101-97 del Congreso de la República, Ley Orgánica del Presupuesto, el cual queda</w:t>
      </w:r>
      <w:r>
        <w:rPr>
          <w:spacing w:val="1"/>
        </w:rPr>
        <w:t> </w:t>
      </w:r>
      <w:r>
        <w:rPr/>
        <w:t>así: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9"/>
        </w:rPr>
      </w:pPr>
    </w:p>
    <w:p>
      <w:pPr>
        <w:pStyle w:val="BodyText"/>
        <w:ind w:left="164"/>
        <w:jc w:val="both"/>
      </w:pPr>
      <w:r>
        <w:rPr/>
        <w:t>"Artículo</w:t>
      </w:r>
      <w:r>
        <w:rPr>
          <w:spacing w:val="-5"/>
        </w:rPr>
        <w:t> </w:t>
      </w:r>
      <w:r>
        <w:rPr/>
        <w:t>71</w:t>
      </w:r>
      <w:r>
        <w:rPr>
          <w:spacing w:val="-2"/>
        </w:rPr>
        <w:t> </w:t>
      </w:r>
      <w:r>
        <w:rPr/>
        <w:t>Bis.</w:t>
      </w:r>
      <w:r>
        <w:rPr>
          <w:spacing w:val="-2"/>
        </w:rPr>
        <w:t> </w:t>
      </w:r>
      <w:r>
        <w:rPr/>
        <w:t>Documentación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Operaciones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Crédito</w:t>
      </w:r>
      <w:r>
        <w:rPr>
          <w:spacing w:val="-5"/>
        </w:rPr>
        <w:t> </w:t>
      </w:r>
      <w:r>
        <w:rPr/>
        <w:t>Público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el</w:t>
      </w:r>
      <w:r>
        <w:rPr>
          <w:spacing w:val="-3"/>
        </w:rPr>
        <w:t> </w:t>
      </w:r>
      <w:r>
        <w:rPr/>
        <w:t>Mercado</w:t>
      </w:r>
      <w:r>
        <w:rPr>
          <w:spacing w:val="-2"/>
        </w:rPr>
        <w:t> </w:t>
      </w:r>
      <w:r>
        <w:rPr/>
        <w:t>Internacional.</w:t>
      </w:r>
    </w:p>
    <w:p>
      <w:pPr>
        <w:pStyle w:val="BodyText"/>
        <w:spacing w:line="264" w:lineRule="auto" w:before="19"/>
        <w:ind w:left="164" w:right="151"/>
        <w:jc w:val="both"/>
      </w:pPr>
      <w:r>
        <w:rPr/>
        <w:t>La</w:t>
      </w:r>
      <w:r>
        <w:rPr>
          <w:spacing w:val="1"/>
        </w:rPr>
        <w:t> </w:t>
      </w:r>
      <w:r>
        <w:rPr/>
        <w:t>documentación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operaciones</w:t>
      </w:r>
      <w:r>
        <w:rPr>
          <w:spacing w:val="1"/>
        </w:rPr>
        <w:t> </w:t>
      </w:r>
      <w:r>
        <w:rPr/>
        <w:t>de crédito público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derive de las emisiones</w:t>
      </w:r>
      <w:r>
        <w:rPr>
          <w:spacing w:val="1"/>
        </w:rPr>
        <w:t> </w:t>
      </w:r>
      <w:r>
        <w:rPr/>
        <w:t>internacionales,</w:t>
      </w:r>
      <w:r>
        <w:rPr>
          <w:spacing w:val="1"/>
        </w:rPr>
        <w:t> </w:t>
      </w:r>
      <w:r>
        <w:rPr/>
        <w:t>incluyendo</w:t>
      </w:r>
      <w:r>
        <w:rPr>
          <w:spacing w:val="1"/>
        </w:rPr>
        <w:t> </w:t>
      </w:r>
      <w:r>
        <w:rPr/>
        <w:t>las que se</w:t>
      </w:r>
      <w:r>
        <w:rPr>
          <w:spacing w:val="1"/>
        </w:rPr>
        <w:t> </w:t>
      </w:r>
      <w:r>
        <w:rPr/>
        <w:t>encuentren en circulación, de préstamos externos y de las operaciones de gestión de pasivos realizadas en el mercado internacional,</w:t>
      </w:r>
      <w:r>
        <w:rPr>
          <w:spacing w:val="-47"/>
        </w:rPr>
        <w:t> </w:t>
      </w:r>
      <w:r>
        <w:rPr/>
        <w:t>están exentas de los requisitos de documentos provenientes del extranjero. Estos documentos se rigen por normas especiales de</w:t>
      </w:r>
      <w:r>
        <w:rPr>
          <w:spacing w:val="1"/>
        </w:rPr>
        <w:t> </w:t>
      </w:r>
      <w:r>
        <w:rPr/>
        <w:t>orden</w:t>
      </w:r>
      <w:r>
        <w:rPr>
          <w:spacing w:val="-3"/>
        </w:rPr>
        <w:t> </w:t>
      </w:r>
      <w:r>
        <w:rPr/>
        <w:t>interno o</w:t>
      </w:r>
      <w:r>
        <w:rPr>
          <w:spacing w:val="-2"/>
        </w:rPr>
        <w:t> </w:t>
      </w:r>
      <w:r>
        <w:rPr/>
        <w:t>internacional,</w:t>
      </w:r>
      <w:r>
        <w:rPr>
          <w:spacing w:val="-4"/>
        </w:rPr>
        <w:t> </w:t>
      </w:r>
      <w:r>
        <w:rPr/>
        <w:t>de</w:t>
      </w:r>
      <w:r>
        <w:rPr>
          <w:spacing w:val="-1"/>
        </w:rPr>
        <w:t> </w:t>
      </w:r>
      <w:r>
        <w:rPr/>
        <w:t>acuerdo a</w:t>
      </w:r>
      <w:r>
        <w:rPr>
          <w:spacing w:val="-2"/>
        </w:rPr>
        <w:t> </w:t>
      </w:r>
      <w:r>
        <w:rPr/>
        <w:t>la Ley</w:t>
      </w:r>
      <w:r>
        <w:rPr>
          <w:spacing w:val="-1"/>
        </w:rPr>
        <w:t> </w:t>
      </w:r>
      <w:r>
        <w:rPr/>
        <w:t>del</w:t>
      </w:r>
      <w:r>
        <w:rPr>
          <w:spacing w:val="-1"/>
        </w:rPr>
        <w:t> </w:t>
      </w:r>
      <w:r>
        <w:rPr/>
        <w:t>Organismo Judicial."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6"/>
        </w:rPr>
      </w:pPr>
    </w:p>
    <w:p>
      <w:pPr>
        <w:pStyle w:val="Heading2"/>
        <w:jc w:val="both"/>
      </w:pPr>
      <w:r>
        <w:rPr>
          <w:color w:val="000080"/>
        </w:rPr>
        <w:t>ARTICULO</w:t>
      </w:r>
      <w:r>
        <w:rPr>
          <w:color w:val="000080"/>
          <w:spacing w:val="-1"/>
        </w:rPr>
        <w:t> </w:t>
      </w:r>
      <w:r>
        <w:rPr>
          <w:color w:val="000080"/>
        </w:rPr>
        <w:t>45.</w:t>
      </w:r>
    </w:p>
    <w:p>
      <w:pPr>
        <w:pStyle w:val="BodyText"/>
        <w:rPr>
          <w:sz w:val="24"/>
        </w:rPr>
      </w:pPr>
    </w:p>
    <w:p>
      <w:pPr>
        <w:pStyle w:val="BodyText"/>
        <w:spacing w:before="2"/>
        <w:rPr>
          <w:sz w:val="35"/>
        </w:rPr>
      </w:pPr>
    </w:p>
    <w:p>
      <w:pPr>
        <w:pStyle w:val="BodyText"/>
        <w:spacing w:line="264" w:lineRule="auto"/>
        <w:ind w:left="164" w:right="153"/>
        <w:jc w:val="both"/>
      </w:pPr>
      <w:r>
        <w:rPr/>
        <w:t>Se</w:t>
      </w:r>
      <w:r>
        <w:rPr>
          <w:spacing w:val="13"/>
        </w:rPr>
        <w:t> </w:t>
      </w:r>
      <w:r>
        <w:rPr/>
        <w:t>reforma</w:t>
      </w:r>
      <w:r>
        <w:rPr>
          <w:spacing w:val="15"/>
        </w:rPr>
        <w:t> </w:t>
      </w:r>
      <w:r>
        <w:rPr/>
        <w:t>el</w:t>
      </w:r>
      <w:r>
        <w:rPr>
          <w:spacing w:val="14"/>
        </w:rPr>
        <w:t> </w:t>
      </w:r>
      <w:r>
        <w:rPr/>
        <w:t>artículo</w:t>
      </w:r>
      <w:r>
        <w:rPr>
          <w:spacing w:val="14"/>
        </w:rPr>
        <w:t> </w:t>
      </w:r>
      <w:r>
        <w:rPr/>
        <w:t>73</w:t>
      </w:r>
      <w:r>
        <w:rPr>
          <w:spacing w:val="14"/>
        </w:rPr>
        <w:t> </w:t>
      </w:r>
      <w:r>
        <w:rPr/>
        <w:t>del</w:t>
      </w:r>
      <w:r>
        <w:rPr>
          <w:spacing w:val="12"/>
        </w:rPr>
        <w:t> </w:t>
      </w:r>
      <w:r>
        <w:rPr/>
        <w:t>Decreto</w:t>
      </w:r>
      <w:r>
        <w:rPr>
          <w:spacing w:val="15"/>
        </w:rPr>
        <w:t> </w:t>
      </w:r>
      <w:r>
        <w:rPr/>
        <w:t>Número</w:t>
      </w:r>
      <w:r>
        <w:rPr>
          <w:spacing w:val="14"/>
        </w:rPr>
        <w:t> </w:t>
      </w:r>
      <w:r>
        <w:rPr/>
        <w:t>101-97</w:t>
      </w:r>
      <w:r>
        <w:rPr>
          <w:spacing w:val="14"/>
        </w:rPr>
        <w:t> </w:t>
      </w:r>
      <w:r>
        <w:rPr/>
        <w:t>del</w:t>
      </w:r>
      <w:r>
        <w:rPr>
          <w:spacing w:val="12"/>
        </w:rPr>
        <w:t> </w:t>
      </w:r>
      <w:r>
        <w:rPr/>
        <w:t>Congreso</w:t>
      </w:r>
      <w:r>
        <w:rPr>
          <w:spacing w:val="15"/>
        </w:rPr>
        <w:t> </w:t>
      </w:r>
      <w:r>
        <w:rPr/>
        <w:t>de</w:t>
      </w:r>
      <w:r>
        <w:rPr>
          <w:spacing w:val="14"/>
        </w:rPr>
        <w:t> </w:t>
      </w:r>
      <w:r>
        <w:rPr/>
        <w:t>la</w:t>
      </w:r>
      <w:r>
        <w:rPr>
          <w:spacing w:val="14"/>
        </w:rPr>
        <w:t> </w:t>
      </w:r>
      <w:r>
        <w:rPr/>
        <w:t>República,</w:t>
      </w:r>
      <w:r>
        <w:rPr>
          <w:spacing w:val="14"/>
        </w:rPr>
        <w:t> </w:t>
      </w:r>
      <w:r>
        <w:rPr/>
        <w:t>Ley</w:t>
      </w:r>
      <w:r>
        <w:rPr>
          <w:spacing w:val="15"/>
        </w:rPr>
        <w:t> </w:t>
      </w:r>
      <w:r>
        <w:rPr/>
        <w:t>Orgánica</w:t>
      </w:r>
      <w:r>
        <w:rPr>
          <w:spacing w:val="15"/>
        </w:rPr>
        <w:t> </w:t>
      </w:r>
      <w:r>
        <w:rPr/>
        <w:t>del</w:t>
      </w:r>
      <w:r>
        <w:rPr>
          <w:spacing w:val="14"/>
        </w:rPr>
        <w:t> </w:t>
      </w:r>
      <w:r>
        <w:rPr/>
        <w:t>Presupuesto,</w:t>
      </w:r>
      <w:r>
        <w:rPr>
          <w:spacing w:val="13"/>
        </w:rPr>
        <w:t> </w:t>
      </w:r>
      <w:r>
        <w:rPr/>
        <w:t>el</w:t>
      </w:r>
      <w:r>
        <w:rPr>
          <w:spacing w:val="14"/>
        </w:rPr>
        <w:t> </w:t>
      </w:r>
      <w:r>
        <w:rPr/>
        <w:t>cual</w:t>
      </w:r>
      <w:r>
        <w:rPr>
          <w:spacing w:val="15"/>
        </w:rPr>
        <w:t> </w:t>
      </w:r>
      <w:r>
        <w:rPr/>
        <w:t>queda</w:t>
      </w:r>
      <w:r>
        <w:rPr>
          <w:spacing w:val="1"/>
        </w:rPr>
        <w:t> </w:t>
      </w:r>
      <w:r>
        <w:rPr/>
        <w:t>así: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</w:pPr>
    </w:p>
    <w:p>
      <w:pPr>
        <w:pStyle w:val="BodyText"/>
        <w:ind w:left="164"/>
        <w:jc w:val="both"/>
      </w:pPr>
      <w:r>
        <w:rPr/>
        <w:t>"Articulo</w:t>
      </w:r>
      <w:r>
        <w:rPr>
          <w:spacing w:val="-5"/>
        </w:rPr>
        <w:t> </w:t>
      </w:r>
      <w:r>
        <w:rPr/>
        <w:t>73.</w:t>
      </w:r>
      <w:r>
        <w:rPr>
          <w:spacing w:val="-2"/>
        </w:rPr>
        <w:t> </w:t>
      </w:r>
      <w:r>
        <w:rPr/>
        <w:t>Requisitos</w:t>
      </w:r>
      <w:r>
        <w:rPr>
          <w:spacing w:val="-3"/>
        </w:rPr>
        <w:t> </w:t>
      </w:r>
      <w:r>
        <w:rPr/>
        <w:t>para</w:t>
      </w:r>
      <w:r>
        <w:rPr>
          <w:spacing w:val="-2"/>
        </w:rPr>
        <w:t> </w:t>
      </w:r>
      <w:r>
        <w:rPr/>
        <w:t>Desembolsos.</w:t>
      </w:r>
    </w:p>
    <w:p>
      <w:pPr>
        <w:pStyle w:val="BodyText"/>
        <w:spacing w:line="266" w:lineRule="auto" w:before="19"/>
        <w:ind w:left="164" w:right="153"/>
        <w:jc w:val="both"/>
      </w:pPr>
      <w:r>
        <w:rPr/>
        <w:t>Los titulares de las entidades del Estado, descentralizadas y autónomas, incluyendo las municipalidades, encargados de la ejecución</w:t>
      </w:r>
      <w:r>
        <w:rPr>
          <w:spacing w:val="-47"/>
        </w:rPr>
        <w:t> </w:t>
      </w:r>
      <w:r>
        <w:rPr/>
        <w:t>de programas o proyectos que se financien con recursos provenientes de operaciones de crédito público, en los cuales la República</w:t>
      </w:r>
      <w:r>
        <w:rPr>
          <w:spacing w:val="1"/>
        </w:rPr>
        <w:t> </w:t>
      </w:r>
      <w:r>
        <w:rPr/>
        <w:t>de</w:t>
      </w:r>
      <w:r>
        <w:rPr>
          <w:spacing w:val="-1"/>
        </w:rPr>
        <w:t> </w:t>
      </w:r>
      <w:r>
        <w:rPr/>
        <w:t>Guatemala figure</w:t>
      </w:r>
      <w:r>
        <w:rPr>
          <w:spacing w:val="-2"/>
        </w:rPr>
        <w:t> </w:t>
      </w:r>
      <w:r>
        <w:rPr/>
        <w:t>como</w:t>
      </w:r>
      <w:r>
        <w:rPr>
          <w:spacing w:val="-2"/>
        </w:rPr>
        <w:t> </w:t>
      </w:r>
      <w:r>
        <w:rPr/>
        <w:t>deudora</w:t>
      </w:r>
      <w:r>
        <w:rPr>
          <w:spacing w:val="-2"/>
        </w:rPr>
        <w:t> </w:t>
      </w:r>
      <w:r>
        <w:rPr/>
        <w:t>o</w:t>
      </w:r>
      <w:r>
        <w:rPr>
          <w:spacing w:val="-1"/>
        </w:rPr>
        <w:t> </w:t>
      </w:r>
      <w:r>
        <w:rPr/>
        <w:t>garante, deberán</w:t>
      </w:r>
      <w:r>
        <w:rPr>
          <w:spacing w:val="-2"/>
        </w:rPr>
        <w:t> </w:t>
      </w:r>
      <w:r>
        <w:rPr/>
        <w:t>cumplir</w:t>
      </w:r>
      <w:r>
        <w:rPr>
          <w:spacing w:val="-2"/>
        </w:rPr>
        <w:t> </w:t>
      </w:r>
      <w:r>
        <w:rPr/>
        <w:t>con</w:t>
      </w:r>
      <w:r>
        <w:rPr>
          <w:spacing w:val="-3"/>
        </w:rPr>
        <w:t> </w:t>
      </w:r>
      <w:r>
        <w:rPr/>
        <w:t>lo</w:t>
      </w:r>
      <w:r>
        <w:rPr>
          <w:spacing w:val="-2"/>
        </w:rPr>
        <w:t> </w:t>
      </w:r>
      <w:r>
        <w:rPr/>
        <w:t>siguiente:</w:t>
      </w:r>
    </w:p>
    <w:p>
      <w:pPr>
        <w:pStyle w:val="BodyText"/>
        <w:spacing w:before="2"/>
        <w:rPr>
          <w:sz w:val="19"/>
        </w:rPr>
      </w:pPr>
    </w:p>
    <w:p>
      <w:pPr>
        <w:pStyle w:val="ListParagraph"/>
        <w:numPr>
          <w:ilvl w:val="0"/>
          <w:numId w:val="17"/>
        </w:numPr>
        <w:tabs>
          <w:tab w:pos="325" w:val="left" w:leader="none"/>
        </w:tabs>
        <w:spacing w:line="264" w:lineRule="auto" w:before="0" w:after="0"/>
        <w:ind w:left="164" w:right="157" w:firstLine="0"/>
        <w:jc w:val="both"/>
        <w:rPr>
          <w:sz w:val="18"/>
        </w:rPr>
      </w:pPr>
      <w:r>
        <w:rPr>
          <w:sz w:val="18"/>
        </w:rPr>
        <w:t>Remitir mensualmente, dentro de los diez (10) días hábiles de cada mes al Ministerio de Finanzas Públicas, a través de la unidad</w:t>
      </w:r>
      <w:r>
        <w:rPr>
          <w:spacing w:val="1"/>
          <w:sz w:val="18"/>
        </w:rPr>
        <w:t> </w:t>
      </w:r>
      <w:r>
        <w:rPr>
          <w:sz w:val="18"/>
        </w:rPr>
        <w:t>especializada que señala el reglamento de la presente Ley, informes de avance físico y financiero acumulado y por el período</w:t>
      </w:r>
      <w:r>
        <w:rPr>
          <w:spacing w:val="1"/>
          <w:sz w:val="18"/>
        </w:rPr>
        <w:t> </w:t>
      </w:r>
      <w:r>
        <w:rPr>
          <w:sz w:val="18"/>
        </w:rPr>
        <w:t>correspondiente</w:t>
      </w:r>
      <w:r>
        <w:rPr>
          <w:spacing w:val="-3"/>
          <w:sz w:val="18"/>
        </w:rPr>
        <w:t> </w:t>
      </w:r>
      <w:r>
        <w:rPr>
          <w:sz w:val="18"/>
        </w:rPr>
        <w:t>de la ejecución de</w:t>
      </w:r>
      <w:r>
        <w:rPr>
          <w:spacing w:val="-3"/>
          <w:sz w:val="18"/>
        </w:rPr>
        <w:t> </w:t>
      </w:r>
      <w:r>
        <w:rPr>
          <w:sz w:val="18"/>
        </w:rPr>
        <w:t>los</w:t>
      </w:r>
      <w:r>
        <w:rPr>
          <w:spacing w:val="-1"/>
          <w:sz w:val="18"/>
        </w:rPr>
        <w:t> </w:t>
      </w:r>
      <w:r>
        <w:rPr>
          <w:sz w:val="18"/>
        </w:rPr>
        <w:t>programas</w:t>
      </w:r>
      <w:r>
        <w:rPr>
          <w:spacing w:val="1"/>
          <w:sz w:val="18"/>
        </w:rPr>
        <w:t> </w:t>
      </w:r>
      <w:r>
        <w:rPr>
          <w:sz w:val="18"/>
        </w:rPr>
        <w:t>o</w:t>
      </w:r>
      <w:r>
        <w:rPr>
          <w:spacing w:val="-2"/>
          <w:sz w:val="18"/>
        </w:rPr>
        <w:t> </w:t>
      </w:r>
      <w:r>
        <w:rPr>
          <w:sz w:val="18"/>
        </w:rPr>
        <w:t>proyectos respectivos.</w:t>
      </w:r>
    </w:p>
    <w:p>
      <w:pPr>
        <w:pStyle w:val="BodyText"/>
        <w:spacing w:before="6"/>
        <w:rPr>
          <w:sz w:val="19"/>
        </w:rPr>
      </w:pPr>
    </w:p>
    <w:p>
      <w:pPr>
        <w:pStyle w:val="ListParagraph"/>
        <w:numPr>
          <w:ilvl w:val="0"/>
          <w:numId w:val="17"/>
        </w:numPr>
        <w:tabs>
          <w:tab w:pos="325" w:val="left" w:leader="none"/>
        </w:tabs>
        <w:spacing w:line="240" w:lineRule="auto" w:before="0" w:after="0"/>
        <w:ind w:left="324" w:right="0" w:hanging="164"/>
        <w:jc w:val="both"/>
        <w:rPr>
          <w:sz w:val="18"/>
        </w:rPr>
      </w:pPr>
      <w:r>
        <w:rPr>
          <w:sz w:val="18"/>
        </w:rPr>
        <w:t>Registrar</w:t>
      </w:r>
      <w:r>
        <w:rPr>
          <w:spacing w:val="-2"/>
          <w:sz w:val="18"/>
        </w:rPr>
        <w:t> </w:t>
      </w:r>
      <w:r>
        <w:rPr>
          <w:sz w:val="18"/>
        </w:rPr>
        <w:t>y</w:t>
      </w:r>
      <w:r>
        <w:rPr>
          <w:spacing w:val="-3"/>
          <w:sz w:val="18"/>
        </w:rPr>
        <w:t> </w:t>
      </w:r>
      <w:r>
        <w:rPr>
          <w:sz w:val="18"/>
        </w:rPr>
        <w:t>mantener</w:t>
      </w:r>
      <w:r>
        <w:rPr>
          <w:spacing w:val="-2"/>
          <w:sz w:val="18"/>
        </w:rPr>
        <w:t> </w:t>
      </w:r>
      <w:r>
        <w:rPr>
          <w:sz w:val="18"/>
        </w:rPr>
        <w:t>actualizada</w:t>
      </w:r>
      <w:r>
        <w:rPr>
          <w:spacing w:val="-1"/>
          <w:sz w:val="18"/>
        </w:rPr>
        <w:t> </w:t>
      </w:r>
      <w:r>
        <w:rPr>
          <w:sz w:val="18"/>
        </w:rPr>
        <w:t>su</w:t>
      </w:r>
      <w:r>
        <w:rPr>
          <w:spacing w:val="-2"/>
          <w:sz w:val="18"/>
        </w:rPr>
        <w:t> </w:t>
      </w:r>
      <w:r>
        <w:rPr>
          <w:sz w:val="18"/>
        </w:rPr>
        <w:t>información</w:t>
      </w:r>
      <w:r>
        <w:rPr>
          <w:spacing w:val="-2"/>
          <w:sz w:val="18"/>
        </w:rPr>
        <w:t> </w:t>
      </w:r>
      <w:r>
        <w:rPr>
          <w:sz w:val="18"/>
        </w:rPr>
        <w:t>en</w:t>
      </w:r>
      <w:r>
        <w:rPr>
          <w:spacing w:val="-2"/>
          <w:sz w:val="18"/>
        </w:rPr>
        <w:t> </w:t>
      </w:r>
      <w:r>
        <w:rPr>
          <w:sz w:val="18"/>
        </w:rPr>
        <w:t>los</w:t>
      </w:r>
      <w:r>
        <w:rPr>
          <w:spacing w:val="-2"/>
          <w:sz w:val="18"/>
        </w:rPr>
        <w:t> </w:t>
      </w:r>
      <w:r>
        <w:rPr>
          <w:sz w:val="18"/>
        </w:rPr>
        <w:t>sistemas</w:t>
      </w:r>
      <w:r>
        <w:rPr>
          <w:spacing w:val="-3"/>
          <w:sz w:val="18"/>
        </w:rPr>
        <w:t> </w:t>
      </w:r>
      <w:r>
        <w:rPr>
          <w:sz w:val="18"/>
        </w:rPr>
        <w:t>que</w:t>
      </w:r>
      <w:r>
        <w:rPr>
          <w:spacing w:val="-4"/>
          <w:sz w:val="18"/>
        </w:rPr>
        <w:t> </w:t>
      </w:r>
      <w:r>
        <w:rPr>
          <w:sz w:val="18"/>
        </w:rPr>
        <w:t>para</w:t>
      </w:r>
      <w:r>
        <w:rPr>
          <w:spacing w:val="-3"/>
          <w:sz w:val="18"/>
        </w:rPr>
        <w:t> </w:t>
      </w:r>
      <w:r>
        <w:rPr>
          <w:sz w:val="18"/>
        </w:rPr>
        <w:t>el</w:t>
      </w:r>
      <w:r>
        <w:rPr>
          <w:spacing w:val="-4"/>
          <w:sz w:val="18"/>
        </w:rPr>
        <w:t> </w:t>
      </w:r>
      <w:r>
        <w:rPr>
          <w:sz w:val="18"/>
        </w:rPr>
        <w:t>efecto</w:t>
      </w:r>
      <w:r>
        <w:rPr>
          <w:spacing w:val="-4"/>
          <w:sz w:val="18"/>
        </w:rPr>
        <w:t> </w:t>
      </w:r>
      <w:r>
        <w:rPr>
          <w:sz w:val="18"/>
        </w:rPr>
        <w:t>se</w:t>
      </w:r>
      <w:r>
        <w:rPr>
          <w:spacing w:val="-2"/>
          <w:sz w:val="18"/>
        </w:rPr>
        <w:t> </w:t>
      </w:r>
      <w:r>
        <w:rPr>
          <w:sz w:val="18"/>
        </w:rPr>
        <w:t>establezcan.</w:t>
      </w:r>
    </w:p>
    <w:p>
      <w:pPr>
        <w:pStyle w:val="BodyText"/>
        <w:spacing w:before="5"/>
        <w:rPr>
          <w:sz w:val="21"/>
        </w:rPr>
      </w:pPr>
    </w:p>
    <w:p>
      <w:pPr>
        <w:pStyle w:val="ListParagraph"/>
        <w:numPr>
          <w:ilvl w:val="0"/>
          <w:numId w:val="17"/>
        </w:numPr>
        <w:tabs>
          <w:tab w:pos="316" w:val="left" w:leader="none"/>
        </w:tabs>
        <w:spacing w:line="259" w:lineRule="auto" w:before="0" w:after="0"/>
        <w:ind w:left="164" w:right="152" w:firstLine="0"/>
        <w:jc w:val="both"/>
        <w:rPr>
          <w:sz w:val="18"/>
        </w:rPr>
      </w:pPr>
      <w:r>
        <w:rPr>
          <w:sz w:val="18"/>
        </w:rPr>
        <w:t>Agilizar</w:t>
      </w:r>
      <w:r>
        <w:rPr>
          <w:spacing w:val="5"/>
          <w:sz w:val="18"/>
        </w:rPr>
        <w:t> </w:t>
      </w:r>
      <w:r>
        <w:rPr>
          <w:sz w:val="18"/>
        </w:rPr>
        <w:t>el</w:t>
      </w:r>
      <w:r>
        <w:rPr>
          <w:spacing w:val="5"/>
          <w:sz w:val="18"/>
        </w:rPr>
        <w:t> </w:t>
      </w:r>
      <w:r>
        <w:rPr>
          <w:sz w:val="18"/>
        </w:rPr>
        <w:t>desembolso</w:t>
      </w:r>
      <w:r>
        <w:rPr>
          <w:spacing w:val="6"/>
          <w:sz w:val="18"/>
        </w:rPr>
        <w:t> </w:t>
      </w:r>
      <w:r>
        <w:rPr>
          <w:sz w:val="18"/>
        </w:rPr>
        <w:t>y</w:t>
      </w:r>
      <w:r>
        <w:rPr>
          <w:spacing w:val="8"/>
          <w:sz w:val="18"/>
        </w:rPr>
        <w:t> </w:t>
      </w:r>
      <w:r>
        <w:rPr>
          <w:sz w:val="18"/>
        </w:rPr>
        <w:t>ejecución</w:t>
      </w:r>
      <w:r>
        <w:rPr>
          <w:spacing w:val="9"/>
          <w:sz w:val="18"/>
        </w:rPr>
        <w:t> </w:t>
      </w:r>
      <w:r>
        <w:rPr>
          <w:sz w:val="18"/>
        </w:rPr>
        <w:t>de</w:t>
      </w:r>
      <w:r>
        <w:rPr>
          <w:spacing w:val="7"/>
          <w:sz w:val="18"/>
        </w:rPr>
        <w:t> </w:t>
      </w:r>
      <w:r>
        <w:rPr>
          <w:sz w:val="18"/>
        </w:rPr>
        <w:t>los</w:t>
      </w:r>
      <w:r>
        <w:rPr>
          <w:spacing w:val="8"/>
          <w:sz w:val="18"/>
        </w:rPr>
        <w:t> </w:t>
      </w:r>
      <w:r>
        <w:rPr>
          <w:sz w:val="18"/>
        </w:rPr>
        <w:t>recursos</w:t>
      </w:r>
      <w:r>
        <w:rPr>
          <w:spacing w:val="8"/>
          <w:sz w:val="18"/>
        </w:rPr>
        <w:t> </w:t>
      </w:r>
      <w:r>
        <w:rPr>
          <w:sz w:val="18"/>
        </w:rPr>
        <w:t>atendiendo</w:t>
      </w:r>
      <w:r>
        <w:rPr>
          <w:spacing w:val="8"/>
          <w:sz w:val="18"/>
        </w:rPr>
        <w:t> </w:t>
      </w:r>
      <w:r>
        <w:rPr>
          <w:sz w:val="18"/>
        </w:rPr>
        <w:t>en</w:t>
      </w:r>
      <w:r>
        <w:rPr>
          <w:spacing w:val="7"/>
          <w:sz w:val="18"/>
        </w:rPr>
        <w:t> </w:t>
      </w:r>
      <w:r>
        <w:rPr>
          <w:sz w:val="18"/>
        </w:rPr>
        <w:t>los</w:t>
      </w:r>
      <w:r>
        <w:rPr>
          <w:spacing w:val="7"/>
          <w:sz w:val="18"/>
        </w:rPr>
        <w:t> </w:t>
      </w:r>
      <w:r>
        <w:rPr>
          <w:sz w:val="18"/>
        </w:rPr>
        <w:t>plazos</w:t>
      </w:r>
      <w:r>
        <w:rPr>
          <w:spacing w:val="7"/>
          <w:sz w:val="18"/>
        </w:rPr>
        <w:t> </w:t>
      </w:r>
      <w:r>
        <w:rPr>
          <w:sz w:val="18"/>
        </w:rPr>
        <w:t>determinados,</w:t>
      </w:r>
      <w:r>
        <w:rPr>
          <w:spacing w:val="7"/>
          <w:sz w:val="18"/>
        </w:rPr>
        <w:t> </w:t>
      </w:r>
      <w:r>
        <w:rPr>
          <w:sz w:val="18"/>
        </w:rPr>
        <w:t>los</w:t>
      </w:r>
      <w:r>
        <w:rPr>
          <w:spacing w:val="7"/>
          <w:sz w:val="18"/>
        </w:rPr>
        <w:t> </w:t>
      </w:r>
      <w:r>
        <w:rPr>
          <w:sz w:val="18"/>
        </w:rPr>
        <w:t>requerimientos</w:t>
      </w:r>
      <w:r>
        <w:rPr>
          <w:spacing w:val="7"/>
          <w:sz w:val="18"/>
        </w:rPr>
        <w:t> </w:t>
      </w:r>
      <w:r>
        <w:rPr>
          <w:sz w:val="18"/>
        </w:rPr>
        <w:t>de</w:t>
      </w:r>
      <w:r>
        <w:rPr>
          <w:spacing w:val="5"/>
          <w:sz w:val="18"/>
        </w:rPr>
        <w:t> </w:t>
      </w:r>
      <w:r>
        <w:rPr>
          <w:sz w:val="18"/>
        </w:rPr>
        <w:t>información</w:t>
      </w:r>
      <w:r>
        <w:rPr>
          <w:spacing w:val="6"/>
          <w:sz w:val="18"/>
        </w:rPr>
        <w:t> </w:t>
      </w:r>
      <w:r>
        <w:rPr>
          <w:sz w:val="18"/>
        </w:rPr>
        <w:t>que</w:t>
      </w:r>
      <w:r>
        <w:rPr>
          <w:spacing w:val="1"/>
          <w:sz w:val="18"/>
        </w:rPr>
        <w:t> </w:t>
      </w:r>
      <w:r>
        <w:rPr>
          <w:sz w:val="18"/>
        </w:rPr>
        <w:t>el</w:t>
      </w:r>
      <w:r>
        <w:rPr>
          <w:spacing w:val="-1"/>
          <w:sz w:val="18"/>
        </w:rPr>
        <w:t> </w:t>
      </w:r>
      <w:r>
        <w:rPr>
          <w:sz w:val="18"/>
        </w:rPr>
        <w:t>órgano rector del sistema</w:t>
      </w:r>
      <w:r>
        <w:rPr>
          <w:spacing w:val="1"/>
          <w:sz w:val="18"/>
        </w:rPr>
        <w:t> </w:t>
      </w:r>
      <w:r>
        <w:rPr>
          <w:sz w:val="18"/>
        </w:rPr>
        <w:t>de crédito</w:t>
      </w:r>
      <w:r>
        <w:rPr>
          <w:spacing w:val="-3"/>
          <w:sz w:val="18"/>
        </w:rPr>
        <w:t> </w:t>
      </w:r>
      <w:r>
        <w:rPr>
          <w:sz w:val="18"/>
        </w:rPr>
        <w:t>público les</w:t>
      </w:r>
      <w:r>
        <w:rPr>
          <w:spacing w:val="1"/>
          <w:sz w:val="18"/>
        </w:rPr>
        <w:t> </w:t>
      </w:r>
      <w:r>
        <w:rPr>
          <w:sz w:val="18"/>
        </w:rPr>
        <w:t>formule.</w:t>
      </w:r>
    </w:p>
    <w:p>
      <w:pPr>
        <w:spacing w:after="0" w:line="259" w:lineRule="auto"/>
        <w:jc w:val="both"/>
        <w:rPr>
          <w:sz w:val="18"/>
        </w:rPr>
        <w:sectPr>
          <w:pgSz w:w="11920" w:h="16850"/>
          <w:pgMar w:header="0" w:footer="466" w:top="1040" w:bottom="660" w:left="460" w:right="460"/>
        </w:sectPr>
      </w:pPr>
    </w:p>
    <w:p>
      <w:pPr>
        <w:pStyle w:val="ListParagraph"/>
        <w:numPr>
          <w:ilvl w:val="0"/>
          <w:numId w:val="17"/>
        </w:numPr>
        <w:tabs>
          <w:tab w:pos="325" w:val="left" w:leader="none"/>
        </w:tabs>
        <w:spacing w:line="264" w:lineRule="auto" w:before="81" w:after="0"/>
        <w:ind w:left="164" w:right="153" w:firstLine="0"/>
        <w:jc w:val="left"/>
        <w:rPr>
          <w:sz w:val="18"/>
        </w:rPr>
      </w:pPr>
      <w:r>
        <w:rPr>
          <w:sz w:val="18"/>
        </w:rPr>
        <w:t>Los Concejos Municipales deberán presentar al órgano rector del sistema de Crédito Público, en la forma y plazo que señala la Ley</w:t>
      </w:r>
      <w:r>
        <w:rPr>
          <w:spacing w:val="-47"/>
          <w:sz w:val="18"/>
        </w:rPr>
        <w:t> </w:t>
      </w:r>
      <w:r>
        <w:rPr>
          <w:sz w:val="18"/>
        </w:rPr>
        <w:t>de</w:t>
      </w:r>
      <w:r>
        <w:rPr>
          <w:spacing w:val="-1"/>
          <w:sz w:val="18"/>
        </w:rPr>
        <w:t> </w:t>
      </w:r>
      <w:r>
        <w:rPr>
          <w:sz w:val="18"/>
        </w:rPr>
        <w:t>la</w:t>
      </w:r>
      <w:r>
        <w:rPr>
          <w:spacing w:val="-3"/>
          <w:sz w:val="18"/>
        </w:rPr>
        <w:t> </w:t>
      </w:r>
      <w:r>
        <w:rPr>
          <w:sz w:val="18"/>
        </w:rPr>
        <w:t>materia,</w:t>
      </w:r>
      <w:r>
        <w:rPr>
          <w:spacing w:val="-1"/>
          <w:sz w:val="18"/>
        </w:rPr>
        <w:t> </w:t>
      </w:r>
      <w:r>
        <w:rPr>
          <w:sz w:val="18"/>
        </w:rPr>
        <w:t>la</w:t>
      </w:r>
      <w:r>
        <w:rPr>
          <w:spacing w:val="-3"/>
          <w:sz w:val="18"/>
        </w:rPr>
        <w:t> </w:t>
      </w:r>
      <w:r>
        <w:rPr>
          <w:sz w:val="18"/>
        </w:rPr>
        <w:t>información referente</w:t>
      </w:r>
      <w:r>
        <w:rPr>
          <w:spacing w:val="-1"/>
          <w:sz w:val="18"/>
        </w:rPr>
        <w:t> </w:t>
      </w:r>
      <w:r>
        <w:rPr>
          <w:sz w:val="18"/>
        </w:rPr>
        <w:t>tanto</w:t>
      </w:r>
      <w:r>
        <w:rPr>
          <w:spacing w:val="-3"/>
          <w:sz w:val="18"/>
        </w:rPr>
        <w:t> </w:t>
      </w:r>
      <w:r>
        <w:rPr>
          <w:sz w:val="18"/>
        </w:rPr>
        <w:t>a</w:t>
      </w:r>
      <w:r>
        <w:rPr>
          <w:spacing w:val="-1"/>
          <w:sz w:val="18"/>
        </w:rPr>
        <w:t> </w:t>
      </w:r>
      <w:r>
        <w:rPr>
          <w:sz w:val="18"/>
        </w:rPr>
        <w:t>los préstamos</w:t>
      </w:r>
      <w:r>
        <w:rPr>
          <w:spacing w:val="-2"/>
          <w:sz w:val="18"/>
        </w:rPr>
        <w:t> </w:t>
      </w:r>
      <w:r>
        <w:rPr>
          <w:sz w:val="18"/>
        </w:rPr>
        <w:t>internos</w:t>
      </w:r>
      <w:r>
        <w:rPr>
          <w:spacing w:val="-2"/>
          <w:sz w:val="18"/>
        </w:rPr>
        <w:t> </w:t>
      </w:r>
      <w:r>
        <w:rPr>
          <w:sz w:val="18"/>
        </w:rPr>
        <w:t>como</w:t>
      </w:r>
      <w:r>
        <w:rPr>
          <w:spacing w:val="-3"/>
          <w:sz w:val="18"/>
        </w:rPr>
        <w:t> </w:t>
      </w:r>
      <w:r>
        <w:rPr>
          <w:sz w:val="18"/>
        </w:rPr>
        <w:t>externos vigentes y</w:t>
      </w:r>
      <w:r>
        <w:rPr>
          <w:spacing w:val="-1"/>
          <w:sz w:val="18"/>
        </w:rPr>
        <w:t> </w:t>
      </w:r>
      <w:r>
        <w:rPr>
          <w:sz w:val="18"/>
        </w:rPr>
        <w:t>el</w:t>
      </w:r>
      <w:r>
        <w:rPr>
          <w:spacing w:val="-3"/>
          <w:sz w:val="18"/>
        </w:rPr>
        <w:t> </w:t>
      </w:r>
      <w:r>
        <w:rPr>
          <w:sz w:val="18"/>
        </w:rPr>
        <w:t>saldo</w:t>
      </w:r>
      <w:r>
        <w:rPr>
          <w:spacing w:val="-3"/>
          <w:sz w:val="18"/>
        </w:rPr>
        <w:t> </w:t>
      </w:r>
      <w:r>
        <w:rPr>
          <w:sz w:val="18"/>
        </w:rPr>
        <w:t>de</w:t>
      </w:r>
      <w:r>
        <w:rPr>
          <w:spacing w:val="-1"/>
          <w:sz w:val="18"/>
        </w:rPr>
        <w:t> </w:t>
      </w:r>
      <w:r>
        <w:rPr>
          <w:sz w:val="18"/>
        </w:rPr>
        <w:t>la</w:t>
      </w:r>
      <w:r>
        <w:rPr>
          <w:spacing w:val="-1"/>
          <w:sz w:val="18"/>
        </w:rPr>
        <w:t> </w:t>
      </w:r>
      <w:r>
        <w:rPr>
          <w:sz w:val="18"/>
        </w:rPr>
        <w:t>deuda</w:t>
      </w:r>
      <w:r>
        <w:rPr>
          <w:spacing w:val="-2"/>
          <w:sz w:val="18"/>
        </w:rPr>
        <w:t> </w:t>
      </w:r>
      <w:r>
        <w:rPr>
          <w:sz w:val="18"/>
        </w:rPr>
        <w:t>contratada.</w:t>
      </w:r>
    </w:p>
    <w:p>
      <w:pPr>
        <w:pStyle w:val="BodyText"/>
        <w:spacing w:before="8"/>
        <w:rPr>
          <w:sz w:val="19"/>
        </w:rPr>
      </w:pPr>
    </w:p>
    <w:p>
      <w:pPr>
        <w:pStyle w:val="BodyText"/>
        <w:spacing w:line="264" w:lineRule="auto"/>
        <w:ind w:left="164" w:right="167"/>
        <w:jc w:val="both"/>
      </w:pPr>
      <w:r>
        <w:rPr/>
        <w:t>Toda gestión y negociación previa a la aprobación de recursos de la cooperación externa reembolsable y no reembolsable debe</w:t>
      </w:r>
      <w:r>
        <w:rPr>
          <w:spacing w:val="1"/>
        </w:rPr>
        <w:t> </w:t>
      </w:r>
      <w:r>
        <w:rPr/>
        <w:t>vincular los programas o proyectos con las políticas públicas y prioridades nacionales, así como contar con el dictamen técnico</w:t>
      </w:r>
      <w:r>
        <w:rPr>
          <w:spacing w:val="1"/>
        </w:rPr>
        <w:t> </w:t>
      </w:r>
      <w:r>
        <w:rPr/>
        <w:t>favorable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la Secretaría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Planificación</w:t>
      </w:r>
      <w:r>
        <w:rPr>
          <w:spacing w:val="-3"/>
        </w:rPr>
        <w:t> </w:t>
      </w:r>
      <w:r>
        <w:rPr/>
        <w:t>y</w:t>
      </w:r>
      <w:r>
        <w:rPr>
          <w:spacing w:val="1"/>
        </w:rPr>
        <w:t> </w:t>
      </w:r>
      <w:r>
        <w:rPr/>
        <w:t>Programación</w:t>
      </w:r>
      <w:r>
        <w:rPr>
          <w:spacing w:val="-2"/>
        </w:rPr>
        <w:t> </w:t>
      </w:r>
      <w:r>
        <w:rPr/>
        <w:t>de la</w:t>
      </w:r>
      <w:r>
        <w:rPr>
          <w:spacing w:val="-2"/>
        </w:rPr>
        <w:t> </w:t>
      </w:r>
      <w:r>
        <w:rPr/>
        <w:t>Presidencia.</w:t>
      </w:r>
    </w:p>
    <w:p>
      <w:pPr>
        <w:pStyle w:val="BodyText"/>
        <w:spacing w:before="6"/>
        <w:rPr>
          <w:sz w:val="19"/>
        </w:rPr>
      </w:pPr>
    </w:p>
    <w:p>
      <w:pPr>
        <w:pStyle w:val="BodyText"/>
        <w:spacing w:line="264" w:lineRule="auto"/>
        <w:ind w:left="164" w:right="151"/>
        <w:jc w:val="both"/>
      </w:pPr>
      <w:r>
        <w:rPr/>
        <w:t>El Ministerio de Finanzas Públicas podrá suspender la autorización de desembolsos con cargo a asignaciones presupuestarias</w:t>
      </w:r>
      <w:r>
        <w:rPr>
          <w:spacing w:val="1"/>
        </w:rPr>
        <w:t> </w:t>
      </w:r>
      <w:r>
        <w:rPr/>
        <w:t>previstas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recursos</w:t>
      </w:r>
      <w:r>
        <w:rPr>
          <w:spacing w:val="1"/>
        </w:rPr>
        <w:t> </w:t>
      </w:r>
      <w:r>
        <w:rPr/>
        <w:t>internos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complemento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préstamos</w:t>
      </w:r>
      <w:r>
        <w:rPr>
          <w:spacing w:val="1"/>
        </w:rPr>
        <w:t> </w:t>
      </w:r>
      <w:r>
        <w:rPr/>
        <w:t>externos,</w:t>
      </w:r>
      <w:r>
        <w:rPr>
          <w:spacing w:val="1"/>
        </w:rPr>
        <w:t> </w:t>
      </w:r>
      <w:r>
        <w:rPr/>
        <w:t>si</w:t>
      </w:r>
      <w:r>
        <w:rPr>
          <w:spacing w:val="1"/>
        </w:rPr>
        <w:t> </w:t>
      </w:r>
      <w:r>
        <w:rPr/>
        <w:t>después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evaluación</w:t>
      </w:r>
      <w:r>
        <w:rPr>
          <w:spacing w:val="1"/>
        </w:rPr>
        <w:t> </w:t>
      </w:r>
      <w:r>
        <w:rPr/>
        <w:t>correspondiente</w:t>
      </w:r>
      <w:r>
        <w:rPr>
          <w:spacing w:val="50"/>
        </w:rPr>
        <w:t> </w:t>
      </w:r>
      <w:r>
        <w:rPr/>
        <w:t>se</w:t>
      </w:r>
      <w:r>
        <w:rPr>
          <w:spacing w:val="-47"/>
        </w:rPr>
        <w:t> </w:t>
      </w:r>
      <w:r>
        <w:rPr/>
        <w:t>establece que</w:t>
      </w:r>
      <w:r>
        <w:rPr>
          <w:spacing w:val="1"/>
        </w:rPr>
        <w:t> </w:t>
      </w:r>
      <w:r>
        <w:rPr/>
        <w:t>la utilización de los recursos no está acorde con la programación, reorientación o renegociación debidamente</w:t>
      </w:r>
      <w:r>
        <w:rPr>
          <w:spacing w:val="1"/>
        </w:rPr>
        <w:t> </w:t>
      </w:r>
      <w:r>
        <w:rPr/>
        <w:t>aprobada, que contempla el artículo 61 Bis de esta Ley, y con las cláusulas de los convenios respectivos, así como los documentos</w:t>
      </w:r>
      <w:r>
        <w:rPr>
          <w:spacing w:val="1"/>
        </w:rPr>
        <w:t> </w:t>
      </w:r>
      <w:r>
        <w:rPr/>
        <w:t>complementarios que para el</w:t>
      </w:r>
      <w:r>
        <w:rPr>
          <w:spacing w:val="-2"/>
        </w:rPr>
        <w:t> </w:t>
      </w:r>
      <w:r>
        <w:rPr/>
        <w:t>efecto sean</w:t>
      </w:r>
      <w:r>
        <w:rPr>
          <w:spacing w:val="-2"/>
        </w:rPr>
        <w:t> </w:t>
      </w:r>
      <w:r>
        <w:rPr/>
        <w:t>firmados."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5"/>
        </w:rPr>
      </w:pPr>
    </w:p>
    <w:p>
      <w:pPr>
        <w:pStyle w:val="Heading2"/>
        <w:jc w:val="both"/>
      </w:pPr>
      <w:r>
        <w:rPr>
          <w:color w:val="000080"/>
        </w:rPr>
        <w:t>ARTICULO</w:t>
      </w:r>
      <w:r>
        <w:rPr>
          <w:color w:val="000080"/>
          <w:spacing w:val="-1"/>
        </w:rPr>
        <w:t> </w:t>
      </w:r>
      <w:r>
        <w:rPr>
          <w:color w:val="000080"/>
        </w:rPr>
        <w:t>46.</w:t>
      </w:r>
    </w:p>
    <w:p>
      <w:pPr>
        <w:pStyle w:val="BodyText"/>
        <w:rPr>
          <w:sz w:val="24"/>
        </w:rPr>
      </w:pPr>
    </w:p>
    <w:p>
      <w:pPr>
        <w:pStyle w:val="BodyText"/>
        <w:spacing w:before="1"/>
        <w:rPr>
          <w:sz w:val="35"/>
        </w:rPr>
      </w:pPr>
    </w:p>
    <w:p>
      <w:pPr>
        <w:pStyle w:val="BodyText"/>
        <w:spacing w:line="264" w:lineRule="auto"/>
        <w:ind w:left="164" w:right="163"/>
        <w:jc w:val="both"/>
      </w:pPr>
      <w:r>
        <w:rPr/>
        <w:t>Se adiciona el artículo 74 Bis al Decreto Número 101-97 del Congreso de la República, Ley Orgánica del Presupuesto, el cual queda</w:t>
      </w:r>
      <w:r>
        <w:rPr>
          <w:spacing w:val="1"/>
        </w:rPr>
        <w:t> </w:t>
      </w:r>
      <w:r>
        <w:rPr/>
        <w:t>así: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</w:pPr>
    </w:p>
    <w:p>
      <w:pPr>
        <w:pStyle w:val="BodyText"/>
        <w:ind w:left="164"/>
        <w:jc w:val="both"/>
      </w:pPr>
      <w:r>
        <w:rPr/>
        <w:t>"Artículo</w:t>
      </w:r>
      <w:r>
        <w:rPr>
          <w:spacing w:val="-5"/>
        </w:rPr>
        <w:t> </w:t>
      </w:r>
      <w:r>
        <w:rPr/>
        <w:t>74</w:t>
      </w:r>
      <w:r>
        <w:rPr>
          <w:spacing w:val="-2"/>
        </w:rPr>
        <w:t> </w:t>
      </w:r>
      <w:r>
        <w:rPr/>
        <w:t>Bis.</w:t>
      </w:r>
      <w:r>
        <w:rPr>
          <w:spacing w:val="-2"/>
        </w:rPr>
        <w:t> </w:t>
      </w:r>
      <w:r>
        <w:rPr/>
        <w:t>Pago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Obligaciones</w:t>
      </w:r>
      <w:r>
        <w:rPr>
          <w:spacing w:val="-1"/>
        </w:rPr>
        <w:t> </w:t>
      </w:r>
      <w:r>
        <w:rPr/>
        <w:t>Exigibles.</w:t>
      </w:r>
    </w:p>
    <w:p>
      <w:pPr>
        <w:pStyle w:val="BodyText"/>
        <w:spacing w:line="264" w:lineRule="auto" w:before="19"/>
        <w:ind w:left="164" w:right="154"/>
        <w:jc w:val="both"/>
      </w:pPr>
      <w:r>
        <w:rPr/>
        <w:t>Las entidades de la administración central y las entidades descentralizadas y autónomas, en los casos en que el Estado tenga que</w:t>
      </w:r>
      <w:r>
        <w:rPr>
          <w:spacing w:val="1"/>
        </w:rPr>
        <w:t> </w:t>
      </w:r>
      <w:r>
        <w:rPr/>
        <w:t>pagar indemnizaciones y prestaciones, así como otras obligaciones que sean exigibles por la vía ejecutiva, están obligadas a</w:t>
      </w:r>
      <w:r>
        <w:rPr>
          <w:spacing w:val="1"/>
        </w:rPr>
        <w:t> </w:t>
      </w:r>
      <w:r>
        <w:rPr/>
        <w:t>solventar</w:t>
      </w:r>
      <w:r>
        <w:rPr>
          <w:spacing w:val="10"/>
        </w:rPr>
        <w:t> </w:t>
      </w:r>
      <w:r>
        <w:rPr/>
        <w:t>ante</w:t>
      </w:r>
      <w:r>
        <w:rPr>
          <w:spacing w:val="9"/>
        </w:rPr>
        <w:t> </w:t>
      </w:r>
      <w:r>
        <w:rPr/>
        <w:t>la</w:t>
      </w:r>
      <w:r>
        <w:rPr>
          <w:spacing w:val="11"/>
        </w:rPr>
        <w:t> </w:t>
      </w:r>
      <w:r>
        <w:rPr/>
        <w:t>instancia</w:t>
      </w:r>
      <w:r>
        <w:rPr>
          <w:spacing w:val="11"/>
        </w:rPr>
        <w:t> </w:t>
      </w:r>
      <w:r>
        <w:rPr/>
        <w:t>correspondiente,</w:t>
      </w:r>
      <w:r>
        <w:rPr>
          <w:spacing w:val="9"/>
        </w:rPr>
        <w:t> </w:t>
      </w:r>
      <w:r>
        <w:rPr/>
        <w:t>con</w:t>
      </w:r>
      <w:r>
        <w:rPr>
          <w:spacing w:val="9"/>
        </w:rPr>
        <w:t> </w:t>
      </w:r>
      <w:r>
        <w:rPr/>
        <w:t>carácter</w:t>
      </w:r>
      <w:r>
        <w:rPr>
          <w:spacing w:val="11"/>
        </w:rPr>
        <w:t> </w:t>
      </w:r>
      <w:r>
        <w:rPr/>
        <w:t>urgente,</w:t>
      </w:r>
      <w:r>
        <w:rPr>
          <w:spacing w:val="9"/>
        </w:rPr>
        <w:t> </w:t>
      </w:r>
      <w:r>
        <w:rPr/>
        <w:t>el</w:t>
      </w:r>
      <w:r>
        <w:rPr>
          <w:spacing w:val="11"/>
        </w:rPr>
        <w:t> </w:t>
      </w:r>
      <w:r>
        <w:rPr/>
        <w:t>pago</w:t>
      </w:r>
      <w:r>
        <w:rPr>
          <w:spacing w:val="10"/>
        </w:rPr>
        <w:t> </w:t>
      </w:r>
      <w:r>
        <w:rPr/>
        <w:t>correspondiente</w:t>
      </w:r>
      <w:r>
        <w:rPr>
          <w:spacing w:val="13"/>
        </w:rPr>
        <w:t> </w:t>
      </w:r>
      <w:r>
        <w:rPr/>
        <w:t>con</w:t>
      </w:r>
      <w:r>
        <w:rPr>
          <w:spacing w:val="11"/>
        </w:rPr>
        <w:t> </w:t>
      </w:r>
      <w:r>
        <w:rPr/>
        <w:t>los</w:t>
      </w:r>
      <w:r>
        <w:rPr>
          <w:spacing w:val="11"/>
        </w:rPr>
        <w:t> </w:t>
      </w:r>
      <w:r>
        <w:rPr/>
        <w:t>créditos</w:t>
      </w:r>
      <w:r>
        <w:rPr>
          <w:spacing w:val="11"/>
        </w:rPr>
        <w:t> </w:t>
      </w:r>
      <w:r>
        <w:rPr/>
        <w:t>que</w:t>
      </w:r>
      <w:r>
        <w:rPr>
          <w:spacing w:val="11"/>
        </w:rPr>
        <w:t> </w:t>
      </w:r>
      <w:r>
        <w:rPr/>
        <w:t>sean</w:t>
      </w:r>
      <w:r>
        <w:rPr>
          <w:spacing w:val="11"/>
        </w:rPr>
        <w:t> </w:t>
      </w:r>
      <w:r>
        <w:rPr/>
        <w:t>aprobados</w:t>
      </w:r>
      <w:r>
        <w:rPr>
          <w:spacing w:val="12"/>
        </w:rPr>
        <w:t> </w:t>
      </w:r>
      <w:r>
        <w:rPr/>
        <w:t>en</w:t>
      </w:r>
      <w:r>
        <w:rPr>
          <w:spacing w:val="1"/>
        </w:rPr>
        <w:t> </w:t>
      </w:r>
      <w:r>
        <w:rPr/>
        <w:t>su</w:t>
      </w:r>
      <w:r>
        <w:rPr>
          <w:spacing w:val="-1"/>
        </w:rPr>
        <w:t> </w:t>
      </w:r>
      <w:r>
        <w:rPr/>
        <w:t>respectivo</w:t>
      </w:r>
      <w:r>
        <w:rPr>
          <w:spacing w:val="-2"/>
        </w:rPr>
        <w:t> </w:t>
      </w:r>
      <w:r>
        <w:rPr/>
        <w:t>presupuesto.</w:t>
      </w:r>
    </w:p>
    <w:p>
      <w:pPr>
        <w:pStyle w:val="BodyText"/>
        <w:spacing w:before="6"/>
        <w:rPr>
          <w:sz w:val="19"/>
        </w:rPr>
      </w:pPr>
    </w:p>
    <w:p>
      <w:pPr>
        <w:pStyle w:val="BodyText"/>
        <w:spacing w:line="264" w:lineRule="auto"/>
        <w:ind w:left="164" w:right="153"/>
        <w:jc w:val="both"/>
      </w:pPr>
      <w:r>
        <w:rPr/>
        <w:t>En los casos en los que no se hubiere previsto el cumplimiento del pago de la obligación exigible, las entidades de la administración</w:t>
      </w:r>
      <w:r>
        <w:rPr>
          <w:spacing w:val="1"/>
        </w:rPr>
        <w:t> </w:t>
      </w:r>
      <w:r>
        <w:rPr/>
        <w:t>central y las entidades descentralizadas y autónomas, tienen la obligación de realizar todas las actividades y operaciones que fueren</w:t>
      </w:r>
      <w:r>
        <w:rPr>
          <w:spacing w:val="1"/>
        </w:rPr>
        <w:t> </w:t>
      </w:r>
      <w:r>
        <w:rPr>
          <w:spacing w:val="-1"/>
        </w:rPr>
        <w:t>necesarias para efectuar el pago en los plazos fijados </w:t>
      </w:r>
      <w:r>
        <w:rPr/>
        <w:t>por los órganos jurisdiccionales y hasta un máximo, de los dos (2) pri meros</w:t>
      </w:r>
      <w:r>
        <w:rPr>
          <w:spacing w:val="1"/>
        </w:rPr>
        <w:t> </w:t>
      </w:r>
      <w:r>
        <w:rPr/>
        <w:t>meses</w:t>
      </w:r>
      <w:r>
        <w:rPr>
          <w:spacing w:val="-2"/>
        </w:rPr>
        <w:t> </w:t>
      </w:r>
      <w:r>
        <w:rPr/>
        <w:t>del</w:t>
      </w:r>
      <w:r>
        <w:rPr>
          <w:spacing w:val="-2"/>
        </w:rPr>
        <w:t> </w:t>
      </w:r>
      <w:r>
        <w:rPr/>
        <w:t>siguiente</w:t>
      </w:r>
      <w:r>
        <w:rPr>
          <w:spacing w:val="-2"/>
        </w:rPr>
        <w:t> </w:t>
      </w:r>
      <w:r>
        <w:rPr/>
        <w:t>ejercicio fiscal.</w:t>
      </w:r>
    </w:p>
    <w:p>
      <w:pPr>
        <w:pStyle w:val="BodyText"/>
        <w:spacing w:before="6"/>
        <w:rPr>
          <w:sz w:val="19"/>
        </w:rPr>
      </w:pPr>
    </w:p>
    <w:p>
      <w:pPr>
        <w:pStyle w:val="BodyText"/>
        <w:spacing w:line="261" w:lineRule="auto"/>
        <w:ind w:left="164" w:right="156"/>
        <w:jc w:val="both"/>
      </w:pPr>
      <w:r>
        <w:rPr/>
        <w:t>En ningún caso puede</w:t>
      </w:r>
      <w:r>
        <w:rPr>
          <w:spacing w:val="1"/>
        </w:rPr>
        <w:t> </w:t>
      </w:r>
      <w:r>
        <w:rPr/>
        <w:t>trabarse</w:t>
      </w:r>
      <w:r>
        <w:rPr>
          <w:spacing w:val="1"/>
        </w:rPr>
        <w:t> </w:t>
      </w:r>
      <w:r>
        <w:rPr/>
        <w:t>embargo, secuestro o intervenir</w:t>
      </w:r>
      <w:r>
        <w:rPr>
          <w:spacing w:val="1"/>
        </w:rPr>
        <w:t> </w:t>
      </w:r>
      <w:r>
        <w:rPr/>
        <w:t>en cualquier otra forma</w:t>
      </w:r>
      <w:r>
        <w:rPr>
          <w:spacing w:val="1"/>
        </w:rPr>
        <w:t> </w:t>
      </w:r>
      <w:r>
        <w:rPr/>
        <w:t>sobre las</w:t>
      </w:r>
      <w:r>
        <w:rPr>
          <w:spacing w:val="50"/>
        </w:rPr>
        <w:t> </w:t>
      </w:r>
      <w:r>
        <w:rPr/>
        <w:t>asignaciones que</w:t>
      </w:r>
      <w:r>
        <w:rPr>
          <w:spacing w:val="50"/>
        </w:rPr>
        <w:t> </w:t>
      </w:r>
      <w:r>
        <w:rPr/>
        <w:t>amparen</w:t>
      </w:r>
      <w:r>
        <w:rPr>
          <w:spacing w:val="1"/>
        </w:rPr>
        <w:t> </w:t>
      </w:r>
      <w:r>
        <w:rPr/>
        <w:t>partidas</w:t>
      </w:r>
      <w:r>
        <w:rPr>
          <w:spacing w:val="-2"/>
        </w:rPr>
        <w:t> </w:t>
      </w:r>
      <w:r>
        <w:rPr/>
        <w:t>presupuestarias,</w:t>
      </w:r>
      <w:r>
        <w:rPr>
          <w:spacing w:val="-1"/>
        </w:rPr>
        <w:t> </w:t>
      </w:r>
      <w:r>
        <w:rPr/>
        <w:t>efectivo,</w:t>
      </w:r>
      <w:r>
        <w:rPr>
          <w:spacing w:val="-3"/>
        </w:rPr>
        <w:t> </w:t>
      </w:r>
      <w:r>
        <w:rPr/>
        <w:t>depósitos, valores</w:t>
      </w:r>
      <w:r>
        <w:rPr>
          <w:spacing w:val="-2"/>
        </w:rPr>
        <w:t> </w:t>
      </w:r>
      <w:r>
        <w:rPr/>
        <w:t>y demás</w:t>
      </w:r>
      <w:r>
        <w:rPr>
          <w:spacing w:val="1"/>
        </w:rPr>
        <w:t> </w:t>
      </w:r>
      <w:r>
        <w:rPr/>
        <w:t>bienes</w:t>
      </w:r>
      <w:r>
        <w:rPr>
          <w:spacing w:val="-2"/>
        </w:rPr>
        <w:t> </w:t>
      </w:r>
      <w:r>
        <w:rPr/>
        <w:t>muebles e</w:t>
      </w:r>
      <w:r>
        <w:rPr>
          <w:spacing w:val="-2"/>
        </w:rPr>
        <w:t> </w:t>
      </w:r>
      <w:r>
        <w:rPr/>
        <w:t>inmuebles del</w:t>
      </w:r>
      <w:r>
        <w:rPr>
          <w:spacing w:val="-1"/>
        </w:rPr>
        <w:t> </w:t>
      </w:r>
      <w:r>
        <w:rPr/>
        <w:t>Estado."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6"/>
        </w:rPr>
      </w:pPr>
    </w:p>
    <w:p>
      <w:pPr>
        <w:pStyle w:val="Heading2"/>
        <w:spacing w:before="1"/>
        <w:jc w:val="both"/>
      </w:pPr>
      <w:r>
        <w:rPr>
          <w:color w:val="000080"/>
        </w:rPr>
        <w:t>ARTICULO</w:t>
      </w:r>
      <w:r>
        <w:rPr>
          <w:color w:val="000080"/>
          <w:spacing w:val="-1"/>
        </w:rPr>
        <w:t> </w:t>
      </w:r>
      <w:r>
        <w:rPr>
          <w:color w:val="000080"/>
        </w:rPr>
        <w:t>47.</w:t>
      </w:r>
    </w:p>
    <w:p>
      <w:pPr>
        <w:pStyle w:val="BodyText"/>
        <w:rPr>
          <w:sz w:val="24"/>
        </w:rPr>
      </w:pPr>
    </w:p>
    <w:p>
      <w:pPr>
        <w:pStyle w:val="BodyText"/>
        <w:spacing w:before="10"/>
        <w:rPr>
          <w:sz w:val="34"/>
        </w:rPr>
      </w:pPr>
    </w:p>
    <w:p>
      <w:pPr>
        <w:pStyle w:val="BodyText"/>
        <w:spacing w:line="264" w:lineRule="auto"/>
        <w:ind w:left="164" w:right="163"/>
        <w:jc w:val="both"/>
      </w:pPr>
      <w:r>
        <w:rPr/>
        <w:t>Se adiciona el artículo 80 Bis al Decreto Número 101-97 del Congreso de la República, Ley Orgánica del Presupuesto, el cual queda</w:t>
      </w:r>
      <w:r>
        <w:rPr>
          <w:spacing w:val="1"/>
        </w:rPr>
        <w:t> </w:t>
      </w:r>
      <w:r>
        <w:rPr/>
        <w:t>así: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9"/>
        </w:rPr>
      </w:pPr>
    </w:p>
    <w:p>
      <w:pPr>
        <w:pStyle w:val="BodyText"/>
        <w:ind w:left="164"/>
        <w:jc w:val="both"/>
      </w:pPr>
      <w:r>
        <w:rPr/>
        <w:t>"Artículo</w:t>
      </w:r>
      <w:r>
        <w:rPr>
          <w:spacing w:val="-4"/>
        </w:rPr>
        <w:t> </w:t>
      </w:r>
      <w:r>
        <w:rPr/>
        <w:t>80</w:t>
      </w:r>
      <w:r>
        <w:rPr>
          <w:spacing w:val="-1"/>
        </w:rPr>
        <w:t> </w:t>
      </w:r>
      <w:r>
        <w:rPr/>
        <w:t>Bis.</w:t>
      </w:r>
      <w:r>
        <w:rPr>
          <w:spacing w:val="-2"/>
        </w:rPr>
        <w:t> </w:t>
      </w:r>
      <w:r>
        <w:rPr/>
        <w:t>Sanciones.</w:t>
      </w:r>
    </w:p>
    <w:p>
      <w:pPr>
        <w:pStyle w:val="BodyText"/>
        <w:spacing w:line="264" w:lineRule="auto" w:before="19"/>
        <w:ind w:left="164" w:right="153"/>
        <w:jc w:val="both"/>
      </w:pPr>
      <w:r>
        <w:rPr/>
        <w:t>El funcionario o empleado público que sin causa justificada incumpliere con las obligaciones contenidas en la presente Ley, será</w:t>
      </w:r>
      <w:r>
        <w:rPr>
          <w:spacing w:val="1"/>
        </w:rPr>
        <w:t> </w:t>
      </w:r>
      <w:r>
        <w:rPr/>
        <w:t>sancionado</w:t>
      </w:r>
      <w:r>
        <w:rPr>
          <w:spacing w:val="-3"/>
        </w:rPr>
        <w:t> </w:t>
      </w:r>
      <w:r>
        <w:rPr/>
        <w:t>con</w:t>
      </w:r>
      <w:r>
        <w:rPr>
          <w:spacing w:val="-1"/>
        </w:rPr>
        <w:t> </w:t>
      </w:r>
      <w:r>
        <w:rPr/>
        <w:t>una</w:t>
      </w:r>
      <w:r>
        <w:rPr>
          <w:spacing w:val="-1"/>
        </w:rPr>
        <w:t> </w:t>
      </w:r>
      <w:r>
        <w:rPr/>
        <w:t>multa</w:t>
      </w:r>
      <w:r>
        <w:rPr>
          <w:spacing w:val="-2"/>
        </w:rPr>
        <w:t> </w:t>
      </w:r>
      <w:r>
        <w:rPr/>
        <w:t>equivalente</w:t>
      </w:r>
      <w:r>
        <w:rPr>
          <w:spacing w:val="-3"/>
        </w:rPr>
        <w:t> </w:t>
      </w:r>
      <w:r>
        <w:rPr/>
        <w:t>al</w:t>
      </w:r>
      <w:r>
        <w:rPr>
          <w:spacing w:val="-3"/>
        </w:rPr>
        <w:t> </w:t>
      </w:r>
      <w:r>
        <w:rPr/>
        <w:t>cinco</w:t>
      </w:r>
      <w:r>
        <w:rPr>
          <w:spacing w:val="-2"/>
        </w:rPr>
        <w:t> </w:t>
      </w:r>
      <w:r>
        <w:rPr/>
        <w:t>por</w:t>
      </w:r>
      <w:r>
        <w:rPr>
          <w:spacing w:val="-3"/>
        </w:rPr>
        <w:t> </w:t>
      </w:r>
      <w:r>
        <w:rPr/>
        <w:t>ciento</w:t>
      </w:r>
      <w:r>
        <w:rPr>
          <w:spacing w:val="-1"/>
        </w:rPr>
        <w:t> </w:t>
      </w:r>
      <w:r>
        <w:rPr/>
        <w:t>(5%) del</w:t>
      </w:r>
      <w:r>
        <w:rPr>
          <w:spacing w:val="-3"/>
        </w:rPr>
        <w:t> </w:t>
      </w:r>
      <w:r>
        <w:rPr/>
        <w:t>monto</w:t>
      </w:r>
      <w:r>
        <w:rPr>
          <w:spacing w:val="-3"/>
        </w:rPr>
        <w:t> </w:t>
      </w:r>
      <w:r>
        <w:rPr/>
        <w:t>de la</w:t>
      </w:r>
      <w:r>
        <w:rPr>
          <w:spacing w:val="-1"/>
        </w:rPr>
        <w:t> </w:t>
      </w:r>
      <w:r>
        <w:rPr/>
        <w:t>asignación</w:t>
      </w:r>
      <w:r>
        <w:rPr>
          <w:spacing w:val="-3"/>
        </w:rPr>
        <w:t> </w:t>
      </w:r>
      <w:r>
        <w:rPr/>
        <w:t>pendiente de</w:t>
      </w:r>
      <w:r>
        <w:rPr>
          <w:spacing w:val="-3"/>
        </w:rPr>
        <w:t> </w:t>
      </w:r>
      <w:r>
        <w:rPr/>
        <w:t>programar.</w:t>
      </w:r>
    </w:p>
    <w:p>
      <w:pPr>
        <w:pStyle w:val="BodyText"/>
        <w:spacing w:before="6"/>
        <w:rPr>
          <w:sz w:val="19"/>
        </w:rPr>
      </w:pPr>
    </w:p>
    <w:p>
      <w:pPr>
        <w:pStyle w:val="BodyText"/>
        <w:spacing w:line="264" w:lineRule="auto"/>
        <w:ind w:left="164" w:right="153"/>
        <w:jc w:val="both"/>
      </w:pPr>
      <w:r>
        <w:rPr/>
        <w:t>El funcionario o empleado público que adquiera compromisos o devengue gastos para los cuales no existan saldos disponibles de</w:t>
      </w:r>
      <w:r>
        <w:rPr>
          <w:spacing w:val="1"/>
        </w:rPr>
        <w:t> </w:t>
      </w:r>
      <w:r>
        <w:rPr>
          <w:spacing w:val="-1"/>
        </w:rPr>
        <w:t>créditos presupuestarios o disponga de los créditos </w:t>
      </w:r>
      <w:r>
        <w:rPr/>
        <w:t>para una finalidad distinta a la prevista en los planes y programas estab lecidos,</w:t>
      </w:r>
      <w:r>
        <w:rPr>
          <w:spacing w:val="1"/>
        </w:rPr>
        <w:t> </w:t>
      </w:r>
      <w:r>
        <w:rPr/>
        <w:t>será sancionado con el pago del monto total del compromiso o gasto que exceda del límite de los egresos o cuya finalidad haya sido</w:t>
      </w:r>
      <w:r>
        <w:rPr>
          <w:spacing w:val="1"/>
        </w:rPr>
        <w:t> </w:t>
      </w:r>
      <w:r>
        <w:rPr/>
        <w:t>alterada.</w:t>
      </w:r>
    </w:p>
    <w:p>
      <w:pPr>
        <w:pStyle w:val="BodyText"/>
        <w:spacing w:before="6"/>
        <w:rPr>
          <w:sz w:val="19"/>
        </w:rPr>
      </w:pPr>
    </w:p>
    <w:p>
      <w:pPr>
        <w:pStyle w:val="BodyText"/>
        <w:ind w:left="164"/>
        <w:jc w:val="both"/>
      </w:pPr>
      <w:r>
        <w:rPr/>
        <w:t>La</w:t>
      </w:r>
      <w:r>
        <w:rPr>
          <w:spacing w:val="35"/>
        </w:rPr>
        <w:t> </w:t>
      </w:r>
      <w:r>
        <w:rPr/>
        <w:t>Contraloría</w:t>
      </w:r>
      <w:r>
        <w:rPr>
          <w:spacing w:val="34"/>
        </w:rPr>
        <w:t> </w:t>
      </w:r>
      <w:r>
        <w:rPr/>
        <w:t>General</w:t>
      </w:r>
      <w:r>
        <w:rPr>
          <w:spacing w:val="82"/>
        </w:rPr>
        <w:t> </w:t>
      </w:r>
      <w:r>
        <w:rPr/>
        <w:t>de</w:t>
      </w:r>
      <w:r>
        <w:rPr>
          <w:spacing w:val="80"/>
        </w:rPr>
        <w:t> </w:t>
      </w:r>
      <w:r>
        <w:rPr/>
        <w:t>Cuentas</w:t>
      </w:r>
      <w:r>
        <w:rPr>
          <w:spacing w:val="83"/>
        </w:rPr>
        <w:t> </w:t>
      </w:r>
      <w:r>
        <w:rPr/>
        <w:t>aplicará</w:t>
      </w:r>
      <w:r>
        <w:rPr>
          <w:spacing w:val="83"/>
        </w:rPr>
        <w:t> </w:t>
      </w:r>
      <w:r>
        <w:rPr/>
        <w:t>sanciones</w:t>
      </w:r>
      <w:r>
        <w:rPr>
          <w:spacing w:val="80"/>
        </w:rPr>
        <w:t> </w:t>
      </w:r>
      <w:r>
        <w:rPr/>
        <w:t>pecuniarias</w:t>
      </w:r>
      <w:r>
        <w:rPr>
          <w:spacing w:val="84"/>
        </w:rPr>
        <w:t> </w:t>
      </w:r>
      <w:r>
        <w:rPr/>
        <w:t>por</w:t>
      </w:r>
      <w:r>
        <w:rPr>
          <w:spacing w:val="80"/>
        </w:rPr>
        <w:t> </w:t>
      </w:r>
      <w:r>
        <w:rPr/>
        <w:t>infracciones</w:t>
      </w:r>
      <w:r>
        <w:rPr>
          <w:spacing w:val="84"/>
        </w:rPr>
        <w:t> </w:t>
      </w:r>
      <w:r>
        <w:rPr/>
        <w:t>administrativas,</w:t>
      </w:r>
      <w:r>
        <w:rPr>
          <w:spacing w:val="81"/>
        </w:rPr>
        <w:t> </w:t>
      </w:r>
      <w:r>
        <w:rPr/>
        <w:t>sin</w:t>
      </w:r>
      <w:r>
        <w:rPr>
          <w:spacing w:val="82"/>
        </w:rPr>
        <w:t> </w:t>
      </w:r>
      <w:r>
        <w:rPr/>
        <w:t>perjuicio</w:t>
      </w:r>
      <w:r>
        <w:rPr>
          <w:spacing w:val="83"/>
        </w:rPr>
        <w:t> </w:t>
      </w:r>
      <w:r>
        <w:rPr/>
        <w:t>de</w:t>
      </w:r>
      <w:r>
        <w:rPr>
          <w:spacing w:val="83"/>
        </w:rPr>
        <w:t> </w:t>
      </w:r>
      <w:r>
        <w:rPr/>
        <w:t>las</w:t>
      </w:r>
    </w:p>
    <w:p>
      <w:pPr>
        <w:spacing w:after="0"/>
        <w:jc w:val="both"/>
        <w:sectPr>
          <w:pgSz w:w="11920" w:h="16850"/>
          <w:pgMar w:header="0" w:footer="466" w:top="1040" w:bottom="660" w:left="460" w:right="460"/>
        </w:sectPr>
      </w:pPr>
    </w:p>
    <w:p>
      <w:pPr>
        <w:pStyle w:val="BodyText"/>
        <w:spacing w:line="264" w:lineRule="auto" w:before="81"/>
        <w:ind w:left="164" w:right="153"/>
        <w:jc w:val="both"/>
      </w:pPr>
      <w:r>
        <w:rPr/>
        <w:t>responsabilidades penales o civiles, por montos desde cinco mil Quetzales (Q5,000.00) hasta cien mil Quetzales (Q100,000.00) a los</w:t>
      </w:r>
      <w:r>
        <w:rPr>
          <w:spacing w:val="-47"/>
        </w:rPr>
        <w:t> </w:t>
      </w:r>
      <w:r>
        <w:rPr/>
        <w:t>funcionarios o empleados públicos y demás personas sujetas a su control, que incurran en alguna violación de las disposiciones</w:t>
      </w:r>
      <w:r>
        <w:rPr>
          <w:spacing w:val="1"/>
        </w:rPr>
        <w:t> </w:t>
      </w:r>
      <w:r>
        <w:rPr/>
        <w:t>establecidas en la presente Ley, considerando la gravedad por el perjuicio que haya causado, debiéndose desarrollar y clasificar este</w:t>
      </w:r>
      <w:r>
        <w:rPr>
          <w:spacing w:val="-47"/>
        </w:rPr>
        <w:t> </w:t>
      </w:r>
      <w:r>
        <w:rPr/>
        <w:t>aspecto</w:t>
      </w:r>
      <w:r>
        <w:rPr>
          <w:spacing w:val="-3"/>
        </w:rPr>
        <w:t> </w:t>
      </w:r>
      <w:r>
        <w:rPr/>
        <w:t>en el reglamento de</w:t>
      </w:r>
      <w:r>
        <w:rPr>
          <w:spacing w:val="-2"/>
        </w:rPr>
        <w:t> </w:t>
      </w:r>
      <w:r>
        <w:rPr/>
        <w:t>esta Ley.</w:t>
      </w:r>
    </w:p>
    <w:p>
      <w:pPr>
        <w:pStyle w:val="BodyText"/>
        <w:spacing w:before="6"/>
        <w:rPr>
          <w:sz w:val="19"/>
        </w:rPr>
      </w:pPr>
    </w:p>
    <w:p>
      <w:pPr>
        <w:pStyle w:val="BodyText"/>
        <w:spacing w:line="264" w:lineRule="auto" w:before="1"/>
        <w:ind w:left="164" w:right="157"/>
        <w:jc w:val="both"/>
      </w:pPr>
      <w:r>
        <w:rPr/>
        <w:t>El procedimiento, cobro, reincidencia, causas de extinción de responsabilidad, recursos legales y otros casos no previstos se regirá</w:t>
      </w:r>
      <w:r>
        <w:rPr>
          <w:spacing w:val="1"/>
        </w:rPr>
        <w:t> </w:t>
      </w:r>
      <w:r>
        <w:rPr/>
        <w:t>por el Régimen Sancionatorio establecido en la Ley Orgánica de la Contraloría General de Cuentas. Los recursos provenientes del</w:t>
      </w:r>
      <w:r>
        <w:rPr>
          <w:spacing w:val="1"/>
        </w:rPr>
        <w:t> </w:t>
      </w:r>
      <w:r>
        <w:rPr/>
        <w:t>cobro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multas</w:t>
      </w:r>
      <w:r>
        <w:rPr>
          <w:spacing w:val="-3"/>
        </w:rPr>
        <w:t> </w:t>
      </w:r>
      <w:r>
        <w:rPr/>
        <w:t>o</w:t>
      </w:r>
      <w:r>
        <w:rPr>
          <w:spacing w:val="-1"/>
        </w:rPr>
        <w:t> </w:t>
      </w:r>
      <w:r>
        <w:rPr/>
        <w:t>sanciones</w:t>
      </w:r>
      <w:r>
        <w:rPr>
          <w:spacing w:val="-2"/>
        </w:rPr>
        <w:t> </w:t>
      </w:r>
      <w:r>
        <w:rPr/>
        <w:t>administrativas serán</w:t>
      </w:r>
      <w:r>
        <w:rPr>
          <w:spacing w:val="-1"/>
        </w:rPr>
        <w:t> </w:t>
      </w:r>
      <w:r>
        <w:rPr/>
        <w:t>asignados como</w:t>
      </w:r>
      <w:r>
        <w:rPr>
          <w:spacing w:val="-3"/>
        </w:rPr>
        <w:t> </w:t>
      </w:r>
      <w:r>
        <w:rPr/>
        <w:t>fondos</w:t>
      </w:r>
      <w:r>
        <w:rPr>
          <w:spacing w:val="-2"/>
        </w:rPr>
        <w:t> </w:t>
      </w:r>
      <w:r>
        <w:rPr/>
        <w:t>privativos de</w:t>
      </w:r>
      <w:r>
        <w:rPr>
          <w:spacing w:val="-3"/>
        </w:rPr>
        <w:t> </w:t>
      </w:r>
      <w:r>
        <w:rPr/>
        <w:t>la</w:t>
      </w:r>
      <w:r>
        <w:rPr>
          <w:spacing w:val="-3"/>
        </w:rPr>
        <w:t> </w:t>
      </w:r>
      <w:r>
        <w:rPr/>
        <w:t>Contraloría</w:t>
      </w:r>
      <w:r>
        <w:rPr>
          <w:spacing w:val="-1"/>
        </w:rPr>
        <w:t> </w:t>
      </w:r>
      <w:r>
        <w:rPr/>
        <w:t>General</w:t>
      </w:r>
      <w:r>
        <w:rPr>
          <w:spacing w:val="-3"/>
        </w:rPr>
        <w:t> </w:t>
      </w:r>
      <w:r>
        <w:rPr/>
        <w:t>de</w:t>
      </w:r>
      <w:r>
        <w:rPr>
          <w:spacing w:val="-1"/>
        </w:rPr>
        <w:t> </w:t>
      </w:r>
      <w:r>
        <w:rPr/>
        <w:t>Cuentas."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9"/>
        </w:rPr>
      </w:pPr>
    </w:p>
    <w:p>
      <w:pPr>
        <w:spacing w:before="1"/>
        <w:ind w:left="2335" w:right="2334" w:firstLine="0"/>
        <w:jc w:val="center"/>
        <w:rPr>
          <w:sz w:val="16"/>
        </w:rPr>
      </w:pPr>
      <w:r>
        <w:rPr>
          <w:color w:val="000080"/>
          <w:sz w:val="16"/>
        </w:rPr>
        <w:t>LIBRO</w:t>
      </w:r>
      <w:r>
        <w:rPr>
          <w:color w:val="000080"/>
          <w:spacing w:val="-2"/>
          <w:sz w:val="16"/>
        </w:rPr>
        <w:t> </w:t>
      </w:r>
      <w:r>
        <w:rPr>
          <w:color w:val="000080"/>
          <w:sz w:val="16"/>
        </w:rPr>
        <w:t>II</w:t>
      </w:r>
    </w:p>
    <w:p>
      <w:pPr>
        <w:spacing w:before="44"/>
        <w:ind w:left="2297" w:right="2336" w:firstLine="0"/>
        <w:jc w:val="center"/>
        <w:rPr>
          <w:sz w:val="16"/>
        </w:rPr>
      </w:pPr>
      <w:r>
        <w:rPr>
          <w:color w:val="000080"/>
          <w:sz w:val="16"/>
        </w:rPr>
        <w:t>REFORMAS</w:t>
      </w:r>
      <w:r>
        <w:rPr>
          <w:color w:val="000080"/>
          <w:spacing w:val="-3"/>
          <w:sz w:val="16"/>
        </w:rPr>
        <w:t> </w:t>
      </w:r>
      <w:r>
        <w:rPr>
          <w:color w:val="000080"/>
          <w:sz w:val="16"/>
        </w:rPr>
        <w:t>AL</w:t>
      </w:r>
      <w:r>
        <w:rPr>
          <w:color w:val="000080"/>
          <w:spacing w:val="-4"/>
          <w:sz w:val="16"/>
        </w:rPr>
        <w:t> </w:t>
      </w:r>
      <w:r>
        <w:rPr>
          <w:color w:val="000080"/>
          <w:sz w:val="16"/>
        </w:rPr>
        <w:t>DECRETO</w:t>
      </w:r>
      <w:r>
        <w:rPr>
          <w:color w:val="000080"/>
          <w:spacing w:val="-1"/>
          <w:sz w:val="16"/>
        </w:rPr>
        <w:t> </w:t>
      </w:r>
      <w:r>
        <w:rPr>
          <w:color w:val="000080"/>
          <w:sz w:val="16"/>
        </w:rPr>
        <w:t>31-2002</w:t>
      </w:r>
      <w:r>
        <w:rPr>
          <w:color w:val="000080"/>
          <w:spacing w:val="-2"/>
          <w:sz w:val="16"/>
        </w:rPr>
        <w:t> </w:t>
      </w:r>
      <w:r>
        <w:rPr>
          <w:color w:val="000080"/>
          <w:sz w:val="16"/>
        </w:rPr>
        <w:t>DEL</w:t>
      </w:r>
      <w:r>
        <w:rPr>
          <w:color w:val="000080"/>
          <w:spacing w:val="-2"/>
          <w:sz w:val="16"/>
        </w:rPr>
        <w:t> </w:t>
      </w:r>
      <w:r>
        <w:rPr>
          <w:color w:val="000080"/>
          <w:sz w:val="16"/>
        </w:rPr>
        <w:t>CONGRESO</w:t>
      </w:r>
      <w:r>
        <w:rPr>
          <w:color w:val="000080"/>
          <w:spacing w:val="-3"/>
          <w:sz w:val="16"/>
        </w:rPr>
        <w:t> </w:t>
      </w:r>
      <w:r>
        <w:rPr>
          <w:color w:val="000080"/>
          <w:sz w:val="16"/>
        </w:rPr>
        <w:t>DE</w:t>
      </w:r>
      <w:r>
        <w:rPr>
          <w:color w:val="000080"/>
          <w:spacing w:val="-1"/>
          <w:sz w:val="16"/>
        </w:rPr>
        <w:t> </w:t>
      </w:r>
      <w:r>
        <w:rPr>
          <w:color w:val="000080"/>
          <w:sz w:val="16"/>
        </w:rPr>
        <w:t>LA</w:t>
      </w:r>
      <w:r>
        <w:rPr>
          <w:color w:val="000080"/>
          <w:spacing w:val="-1"/>
          <w:sz w:val="16"/>
        </w:rPr>
        <w:t> </w:t>
      </w:r>
      <w:r>
        <w:rPr>
          <w:color w:val="000080"/>
          <w:sz w:val="16"/>
        </w:rPr>
        <w:t>REPÚBLICA</w:t>
      </w:r>
    </w:p>
    <w:p>
      <w:pPr>
        <w:spacing w:before="41"/>
        <w:ind w:left="2335" w:right="2336" w:firstLine="0"/>
        <w:jc w:val="center"/>
        <w:rPr>
          <w:sz w:val="16"/>
        </w:rPr>
      </w:pPr>
      <w:r>
        <w:rPr>
          <w:color w:val="000080"/>
          <w:sz w:val="16"/>
        </w:rPr>
        <w:t>Y</w:t>
      </w:r>
      <w:r>
        <w:rPr>
          <w:color w:val="000080"/>
          <w:spacing w:val="-4"/>
          <w:sz w:val="16"/>
        </w:rPr>
        <w:t> </w:t>
      </w:r>
      <w:r>
        <w:rPr>
          <w:color w:val="000080"/>
          <w:sz w:val="16"/>
        </w:rPr>
        <w:t>SUS</w:t>
      </w:r>
      <w:r>
        <w:rPr>
          <w:color w:val="000080"/>
          <w:spacing w:val="-2"/>
          <w:sz w:val="16"/>
        </w:rPr>
        <w:t> </w:t>
      </w:r>
      <w:r>
        <w:rPr>
          <w:color w:val="000080"/>
          <w:sz w:val="16"/>
        </w:rPr>
        <w:t>REFORMAS,</w:t>
      </w:r>
      <w:r>
        <w:rPr>
          <w:color w:val="000080"/>
          <w:spacing w:val="-4"/>
          <w:sz w:val="16"/>
        </w:rPr>
        <w:t> </w:t>
      </w:r>
      <w:r>
        <w:rPr>
          <w:color w:val="000080"/>
          <w:sz w:val="16"/>
        </w:rPr>
        <w:t>LEY</w:t>
      </w:r>
      <w:r>
        <w:rPr>
          <w:color w:val="000080"/>
          <w:spacing w:val="-2"/>
          <w:sz w:val="16"/>
        </w:rPr>
        <w:t> </w:t>
      </w:r>
      <w:r>
        <w:rPr>
          <w:color w:val="000080"/>
          <w:sz w:val="16"/>
        </w:rPr>
        <w:t>ORGÁNICA</w:t>
      </w:r>
      <w:r>
        <w:rPr>
          <w:color w:val="000080"/>
          <w:spacing w:val="-2"/>
          <w:sz w:val="16"/>
        </w:rPr>
        <w:t> </w:t>
      </w:r>
      <w:r>
        <w:rPr>
          <w:color w:val="000080"/>
          <w:sz w:val="16"/>
        </w:rPr>
        <w:t>DE</w:t>
      </w:r>
      <w:r>
        <w:rPr>
          <w:color w:val="000080"/>
          <w:spacing w:val="-2"/>
          <w:sz w:val="16"/>
        </w:rPr>
        <w:t> </w:t>
      </w:r>
      <w:r>
        <w:rPr>
          <w:color w:val="000080"/>
          <w:sz w:val="16"/>
        </w:rPr>
        <w:t>LA</w:t>
      </w:r>
      <w:r>
        <w:rPr>
          <w:color w:val="000080"/>
          <w:spacing w:val="-1"/>
          <w:sz w:val="16"/>
        </w:rPr>
        <w:t> </w:t>
      </w:r>
      <w:r>
        <w:rPr>
          <w:color w:val="000080"/>
          <w:sz w:val="16"/>
        </w:rPr>
        <w:t>CONTRALORÍA</w:t>
      </w:r>
      <w:r>
        <w:rPr>
          <w:color w:val="000080"/>
          <w:spacing w:val="-2"/>
          <w:sz w:val="16"/>
        </w:rPr>
        <w:t> </w:t>
      </w:r>
      <w:r>
        <w:rPr>
          <w:color w:val="000080"/>
          <w:sz w:val="16"/>
        </w:rPr>
        <w:t>GENERAL</w:t>
      </w:r>
      <w:r>
        <w:rPr>
          <w:color w:val="000080"/>
          <w:spacing w:val="-3"/>
          <w:sz w:val="16"/>
        </w:rPr>
        <w:t> </w:t>
      </w:r>
      <w:r>
        <w:rPr>
          <w:color w:val="000080"/>
          <w:sz w:val="16"/>
        </w:rPr>
        <w:t>DE</w:t>
      </w:r>
      <w:r>
        <w:rPr>
          <w:color w:val="000080"/>
          <w:spacing w:val="-2"/>
          <w:sz w:val="16"/>
        </w:rPr>
        <w:t> </w:t>
      </w:r>
      <w:r>
        <w:rPr>
          <w:color w:val="000080"/>
          <w:sz w:val="16"/>
        </w:rPr>
        <w:t>CUENTAS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"/>
        <w:rPr>
          <w:sz w:val="25"/>
        </w:rPr>
      </w:pPr>
    </w:p>
    <w:p>
      <w:pPr>
        <w:pStyle w:val="Heading2"/>
        <w:spacing w:before="1"/>
        <w:jc w:val="both"/>
      </w:pPr>
      <w:r>
        <w:rPr>
          <w:color w:val="000080"/>
        </w:rPr>
        <w:t>ARTICULO</w:t>
      </w:r>
      <w:r>
        <w:rPr>
          <w:color w:val="000080"/>
          <w:spacing w:val="-1"/>
        </w:rPr>
        <w:t> </w:t>
      </w:r>
      <w:r>
        <w:rPr>
          <w:color w:val="000080"/>
        </w:rPr>
        <w:t>48.*</w:t>
      </w:r>
    </w:p>
    <w:p>
      <w:pPr>
        <w:pStyle w:val="BodyText"/>
        <w:rPr>
          <w:sz w:val="24"/>
        </w:rPr>
      </w:pPr>
    </w:p>
    <w:p>
      <w:pPr>
        <w:pStyle w:val="BodyText"/>
        <w:spacing w:before="1"/>
        <w:rPr>
          <w:sz w:val="35"/>
        </w:rPr>
      </w:pPr>
    </w:p>
    <w:p>
      <w:pPr>
        <w:pStyle w:val="BodyText"/>
        <w:spacing w:line="259" w:lineRule="auto"/>
        <w:ind w:left="164" w:right="162"/>
        <w:jc w:val="both"/>
      </w:pPr>
      <w:r>
        <w:rPr/>
        <w:t>Se reforma el artículo 1 del Decreto Número 31-2002 del Congreso de la República, Ley Orgánica de la Contraloría General de</w:t>
      </w:r>
      <w:r>
        <w:rPr>
          <w:spacing w:val="1"/>
        </w:rPr>
        <w:t> </w:t>
      </w:r>
      <w:r>
        <w:rPr/>
        <w:t>Cuentas,</w:t>
      </w:r>
      <w:r>
        <w:rPr>
          <w:spacing w:val="-1"/>
        </w:rPr>
        <w:t> </w:t>
      </w:r>
      <w:r>
        <w:rPr/>
        <w:t>el cual</w:t>
      </w:r>
      <w:r>
        <w:rPr>
          <w:spacing w:val="-2"/>
        </w:rPr>
        <w:t> </w:t>
      </w:r>
      <w:r>
        <w:rPr/>
        <w:t>queda así: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9"/>
        </w:rPr>
      </w:pPr>
    </w:p>
    <w:p>
      <w:pPr>
        <w:pStyle w:val="BodyText"/>
        <w:spacing w:before="1"/>
        <w:ind w:left="164"/>
        <w:jc w:val="both"/>
      </w:pPr>
      <w:r>
        <w:rPr/>
        <w:t>"Artículo</w:t>
      </w:r>
      <w:r>
        <w:rPr>
          <w:spacing w:val="-5"/>
        </w:rPr>
        <w:t> </w:t>
      </w:r>
      <w:r>
        <w:rPr/>
        <w:t>1.</w:t>
      </w:r>
      <w:r>
        <w:rPr>
          <w:spacing w:val="-2"/>
        </w:rPr>
        <w:t> </w:t>
      </w:r>
      <w:r>
        <w:rPr/>
        <w:t>Naturaleza</w:t>
      </w:r>
      <w:r>
        <w:rPr>
          <w:spacing w:val="-4"/>
        </w:rPr>
        <w:t> </w:t>
      </w:r>
      <w:r>
        <w:rPr/>
        <w:t>Jurídica</w:t>
      </w:r>
      <w:r>
        <w:rPr>
          <w:spacing w:val="-2"/>
        </w:rPr>
        <w:t> </w:t>
      </w:r>
      <w:r>
        <w:rPr/>
        <w:t>y</w:t>
      </w:r>
      <w:r>
        <w:rPr>
          <w:spacing w:val="-1"/>
        </w:rPr>
        <w:t> </w:t>
      </w:r>
      <w:r>
        <w:rPr/>
        <w:t>Objetivo</w:t>
      </w:r>
      <w:r>
        <w:rPr>
          <w:spacing w:val="-2"/>
        </w:rPr>
        <w:t> </w:t>
      </w:r>
      <w:r>
        <w:rPr/>
        <w:t>Fundamental.</w:t>
      </w:r>
    </w:p>
    <w:p>
      <w:pPr>
        <w:pStyle w:val="BodyText"/>
        <w:spacing w:line="264" w:lineRule="auto" w:before="18"/>
        <w:ind w:left="164" w:right="154"/>
        <w:jc w:val="both"/>
      </w:pPr>
      <w:r>
        <w:rPr/>
        <w:t>La Contraloría General de Cuentas es una institución pública, técnica y descentralizada. De conformidad con esta Ley, goza de</w:t>
      </w:r>
      <w:r>
        <w:rPr>
          <w:spacing w:val="1"/>
        </w:rPr>
        <w:t> </w:t>
      </w:r>
      <w:r>
        <w:rPr/>
        <w:t>independencia</w:t>
      </w:r>
      <w:r>
        <w:rPr>
          <w:spacing w:val="1"/>
        </w:rPr>
        <w:t> </w:t>
      </w:r>
      <w:r>
        <w:rPr/>
        <w:t>funcional,</w:t>
      </w:r>
      <w:r>
        <w:rPr>
          <w:spacing w:val="1"/>
        </w:rPr>
        <w:t> </w:t>
      </w:r>
      <w:r>
        <w:rPr/>
        <w:t>técnica,</w:t>
      </w:r>
      <w:r>
        <w:rPr>
          <w:spacing w:val="1"/>
        </w:rPr>
        <w:t> </w:t>
      </w:r>
      <w:r>
        <w:rPr/>
        <w:t>presupuestaria,</w:t>
      </w:r>
      <w:r>
        <w:rPr>
          <w:spacing w:val="1"/>
        </w:rPr>
        <w:t> </w:t>
      </w:r>
      <w:r>
        <w:rPr/>
        <w:t>financiera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administrativa,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capacidad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establecer</w:t>
      </w:r>
      <w:r>
        <w:rPr>
          <w:spacing w:val="1"/>
        </w:rPr>
        <w:t> </w:t>
      </w:r>
      <w:r>
        <w:rPr/>
        <w:t>delegaciones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cualquier</w:t>
      </w:r>
      <w:r>
        <w:rPr>
          <w:spacing w:val="-1"/>
        </w:rPr>
        <w:t> </w:t>
      </w:r>
      <w:r>
        <w:rPr/>
        <w:t>lugar de la República.</w:t>
      </w:r>
    </w:p>
    <w:p>
      <w:pPr>
        <w:pStyle w:val="BodyText"/>
        <w:spacing w:before="6"/>
        <w:rPr>
          <w:sz w:val="19"/>
        </w:rPr>
      </w:pPr>
    </w:p>
    <w:p>
      <w:pPr>
        <w:pStyle w:val="BodyText"/>
        <w:spacing w:line="264" w:lineRule="auto"/>
        <w:ind w:left="164" w:right="153"/>
        <w:jc w:val="both"/>
      </w:pPr>
      <w:r>
        <w:rPr>
          <w:spacing w:val="-1"/>
        </w:rPr>
        <w:t>La Contraloría General de Cuentas es el ente técnico rector </w:t>
      </w:r>
      <w:r>
        <w:rPr/>
        <w:t>de la fiscalización y el control gubernamental, y tiene como obje tivo</w:t>
      </w:r>
      <w:r>
        <w:rPr>
          <w:spacing w:val="1"/>
        </w:rPr>
        <w:t> </w:t>
      </w:r>
      <w:r>
        <w:rPr/>
        <w:t>fundamental</w:t>
      </w:r>
      <w:r>
        <w:rPr>
          <w:spacing w:val="1"/>
        </w:rPr>
        <w:t> </w:t>
      </w:r>
      <w:r>
        <w:rPr/>
        <w:t>dirigir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ejecutar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eficiencia,</w:t>
      </w:r>
      <w:r>
        <w:rPr>
          <w:spacing w:val="1"/>
        </w:rPr>
        <w:t> </w:t>
      </w:r>
      <w:r>
        <w:rPr/>
        <w:t>oportunidad,</w:t>
      </w:r>
      <w:r>
        <w:rPr>
          <w:spacing w:val="1"/>
        </w:rPr>
        <w:t> </w:t>
      </w:r>
      <w:r>
        <w:rPr/>
        <w:t>diligencia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eficacia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acciones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control</w:t>
      </w:r>
      <w:r>
        <w:rPr>
          <w:spacing w:val="1"/>
        </w:rPr>
        <w:t> </w:t>
      </w:r>
      <w:r>
        <w:rPr/>
        <w:t>externo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financiero</w:t>
      </w:r>
      <w:r>
        <w:rPr>
          <w:spacing w:val="1"/>
        </w:rPr>
        <w:t> </w:t>
      </w:r>
      <w:r>
        <w:rPr/>
        <w:t>gubernamental, así como velar por la transparencia de la gestión de las entidades del Estado o que manejen fondos públicos, la</w:t>
      </w:r>
      <w:r>
        <w:rPr>
          <w:spacing w:val="1"/>
        </w:rPr>
        <w:t> </w:t>
      </w:r>
      <w:r>
        <w:rPr/>
        <w:t>promoción de valores éticos y la responsabilidad de los funcionarios y servidores públicos, el control y aseguramiento</w:t>
      </w:r>
      <w:r>
        <w:rPr>
          <w:spacing w:val="50"/>
        </w:rPr>
        <w:t> </w:t>
      </w:r>
      <w:r>
        <w:rPr/>
        <w:t>de la calidad</w:t>
      </w:r>
      <w:r>
        <w:rPr>
          <w:spacing w:val="1"/>
        </w:rPr>
        <w:t> </w:t>
      </w:r>
      <w:r>
        <w:rPr/>
        <w:t>del</w:t>
      </w:r>
      <w:r>
        <w:rPr>
          <w:spacing w:val="-1"/>
        </w:rPr>
        <w:t> </w:t>
      </w:r>
      <w:r>
        <w:rPr/>
        <w:t>gasto público</w:t>
      </w:r>
      <w:r>
        <w:rPr>
          <w:spacing w:val="-2"/>
        </w:rPr>
        <w:t> </w:t>
      </w:r>
      <w:r>
        <w:rPr/>
        <w:t>y</w:t>
      </w:r>
      <w:r>
        <w:rPr>
          <w:spacing w:val="1"/>
        </w:rPr>
        <w:t> </w:t>
      </w:r>
      <w:r>
        <w:rPr/>
        <w:t>la</w:t>
      </w:r>
      <w:r>
        <w:rPr>
          <w:spacing w:val="-2"/>
        </w:rPr>
        <w:t> </w:t>
      </w:r>
      <w:r>
        <w:rPr/>
        <w:t>probidad</w:t>
      </w:r>
      <w:r>
        <w:rPr>
          <w:spacing w:val="-3"/>
        </w:rPr>
        <w:t> </w:t>
      </w:r>
      <w:r>
        <w:rPr/>
        <w:t>en la administración</w:t>
      </w:r>
      <w:r>
        <w:rPr>
          <w:spacing w:val="-2"/>
        </w:rPr>
        <w:t> </w:t>
      </w:r>
      <w:r>
        <w:rPr/>
        <w:t>pública."</w:t>
      </w:r>
    </w:p>
    <w:p>
      <w:pPr>
        <w:pStyle w:val="BodyText"/>
        <w:spacing w:before="4"/>
        <w:rPr>
          <w:sz w:val="19"/>
        </w:rPr>
      </w:pPr>
    </w:p>
    <w:p>
      <w:pPr>
        <w:pStyle w:val="BodyText"/>
        <w:ind w:left="164"/>
        <w:jc w:val="both"/>
      </w:pPr>
      <w:hyperlink r:id="rId6">
        <w:r>
          <w:rPr>
            <w:color w:val="808000"/>
          </w:rPr>
          <w:t>*Sin</w:t>
        </w:r>
        <w:r>
          <w:rPr>
            <w:color w:val="808000"/>
            <w:spacing w:val="-3"/>
          </w:rPr>
          <w:t> </w:t>
        </w:r>
        <w:r>
          <w:rPr>
            <w:color w:val="808000"/>
          </w:rPr>
          <w:t>lugar</w:t>
        </w:r>
        <w:r>
          <w:rPr>
            <w:color w:val="808000"/>
            <w:spacing w:val="-2"/>
          </w:rPr>
          <w:t> </w:t>
        </w:r>
        <w:r>
          <w:rPr>
            <w:color w:val="808000"/>
          </w:rPr>
          <w:t>la</w:t>
        </w:r>
        <w:r>
          <w:rPr>
            <w:color w:val="808000"/>
            <w:spacing w:val="-2"/>
          </w:rPr>
          <w:t> </w:t>
        </w:r>
        <w:r>
          <w:rPr>
            <w:color w:val="808000"/>
          </w:rPr>
          <w:t>inconstitucionalidad</w:t>
        </w:r>
        <w:r>
          <w:rPr>
            <w:color w:val="808000"/>
            <w:spacing w:val="-3"/>
          </w:rPr>
          <w:t> </w:t>
        </w:r>
        <w:r>
          <w:rPr>
            <w:color w:val="808000"/>
          </w:rPr>
          <w:t>promovida</w:t>
        </w:r>
        <w:r>
          <w:rPr>
            <w:color w:val="808000"/>
            <w:spacing w:val="-2"/>
          </w:rPr>
          <w:t> </w:t>
        </w:r>
        <w:r>
          <w:rPr>
            <w:color w:val="808000"/>
          </w:rPr>
          <w:t>por</w:t>
        </w:r>
        <w:r>
          <w:rPr>
            <w:color w:val="808000"/>
            <w:spacing w:val="-4"/>
          </w:rPr>
          <w:t> </w:t>
        </w:r>
        <w:r>
          <w:rPr>
            <w:color w:val="808000"/>
          </w:rPr>
          <w:t>el</w:t>
        </w:r>
        <w:r>
          <w:rPr>
            <w:color w:val="808000"/>
            <w:spacing w:val="-2"/>
          </w:rPr>
          <w:t> </w:t>
        </w:r>
        <w:r>
          <w:rPr>
            <w:color w:val="808000"/>
          </w:rPr>
          <w:t>Expediente</w:t>
        </w:r>
        <w:r>
          <w:rPr>
            <w:color w:val="808000"/>
            <w:spacing w:val="-3"/>
          </w:rPr>
          <w:t> </w:t>
        </w:r>
        <w:r>
          <w:rPr>
            <w:color w:val="808000"/>
          </w:rPr>
          <w:t>Número</w:t>
        </w:r>
        <w:r>
          <w:rPr>
            <w:color w:val="808000"/>
            <w:spacing w:val="-2"/>
          </w:rPr>
          <w:t> </w:t>
        </w:r>
        <w:r>
          <w:rPr>
            <w:color w:val="808000"/>
          </w:rPr>
          <w:t>1082-2014</w:t>
        </w:r>
        <w:r>
          <w:rPr>
            <w:color w:val="808000"/>
            <w:spacing w:val="-4"/>
          </w:rPr>
          <w:t> </w:t>
        </w:r>
        <w:r>
          <w:rPr>
            <w:color w:val="808000"/>
          </w:rPr>
          <w:t>el</w:t>
        </w:r>
        <w:r>
          <w:rPr>
            <w:color w:val="808000"/>
            <w:spacing w:val="-2"/>
          </w:rPr>
          <w:t> </w:t>
        </w:r>
        <w:r>
          <w:rPr>
            <w:color w:val="808000"/>
          </w:rPr>
          <w:t>10-09-2014</w:t>
        </w:r>
      </w:hyperlink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8"/>
        </w:rPr>
      </w:pPr>
    </w:p>
    <w:p>
      <w:pPr>
        <w:pStyle w:val="Heading2"/>
        <w:jc w:val="both"/>
      </w:pPr>
      <w:r>
        <w:rPr>
          <w:color w:val="000080"/>
        </w:rPr>
        <w:t>ARTICULO</w:t>
      </w:r>
      <w:r>
        <w:rPr>
          <w:color w:val="000080"/>
          <w:spacing w:val="-1"/>
        </w:rPr>
        <w:t> </w:t>
      </w:r>
      <w:r>
        <w:rPr>
          <w:color w:val="000080"/>
        </w:rPr>
        <w:t>49.</w:t>
      </w:r>
    </w:p>
    <w:p>
      <w:pPr>
        <w:pStyle w:val="BodyText"/>
        <w:rPr>
          <w:sz w:val="24"/>
        </w:rPr>
      </w:pPr>
    </w:p>
    <w:p>
      <w:pPr>
        <w:pStyle w:val="BodyText"/>
        <w:spacing w:before="1"/>
        <w:rPr>
          <w:sz w:val="35"/>
        </w:rPr>
      </w:pPr>
    </w:p>
    <w:p>
      <w:pPr>
        <w:pStyle w:val="BodyText"/>
        <w:spacing w:line="261" w:lineRule="auto"/>
        <w:ind w:left="164" w:right="162"/>
        <w:jc w:val="both"/>
      </w:pPr>
      <w:r>
        <w:rPr/>
        <w:t>Se reforma el artículo 2 del Decreto Número 31-2002 del Congreso de la República, Ley Orgánica de la Contraloría General de</w:t>
      </w:r>
      <w:r>
        <w:rPr>
          <w:spacing w:val="1"/>
        </w:rPr>
        <w:t> </w:t>
      </w:r>
      <w:r>
        <w:rPr/>
        <w:t>Cuentas,</w:t>
      </w:r>
      <w:r>
        <w:rPr>
          <w:spacing w:val="-1"/>
        </w:rPr>
        <w:t> </w:t>
      </w:r>
      <w:r>
        <w:rPr/>
        <w:t>el cual</w:t>
      </w:r>
      <w:r>
        <w:rPr>
          <w:spacing w:val="-2"/>
        </w:rPr>
        <w:t> </w:t>
      </w:r>
      <w:r>
        <w:rPr/>
        <w:t>queda así: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9"/>
        </w:rPr>
      </w:pPr>
    </w:p>
    <w:p>
      <w:pPr>
        <w:pStyle w:val="BodyText"/>
        <w:ind w:left="164"/>
        <w:jc w:val="both"/>
      </w:pPr>
      <w:r>
        <w:rPr/>
        <w:t>"Artículo</w:t>
      </w:r>
      <w:r>
        <w:rPr>
          <w:spacing w:val="-4"/>
        </w:rPr>
        <w:t> </w:t>
      </w:r>
      <w:r>
        <w:rPr/>
        <w:t>2.</w:t>
      </w:r>
      <w:r>
        <w:rPr>
          <w:spacing w:val="-2"/>
        </w:rPr>
        <w:t> </w:t>
      </w:r>
      <w:r>
        <w:rPr/>
        <w:t>Ámbito</w:t>
      </w:r>
      <w:r>
        <w:rPr>
          <w:spacing w:val="-4"/>
        </w:rPr>
        <w:t> </w:t>
      </w:r>
      <w:r>
        <w:rPr/>
        <w:t>de</w:t>
      </w:r>
      <w:r>
        <w:rPr>
          <w:spacing w:val="-2"/>
        </w:rPr>
        <w:t> </w:t>
      </w:r>
      <w:r>
        <w:rPr/>
        <w:t>Competencia.</w:t>
      </w:r>
    </w:p>
    <w:p>
      <w:pPr>
        <w:pStyle w:val="BodyText"/>
        <w:spacing w:line="264" w:lineRule="auto" w:before="18"/>
        <w:ind w:left="164" w:right="152"/>
        <w:jc w:val="both"/>
      </w:pPr>
      <w:r>
        <w:rPr/>
        <w:t>Corresponde a la Contraloría General de Cuentas la función fiscalizadora y de control gubernamental en forma externa de los activos</w:t>
      </w:r>
      <w:r>
        <w:rPr>
          <w:spacing w:val="-47"/>
        </w:rPr>
        <w:t> </w:t>
      </w:r>
      <w:r>
        <w:rPr/>
        <w:t>y pasivos, derechos, ingresos, egresos y en general todo interés hacendario de los Organismos del Estado, Entidades Autónomas y</w:t>
      </w:r>
      <w:r>
        <w:rPr>
          <w:spacing w:val="1"/>
        </w:rPr>
        <w:t> </w:t>
      </w:r>
      <w:r>
        <w:rPr/>
        <w:t>Descentralizadas, las Municipalidades y sus Empresas, Fideicomisos constituidos con Fondos Públicos, Consejos de Desarrollo,</w:t>
      </w:r>
      <w:r>
        <w:rPr>
          <w:spacing w:val="1"/>
        </w:rPr>
        <w:t> </w:t>
      </w:r>
      <w:r>
        <w:rPr/>
        <w:t>Instituciones o Entidades Públicas que por delegación del Estado presten servicios, instituciones que integran el sector público no</w:t>
      </w:r>
      <w:r>
        <w:rPr>
          <w:spacing w:val="1"/>
        </w:rPr>
        <w:t> </w:t>
      </w:r>
      <w:r>
        <w:rPr/>
        <w:t>financiero,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toda</w:t>
      </w:r>
      <w:r>
        <w:rPr>
          <w:spacing w:val="1"/>
        </w:rPr>
        <w:t> </w:t>
      </w:r>
      <w:r>
        <w:rPr/>
        <w:t>persona, entidad o</w:t>
      </w:r>
      <w:r>
        <w:rPr>
          <w:spacing w:val="1"/>
        </w:rPr>
        <w:t> </w:t>
      </w:r>
      <w:r>
        <w:rPr/>
        <w:t>institución que reciba fondos del Estado o</w:t>
      </w:r>
      <w:r>
        <w:rPr>
          <w:spacing w:val="1"/>
        </w:rPr>
        <w:t> </w:t>
      </w:r>
      <w:r>
        <w:rPr/>
        <w:t>haga colectas</w:t>
      </w:r>
      <w:r>
        <w:rPr>
          <w:spacing w:val="1"/>
        </w:rPr>
        <w:t> </w:t>
      </w:r>
      <w:r>
        <w:rPr/>
        <w:t>públicas y</w:t>
      </w:r>
      <w:r>
        <w:rPr>
          <w:spacing w:val="50"/>
        </w:rPr>
        <w:t> </w:t>
      </w:r>
      <w:r>
        <w:rPr/>
        <w:t>de empresas</w:t>
      </w:r>
      <w:r>
        <w:rPr>
          <w:spacing w:val="50"/>
        </w:rPr>
        <w:t> </w:t>
      </w:r>
      <w:r>
        <w:rPr/>
        <w:t>no</w:t>
      </w:r>
      <w:r>
        <w:rPr>
          <w:spacing w:val="1"/>
        </w:rPr>
        <w:t> </w:t>
      </w:r>
      <w:r>
        <w:rPr/>
        <w:t>financieras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cuyo</w:t>
      </w:r>
      <w:r>
        <w:rPr>
          <w:spacing w:val="1"/>
        </w:rPr>
        <w:t> </w:t>
      </w:r>
      <w:r>
        <w:rPr/>
        <w:t>capital</w:t>
      </w:r>
      <w:r>
        <w:rPr>
          <w:spacing w:val="1"/>
        </w:rPr>
        <w:t> </w:t>
      </w:r>
      <w:r>
        <w:rPr/>
        <w:t>participe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Estado,</w:t>
      </w:r>
      <w:r>
        <w:rPr>
          <w:spacing w:val="1"/>
        </w:rPr>
        <w:t> </w:t>
      </w:r>
      <w:r>
        <w:rPr/>
        <w:t>bajo</w:t>
      </w:r>
      <w:r>
        <w:rPr>
          <w:spacing w:val="1"/>
        </w:rPr>
        <w:t> </w:t>
      </w:r>
      <w:r>
        <w:rPr/>
        <w:t>cualquier</w:t>
      </w:r>
      <w:r>
        <w:rPr>
          <w:spacing w:val="1"/>
        </w:rPr>
        <w:t> </w:t>
      </w:r>
      <w:r>
        <w:rPr/>
        <w:t>denominación</w:t>
      </w:r>
      <w:r>
        <w:rPr>
          <w:spacing w:val="1"/>
        </w:rPr>
        <w:t> </w:t>
      </w:r>
      <w:r>
        <w:rPr/>
        <w:t>así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empresas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éstas</w:t>
      </w:r>
      <w:r>
        <w:rPr>
          <w:spacing w:val="1"/>
        </w:rPr>
        <w:t> </w:t>
      </w:r>
      <w:r>
        <w:rPr/>
        <w:t>tengan</w:t>
      </w:r>
      <w:r>
        <w:rPr>
          <w:spacing w:val="1"/>
        </w:rPr>
        <w:t> </w:t>
      </w:r>
      <w:r>
        <w:rPr/>
        <w:t>participación.</w:t>
      </w:r>
    </w:p>
    <w:p>
      <w:pPr>
        <w:spacing w:after="0" w:line="264" w:lineRule="auto"/>
        <w:jc w:val="both"/>
        <w:sectPr>
          <w:pgSz w:w="11920" w:h="16850"/>
          <w:pgMar w:header="0" w:footer="466" w:top="1040" w:bottom="660" w:left="460" w:right="460"/>
        </w:sectPr>
      </w:pPr>
    </w:p>
    <w:p>
      <w:pPr>
        <w:pStyle w:val="BodyText"/>
        <w:spacing w:line="264" w:lineRule="auto" w:before="70"/>
        <w:ind w:left="164" w:right="155"/>
        <w:jc w:val="both"/>
      </w:pPr>
      <w:r>
        <w:rPr/>
        <w:t>También</w:t>
      </w:r>
      <w:r>
        <w:rPr>
          <w:spacing w:val="1"/>
        </w:rPr>
        <w:t> </w:t>
      </w:r>
      <w:r>
        <w:rPr/>
        <w:t>están</w:t>
      </w:r>
      <w:r>
        <w:rPr>
          <w:spacing w:val="1"/>
        </w:rPr>
        <w:t> </w:t>
      </w:r>
      <w:r>
        <w:rPr/>
        <w:t>sujetos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esta</w:t>
      </w:r>
      <w:r>
        <w:rPr>
          <w:spacing w:val="1"/>
        </w:rPr>
        <w:t> </w:t>
      </w:r>
      <w:r>
        <w:rPr/>
        <w:t>fiscalización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control</w:t>
      </w:r>
      <w:r>
        <w:rPr>
          <w:spacing w:val="1"/>
        </w:rPr>
        <w:t> </w:t>
      </w:r>
      <w:r>
        <w:rPr/>
        <w:t>externo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contratistas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obras</w:t>
      </w:r>
      <w:r>
        <w:rPr>
          <w:spacing w:val="51"/>
        </w:rPr>
        <w:t> </w:t>
      </w:r>
      <w:r>
        <w:rPr/>
        <w:t>públicas,</w:t>
      </w:r>
      <w:r>
        <w:rPr>
          <w:spacing w:val="51"/>
        </w:rPr>
        <w:t> </w:t>
      </w:r>
      <w:r>
        <w:rPr/>
        <w:t>Organizaciones</w:t>
      </w:r>
      <w:r>
        <w:rPr>
          <w:spacing w:val="51"/>
        </w:rPr>
        <w:t> </w:t>
      </w:r>
      <w:r>
        <w:rPr/>
        <w:t>No</w:t>
      </w:r>
      <w:r>
        <w:rPr>
          <w:spacing w:val="1"/>
        </w:rPr>
        <w:t> </w:t>
      </w:r>
      <w:r>
        <w:rPr/>
        <w:t>Gubernamentales, Asociaciones, Fundaciones, Patronatos, Comités, Organismos Regionales e Internacionales, Fideicomisos y</w:t>
      </w:r>
      <w:r>
        <w:rPr>
          <w:spacing w:val="1"/>
        </w:rPr>
        <w:t> </w:t>
      </w:r>
      <w:r>
        <w:rPr/>
        <w:t>cualquier persona individual o jurídica, pública o privada, nacional o extranjera, que por delegación del Estado reciba, invierta o</w:t>
      </w:r>
      <w:r>
        <w:rPr>
          <w:spacing w:val="1"/>
        </w:rPr>
        <w:t> </w:t>
      </w:r>
      <w:r>
        <w:rPr>
          <w:spacing w:val="-1"/>
        </w:rPr>
        <w:t>administre fondos públicos, incluyendo donaciones recibidas </w:t>
      </w:r>
      <w:r>
        <w:rPr/>
        <w:t>y ejecutadas por el Estado, en lo que se refiere al manejo de est os</w:t>
      </w:r>
      <w:r>
        <w:rPr>
          <w:spacing w:val="1"/>
        </w:rPr>
        <w:t> </w:t>
      </w:r>
      <w:r>
        <w:rPr/>
        <w:t>fondos.</w:t>
      </w:r>
    </w:p>
    <w:p>
      <w:pPr>
        <w:pStyle w:val="BodyText"/>
        <w:spacing w:before="3"/>
        <w:rPr>
          <w:sz w:val="19"/>
        </w:rPr>
      </w:pPr>
    </w:p>
    <w:p>
      <w:pPr>
        <w:pStyle w:val="BodyText"/>
        <w:spacing w:line="264" w:lineRule="auto" w:before="1"/>
        <w:ind w:left="164" w:right="156"/>
        <w:jc w:val="both"/>
      </w:pPr>
      <w:r>
        <w:rPr/>
        <w:t>La función técnica rectora de la fiscalización y control de las entidades sujetas a su fiscalización la realizará la Contraloría General de</w:t>
      </w:r>
      <w:r>
        <w:rPr>
          <w:spacing w:val="-47"/>
        </w:rPr>
        <w:t> </w:t>
      </w:r>
      <w:r>
        <w:rPr/>
        <w:t>Cuentas independientemente que dentro de la institución o entidad fiscalizada exista algún órgano o dependencia que tenga bajo su</w:t>
      </w:r>
      <w:r>
        <w:rPr>
          <w:spacing w:val="1"/>
        </w:rPr>
        <w:t> </w:t>
      </w:r>
      <w:r>
        <w:rPr/>
        <w:t>responsabilidad la fiscalización interna de sus operaciones, aunque dichas funciones estén contenidas en Ley o en sus reglamentos</w:t>
      </w:r>
      <w:r>
        <w:rPr>
          <w:spacing w:val="1"/>
        </w:rPr>
        <w:t> </w:t>
      </w:r>
      <w:r>
        <w:rPr/>
        <w:t>internos.</w:t>
      </w:r>
    </w:p>
    <w:p>
      <w:pPr>
        <w:pStyle w:val="BodyText"/>
        <w:spacing w:before="3"/>
        <w:rPr>
          <w:sz w:val="19"/>
        </w:rPr>
      </w:pPr>
    </w:p>
    <w:p>
      <w:pPr>
        <w:pStyle w:val="BodyText"/>
        <w:ind w:left="164"/>
        <w:jc w:val="both"/>
      </w:pPr>
      <w:r>
        <w:rPr/>
        <w:t>Se</w:t>
      </w:r>
      <w:r>
        <w:rPr>
          <w:spacing w:val="-3"/>
        </w:rPr>
        <w:t> </w:t>
      </w:r>
      <w:r>
        <w:rPr/>
        <w:t>exceptúan</w:t>
      </w:r>
      <w:r>
        <w:rPr>
          <w:spacing w:val="-4"/>
        </w:rPr>
        <w:t> </w:t>
      </w:r>
      <w:r>
        <w:rPr/>
        <w:t>las</w:t>
      </w:r>
      <w:r>
        <w:rPr>
          <w:spacing w:val="-2"/>
        </w:rPr>
        <w:t> </w:t>
      </w:r>
      <w:r>
        <w:rPr/>
        <w:t>entidades</w:t>
      </w:r>
      <w:r>
        <w:rPr>
          <w:spacing w:val="-4"/>
        </w:rPr>
        <w:t> </w:t>
      </w:r>
      <w:r>
        <w:rPr/>
        <w:t>del</w:t>
      </w:r>
      <w:r>
        <w:rPr>
          <w:spacing w:val="-3"/>
        </w:rPr>
        <w:t> </w:t>
      </w:r>
      <w:r>
        <w:rPr/>
        <w:t>sector</w:t>
      </w:r>
      <w:r>
        <w:rPr>
          <w:spacing w:val="-2"/>
        </w:rPr>
        <w:t> </w:t>
      </w:r>
      <w:r>
        <w:rPr/>
        <w:t>público</w:t>
      </w:r>
      <w:r>
        <w:rPr>
          <w:spacing w:val="-5"/>
        </w:rPr>
        <w:t> </w:t>
      </w:r>
      <w:r>
        <w:rPr/>
        <w:t>sujetas</w:t>
      </w:r>
      <w:r>
        <w:rPr>
          <w:spacing w:val="-1"/>
        </w:rPr>
        <w:t> </w:t>
      </w:r>
      <w:r>
        <w:rPr/>
        <w:t>por</w:t>
      </w:r>
      <w:r>
        <w:rPr>
          <w:spacing w:val="-5"/>
        </w:rPr>
        <w:t> </w:t>
      </w:r>
      <w:r>
        <w:rPr/>
        <w:t>ley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otras</w:t>
      </w:r>
      <w:r>
        <w:rPr>
          <w:spacing w:val="-4"/>
        </w:rPr>
        <w:t> </w:t>
      </w:r>
      <w:r>
        <w:rPr/>
        <w:t>instancias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fiscalización</w:t>
      </w:r>
      <w:r>
        <w:rPr>
          <w:spacing w:val="-3"/>
        </w:rPr>
        <w:t> </w:t>
      </w:r>
      <w:r>
        <w:rPr/>
        <w:t>externa."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8"/>
        </w:rPr>
      </w:pPr>
    </w:p>
    <w:p>
      <w:pPr>
        <w:pStyle w:val="Heading2"/>
        <w:jc w:val="both"/>
      </w:pPr>
      <w:r>
        <w:rPr>
          <w:color w:val="000080"/>
        </w:rPr>
        <w:t>ARTICULO</w:t>
      </w:r>
      <w:r>
        <w:rPr>
          <w:color w:val="000080"/>
          <w:spacing w:val="-1"/>
        </w:rPr>
        <w:t> </w:t>
      </w:r>
      <w:r>
        <w:rPr>
          <w:color w:val="000080"/>
        </w:rPr>
        <w:t>50.</w:t>
      </w:r>
    </w:p>
    <w:p>
      <w:pPr>
        <w:pStyle w:val="BodyText"/>
        <w:rPr>
          <w:sz w:val="24"/>
        </w:rPr>
      </w:pPr>
    </w:p>
    <w:p>
      <w:pPr>
        <w:pStyle w:val="BodyText"/>
        <w:spacing w:before="11"/>
        <w:rPr>
          <w:sz w:val="34"/>
        </w:rPr>
      </w:pPr>
    </w:p>
    <w:p>
      <w:pPr>
        <w:pStyle w:val="BodyText"/>
        <w:spacing w:line="264" w:lineRule="auto"/>
        <w:ind w:left="164" w:right="154"/>
        <w:jc w:val="both"/>
      </w:pPr>
      <w:r>
        <w:rPr/>
        <w:t>Se reforman las literales f), w) y se adicionan las literales x), y), z), aa) y ab) al artículo 4 del Decreto Número 31-2002 del Congreso</w:t>
      </w:r>
      <w:r>
        <w:rPr>
          <w:spacing w:val="1"/>
        </w:rPr>
        <w:t> </w:t>
      </w:r>
      <w:r>
        <w:rPr/>
        <w:t>de</w:t>
      </w:r>
      <w:r>
        <w:rPr>
          <w:spacing w:val="-1"/>
        </w:rPr>
        <w:t> </w:t>
      </w:r>
      <w:r>
        <w:rPr/>
        <w:t>la</w:t>
      </w:r>
      <w:r>
        <w:rPr>
          <w:spacing w:val="-2"/>
        </w:rPr>
        <w:t> </w:t>
      </w:r>
      <w:r>
        <w:rPr/>
        <w:t>República,</w:t>
      </w:r>
      <w:r>
        <w:rPr>
          <w:spacing w:val="-2"/>
        </w:rPr>
        <w:t> </w:t>
      </w:r>
      <w:r>
        <w:rPr/>
        <w:t>Ley Orgánica</w:t>
      </w:r>
      <w:r>
        <w:rPr>
          <w:spacing w:val="-2"/>
        </w:rPr>
        <w:t> </w:t>
      </w:r>
      <w:r>
        <w:rPr/>
        <w:t>de la Contraloría</w:t>
      </w:r>
      <w:r>
        <w:rPr>
          <w:spacing w:val="-1"/>
        </w:rPr>
        <w:t> </w:t>
      </w:r>
      <w:r>
        <w:rPr/>
        <w:t>General de</w:t>
      </w:r>
      <w:r>
        <w:rPr>
          <w:spacing w:val="-2"/>
        </w:rPr>
        <w:t> </w:t>
      </w:r>
      <w:r>
        <w:rPr/>
        <w:t>Cuentas,</w:t>
      </w:r>
      <w:r>
        <w:rPr>
          <w:spacing w:val="-1"/>
        </w:rPr>
        <w:t> </w:t>
      </w:r>
      <w:r>
        <w:rPr/>
        <w:t>el cual</w:t>
      </w:r>
      <w:r>
        <w:rPr>
          <w:spacing w:val="-2"/>
        </w:rPr>
        <w:t> </w:t>
      </w:r>
      <w:r>
        <w:rPr/>
        <w:t>queda así:</w:t>
      </w: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9"/>
        </w:rPr>
      </w:pPr>
    </w:p>
    <w:p>
      <w:pPr>
        <w:pStyle w:val="BodyText"/>
        <w:spacing w:line="264" w:lineRule="auto"/>
        <w:ind w:left="164" w:right="153"/>
        <w:jc w:val="both"/>
      </w:pPr>
      <w:r>
        <w:rPr/>
        <w:t>"f) Promover de oficio y ser parte actora de los juicios de cuentas en contra de los funcionarios y empleados públicos, representantes</w:t>
      </w:r>
      <w:r>
        <w:rPr>
          <w:spacing w:val="1"/>
        </w:rPr>
        <w:t> </w:t>
      </w:r>
      <w:r>
        <w:rPr/>
        <w:t>legales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Organizaciones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Gubernamentales,</w:t>
      </w:r>
      <w:r>
        <w:rPr>
          <w:spacing w:val="1"/>
        </w:rPr>
        <w:t> </w:t>
      </w:r>
      <w:r>
        <w:rPr/>
        <w:t>representantes</w:t>
      </w:r>
      <w:r>
        <w:rPr>
          <w:spacing w:val="1"/>
        </w:rPr>
        <w:t> </w:t>
      </w:r>
      <w:r>
        <w:rPr/>
        <w:t>legales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fideicomisos</w:t>
      </w:r>
      <w:r>
        <w:rPr>
          <w:spacing w:val="1"/>
        </w:rPr>
        <w:t> </w:t>
      </w:r>
      <w:r>
        <w:rPr/>
        <w:t>constituidos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fondos</w:t>
      </w:r>
      <w:r>
        <w:rPr>
          <w:spacing w:val="1"/>
        </w:rPr>
        <w:t> </w:t>
      </w:r>
      <w:r>
        <w:rPr/>
        <w:t>públicos,</w:t>
      </w:r>
      <w:r>
        <w:rPr>
          <w:spacing w:val="1"/>
        </w:rPr>
        <w:t> </w:t>
      </w:r>
      <w:r>
        <w:rPr/>
        <w:t>contratistas</w:t>
      </w:r>
      <w:r>
        <w:rPr>
          <w:spacing w:val="-3"/>
        </w:rPr>
        <w:t> </w:t>
      </w:r>
      <w:r>
        <w:rPr/>
        <w:t>y</w:t>
      </w:r>
      <w:r>
        <w:rPr>
          <w:spacing w:val="-1"/>
        </w:rPr>
        <w:t> </w:t>
      </w:r>
      <w:r>
        <w:rPr/>
        <w:t>cualquier persona que</w:t>
      </w:r>
      <w:r>
        <w:rPr>
          <w:spacing w:val="-2"/>
        </w:rPr>
        <w:t> </w:t>
      </w:r>
      <w:r>
        <w:rPr/>
        <w:t>maneje</w:t>
      </w:r>
      <w:r>
        <w:rPr>
          <w:spacing w:val="-2"/>
        </w:rPr>
        <w:t> </w:t>
      </w:r>
      <w:r>
        <w:rPr/>
        <w:t>fondos</w:t>
      </w:r>
      <w:r>
        <w:rPr>
          <w:spacing w:val="-2"/>
        </w:rPr>
        <w:t> </w:t>
      </w:r>
      <w:r>
        <w:rPr/>
        <w:t>públicos;</w:t>
      </w:r>
    </w:p>
    <w:p>
      <w:pPr>
        <w:pStyle w:val="BodyText"/>
        <w:spacing w:before="6"/>
        <w:rPr>
          <w:sz w:val="19"/>
        </w:rPr>
      </w:pPr>
    </w:p>
    <w:p>
      <w:pPr>
        <w:pStyle w:val="ListParagraph"/>
        <w:numPr>
          <w:ilvl w:val="0"/>
          <w:numId w:val="18"/>
        </w:numPr>
        <w:tabs>
          <w:tab w:pos="474" w:val="left" w:leader="none"/>
        </w:tabs>
        <w:spacing w:line="264" w:lineRule="auto" w:before="0" w:after="0"/>
        <w:ind w:left="164" w:right="153" w:firstLine="0"/>
        <w:jc w:val="both"/>
        <w:rPr>
          <w:sz w:val="18"/>
        </w:rPr>
      </w:pPr>
      <w:r>
        <w:rPr>
          <w:sz w:val="18"/>
        </w:rPr>
        <w:t>Fiscalizar</w:t>
      </w:r>
      <w:r>
        <w:rPr>
          <w:spacing w:val="6"/>
          <w:sz w:val="18"/>
        </w:rPr>
        <w:t> </w:t>
      </w:r>
      <w:r>
        <w:rPr>
          <w:sz w:val="18"/>
        </w:rPr>
        <w:t>físicamente</w:t>
      </w:r>
      <w:r>
        <w:rPr>
          <w:spacing w:val="7"/>
          <w:sz w:val="18"/>
        </w:rPr>
        <w:t> </w:t>
      </w:r>
      <w:r>
        <w:rPr>
          <w:sz w:val="18"/>
        </w:rPr>
        <w:t>las</w:t>
      </w:r>
      <w:r>
        <w:rPr>
          <w:spacing w:val="5"/>
          <w:sz w:val="18"/>
        </w:rPr>
        <w:t> </w:t>
      </w:r>
      <w:r>
        <w:rPr>
          <w:sz w:val="18"/>
        </w:rPr>
        <w:t>obras</w:t>
      </w:r>
      <w:r>
        <w:rPr>
          <w:spacing w:val="10"/>
          <w:sz w:val="18"/>
        </w:rPr>
        <w:t> </w:t>
      </w:r>
      <w:r>
        <w:rPr>
          <w:sz w:val="18"/>
        </w:rPr>
        <w:t>públicas</w:t>
      </w:r>
      <w:r>
        <w:rPr>
          <w:spacing w:val="8"/>
          <w:sz w:val="18"/>
        </w:rPr>
        <w:t> </w:t>
      </w:r>
      <w:r>
        <w:rPr>
          <w:sz w:val="18"/>
        </w:rPr>
        <w:t>y</w:t>
      </w:r>
      <w:r>
        <w:rPr>
          <w:spacing w:val="6"/>
          <w:sz w:val="18"/>
        </w:rPr>
        <w:t> </w:t>
      </w:r>
      <w:r>
        <w:rPr>
          <w:sz w:val="18"/>
        </w:rPr>
        <w:t>de</w:t>
      </w:r>
      <w:r>
        <w:rPr>
          <w:spacing w:val="5"/>
          <w:sz w:val="18"/>
        </w:rPr>
        <w:t> </w:t>
      </w:r>
      <w:r>
        <w:rPr>
          <w:sz w:val="18"/>
        </w:rPr>
        <w:t>infraestructura</w:t>
      </w:r>
      <w:r>
        <w:rPr>
          <w:spacing w:val="7"/>
          <w:sz w:val="18"/>
        </w:rPr>
        <w:t> </w:t>
      </w:r>
      <w:r>
        <w:rPr>
          <w:sz w:val="18"/>
        </w:rPr>
        <w:t>en</w:t>
      </w:r>
      <w:r>
        <w:rPr>
          <w:spacing w:val="7"/>
          <w:sz w:val="18"/>
        </w:rPr>
        <w:t> </w:t>
      </w:r>
      <w:r>
        <w:rPr>
          <w:sz w:val="18"/>
        </w:rPr>
        <w:t>cualquier</w:t>
      </w:r>
      <w:r>
        <w:rPr>
          <w:spacing w:val="9"/>
          <w:sz w:val="18"/>
        </w:rPr>
        <w:t> </w:t>
      </w:r>
      <w:r>
        <w:rPr>
          <w:sz w:val="18"/>
        </w:rPr>
        <w:t>etapa</w:t>
      </w:r>
      <w:r>
        <w:rPr>
          <w:spacing w:val="6"/>
          <w:sz w:val="18"/>
        </w:rPr>
        <w:t> </w:t>
      </w:r>
      <w:r>
        <w:rPr>
          <w:sz w:val="18"/>
        </w:rPr>
        <w:t>del</w:t>
      </w:r>
      <w:r>
        <w:rPr>
          <w:spacing w:val="5"/>
          <w:sz w:val="18"/>
        </w:rPr>
        <w:t> </w:t>
      </w:r>
      <w:r>
        <w:rPr>
          <w:sz w:val="18"/>
        </w:rPr>
        <w:t>proceso,</w:t>
      </w:r>
      <w:r>
        <w:rPr>
          <w:spacing w:val="9"/>
          <w:sz w:val="18"/>
        </w:rPr>
        <w:t> </w:t>
      </w:r>
      <w:r>
        <w:rPr>
          <w:sz w:val="18"/>
        </w:rPr>
        <w:t>verificando,</w:t>
      </w:r>
      <w:r>
        <w:rPr>
          <w:spacing w:val="6"/>
          <w:sz w:val="18"/>
        </w:rPr>
        <w:t> </w:t>
      </w:r>
      <w:r>
        <w:rPr>
          <w:sz w:val="18"/>
        </w:rPr>
        <w:t>auditando</w:t>
      </w:r>
      <w:r>
        <w:rPr>
          <w:spacing w:val="7"/>
          <w:sz w:val="18"/>
        </w:rPr>
        <w:t> </w:t>
      </w:r>
      <w:r>
        <w:rPr>
          <w:sz w:val="18"/>
        </w:rPr>
        <w:t>y</w:t>
      </w:r>
      <w:r>
        <w:rPr>
          <w:spacing w:val="8"/>
          <w:sz w:val="18"/>
        </w:rPr>
        <w:t> </w:t>
      </w:r>
      <w:r>
        <w:rPr>
          <w:sz w:val="18"/>
        </w:rPr>
        <w:t>evaluando</w:t>
      </w:r>
      <w:r>
        <w:rPr>
          <w:spacing w:val="1"/>
          <w:sz w:val="18"/>
        </w:rPr>
        <w:t> </w:t>
      </w:r>
      <w:r>
        <w:rPr>
          <w:sz w:val="18"/>
        </w:rPr>
        <w:t>la</w:t>
      </w:r>
      <w:r>
        <w:rPr>
          <w:spacing w:val="-1"/>
          <w:sz w:val="18"/>
        </w:rPr>
        <w:t> </w:t>
      </w:r>
      <w:r>
        <w:rPr>
          <w:sz w:val="18"/>
        </w:rPr>
        <w:t>calidad</w:t>
      </w:r>
      <w:r>
        <w:rPr>
          <w:spacing w:val="-3"/>
          <w:sz w:val="18"/>
        </w:rPr>
        <w:t> </w:t>
      </w:r>
      <w:r>
        <w:rPr>
          <w:sz w:val="18"/>
        </w:rPr>
        <w:t>de</w:t>
      </w:r>
      <w:r>
        <w:rPr>
          <w:spacing w:val="-1"/>
          <w:sz w:val="18"/>
        </w:rPr>
        <w:t> </w:t>
      </w:r>
      <w:r>
        <w:rPr>
          <w:sz w:val="18"/>
        </w:rPr>
        <w:t>las</w:t>
      </w:r>
      <w:r>
        <w:rPr>
          <w:spacing w:val="-2"/>
          <w:sz w:val="18"/>
        </w:rPr>
        <w:t> </w:t>
      </w:r>
      <w:r>
        <w:rPr>
          <w:sz w:val="18"/>
        </w:rPr>
        <w:t>mismas</w:t>
      </w:r>
      <w:r>
        <w:rPr>
          <w:spacing w:val="-2"/>
          <w:sz w:val="18"/>
        </w:rPr>
        <w:t> </w:t>
      </w:r>
      <w:r>
        <w:rPr>
          <w:sz w:val="18"/>
        </w:rPr>
        <w:t>y el</w:t>
      </w:r>
      <w:r>
        <w:rPr>
          <w:spacing w:val="-3"/>
          <w:sz w:val="18"/>
        </w:rPr>
        <w:t> </w:t>
      </w:r>
      <w:r>
        <w:rPr>
          <w:sz w:val="18"/>
        </w:rPr>
        <w:t>cumplimiento</w:t>
      </w:r>
      <w:r>
        <w:rPr>
          <w:spacing w:val="-1"/>
          <w:sz w:val="18"/>
        </w:rPr>
        <w:t> </w:t>
      </w:r>
      <w:r>
        <w:rPr>
          <w:sz w:val="18"/>
        </w:rPr>
        <w:t>de</w:t>
      </w:r>
      <w:r>
        <w:rPr>
          <w:spacing w:val="-3"/>
          <w:sz w:val="18"/>
        </w:rPr>
        <w:t> </w:t>
      </w:r>
      <w:r>
        <w:rPr>
          <w:sz w:val="18"/>
        </w:rPr>
        <w:t>las especificaciones técnicas contenidas</w:t>
      </w:r>
      <w:r>
        <w:rPr>
          <w:spacing w:val="-2"/>
          <w:sz w:val="18"/>
        </w:rPr>
        <w:t> </w:t>
      </w:r>
      <w:r>
        <w:rPr>
          <w:sz w:val="18"/>
        </w:rPr>
        <w:t>en</w:t>
      </w:r>
      <w:r>
        <w:rPr>
          <w:spacing w:val="-1"/>
          <w:sz w:val="18"/>
        </w:rPr>
        <w:t> </w:t>
      </w:r>
      <w:r>
        <w:rPr>
          <w:sz w:val="18"/>
        </w:rPr>
        <w:t>los términos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1"/>
          <w:sz w:val="18"/>
        </w:rPr>
        <w:t> </w:t>
      </w:r>
      <w:r>
        <w:rPr>
          <w:sz w:val="18"/>
        </w:rPr>
        <w:t>referencia;</w:t>
      </w:r>
    </w:p>
    <w:p>
      <w:pPr>
        <w:pStyle w:val="BodyText"/>
        <w:spacing w:before="8"/>
        <w:rPr>
          <w:sz w:val="19"/>
        </w:rPr>
      </w:pPr>
    </w:p>
    <w:p>
      <w:pPr>
        <w:pStyle w:val="ListParagraph"/>
        <w:numPr>
          <w:ilvl w:val="0"/>
          <w:numId w:val="18"/>
        </w:numPr>
        <w:tabs>
          <w:tab w:pos="474" w:val="left" w:leader="none"/>
        </w:tabs>
        <w:spacing w:line="264" w:lineRule="auto" w:before="0" w:after="0"/>
        <w:ind w:left="164" w:right="153" w:firstLine="0"/>
        <w:jc w:val="both"/>
        <w:rPr>
          <w:sz w:val="18"/>
        </w:rPr>
      </w:pPr>
      <w:r>
        <w:rPr>
          <w:sz w:val="18"/>
        </w:rPr>
        <w:t>Fiscalizar si los sujetos a los que se refiere el artículo 2 de la presente Ley llevan a cabo los registros financieros, legales,</w:t>
      </w:r>
      <w:r>
        <w:rPr>
          <w:spacing w:val="1"/>
          <w:sz w:val="18"/>
        </w:rPr>
        <w:t> </w:t>
      </w:r>
      <w:r>
        <w:rPr>
          <w:sz w:val="18"/>
        </w:rPr>
        <w:t>contables, de inversión pública y otros que por ley les corresponde, así como verificar, auditar y evaluar si realizan los reportes e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informes que les corresponda en cumplimiento con lo que </w:t>
      </w:r>
      <w:r>
        <w:rPr>
          <w:sz w:val="18"/>
        </w:rPr>
        <w:t>establece la Ley Orgánica del Presupuesto, la Ley de Contrataciones d el</w:t>
      </w:r>
      <w:r>
        <w:rPr>
          <w:spacing w:val="1"/>
          <w:sz w:val="18"/>
        </w:rPr>
        <w:t> </w:t>
      </w:r>
      <w:r>
        <w:rPr>
          <w:sz w:val="18"/>
        </w:rPr>
        <w:t>Estado</w:t>
      </w:r>
      <w:r>
        <w:rPr>
          <w:spacing w:val="-3"/>
          <w:sz w:val="18"/>
        </w:rPr>
        <w:t> </w:t>
      </w:r>
      <w:r>
        <w:rPr>
          <w:sz w:val="18"/>
        </w:rPr>
        <w:t>y</w:t>
      </w:r>
      <w:r>
        <w:rPr>
          <w:spacing w:val="-2"/>
          <w:sz w:val="18"/>
        </w:rPr>
        <w:t> </w:t>
      </w:r>
      <w:r>
        <w:rPr>
          <w:sz w:val="18"/>
        </w:rPr>
        <w:t>la</w:t>
      </w:r>
      <w:r>
        <w:rPr>
          <w:spacing w:val="-1"/>
          <w:sz w:val="18"/>
        </w:rPr>
        <w:t> </w:t>
      </w:r>
      <w:r>
        <w:rPr>
          <w:sz w:val="18"/>
        </w:rPr>
        <w:t>Ley</w:t>
      </w:r>
      <w:r>
        <w:rPr>
          <w:spacing w:val="-2"/>
          <w:sz w:val="18"/>
        </w:rPr>
        <w:t> </w:t>
      </w:r>
      <w:r>
        <w:rPr>
          <w:sz w:val="18"/>
        </w:rPr>
        <w:t>del</w:t>
      </w:r>
      <w:r>
        <w:rPr>
          <w:spacing w:val="-1"/>
          <w:sz w:val="18"/>
        </w:rPr>
        <w:t> </w:t>
      </w:r>
      <w:r>
        <w:rPr>
          <w:sz w:val="18"/>
        </w:rPr>
        <w:t>Presupuesto General</w:t>
      </w:r>
      <w:r>
        <w:rPr>
          <w:spacing w:val="-1"/>
          <w:sz w:val="18"/>
        </w:rPr>
        <w:t> </w:t>
      </w:r>
      <w:r>
        <w:rPr>
          <w:sz w:val="18"/>
        </w:rPr>
        <w:t>de</w:t>
      </w:r>
      <w:r>
        <w:rPr>
          <w:spacing w:val="-3"/>
          <w:sz w:val="18"/>
        </w:rPr>
        <w:t> </w:t>
      </w:r>
      <w:r>
        <w:rPr>
          <w:sz w:val="18"/>
        </w:rPr>
        <w:t>Ingresos</w:t>
      </w:r>
      <w:r>
        <w:rPr>
          <w:spacing w:val="-2"/>
          <w:sz w:val="18"/>
        </w:rPr>
        <w:t> </w:t>
      </w:r>
      <w:r>
        <w:rPr>
          <w:sz w:val="18"/>
        </w:rPr>
        <w:t>y Egresos</w:t>
      </w:r>
      <w:r>
        <w:rPr>
          <w:spacing w:val="-2"/>
          <w:sz w:val="18"/>
        </w:rPr>
        <w:t> </w:t>
      </w:r>
      <w:r>
        <w:rPr>
          <w:sz w:val="18"/>
        </w:rPr>
        <w:t>del</w:t>
      </w:r>
      <w:r>
        <w:rPr>
          <w:spacing w:val="-2"/>
          <w:sz w:val="18"/>
        </w:rPr>
        <w:t> </w:t>
      </w:r>
      <w:r>
        <w:rPr>
          <w:sz w:val="18"/>
        </w:rPr>
        <w:t>Estado</w:t>
      </w:r>
      <w:r>
        <w:rPr>
          <w:spacing w:val="-1"/>
          <w:sz w:val="18"/>
        </w:rPr>
        <w:t> </w:t>
      </w:r>
      <w:r>
        <w:rPr>
          <w:sz w:val="18"/>
        </w:rPr>
        <w:t>para</w:t>
      </w:r>
      <w:r>
        <w:rPr>
          <w:spacing w:val="-1"/>
          <w:sz w:val="18"/>
        </w:rPr>
        <w:t> </w:t>
      </w:r>
      <w:r>
        <w:rPr>
          <w:sz w:val="18"/>
        </w:rPr>
        <w:t>el</w:t>
      </w:r>
      <w:r>
        <w:rPr>
          <w:spacing w:val="-1"/>
          <w:sz w:val="18"/>
        </w:rPr>
        <w:t> </w:t>
      </w:r>
      <w:r>
        <w:rPr>
          <w:sz w:val="18"/>
        </w:rPr>
        <w:t>ejercicio</w:t>
      </w:r>
      <w:r>
        <w:rPr>
          <w:spacing w:val="-1"/>
          <w:sz w:val="18"/>
        </w:rPr>
        <w:t> </w:t>
      </w:r>
      <w:r>
        <w:rPr>
          <w:sz w:val="18"/>
        </w:rPr>
        <w:t>fiscal</w:t>
      </w:r>
      <w:r>
        <w:rPr>
          <w:spacing w:val="-1"/>
          <w:sz w:val="18"/>
        </w:rPr>
        <w:t> </w:t>
      </w:r>
      <w:r>
        <w:rPr>
          <w:sz w:val="18"/>
        </w:rPr>
        <w:t>correspondiente;</w:t>
      </w:r>
    </w:p>
    <w:p>
      <w:pPr>
        <w:pStyle w:val="BodyText"/>
        <w:spacing w:before="3"/>
        <w:rPr>
          <w:sz w:val="19"/>
        </w:rPr>
      </w:pPr>
    </w:p>
    <w:p>
      <w:pPr>
        <w:pStyle w:val="ListParagraph"/>
        <w:numPr>
          <w:ilvl w:val="0"/>
          <w:numId w:val="18"/>
        </w:numPr>
        <w:tabs>
          <w:tab w:pos="380" w:val="left" w:leader="none"/>
        </w:tabs>
        <w:spacing w:line="264" w:lineRule="auto" w:before="1" w:after="0"/>
        <w:ind w:left="164" w:right="154" w:firstLine="0"/>
        <w:jc w:val="both"/>
        <w:rPr>
          <w:sz w:val="18"/>
        </w:rPr>
      </w:pPr>
      <w:r>
        <w:rPr>
          <w:sz w:val="18"/>
        </w:rPr>
        <w:t>Requerir la digitalización de documentos y expedientes a los organismos, entidades y personas sujetas a fiscalización a que se</w:t>
      </w:r>
      <w:r>
        <w:rPr>
          <w:spacing w:val="1"/>
          <w:sz w:val="18"/>
        </w:rPr>
        <w:t> </w:t>
      </w:r>
      <w:r>
        <w:rPr>
          <w:sz w:val="18"/>
        </w:rPr>
        <w:t>refiere</w:t>
      </w:r>
      <w:r>
        <w:rPr>
          <w:spacing w:val="8"/>
          <w:sz w:val="18"/>
        </w:rPr>
        <w:t> </w:t>
      </w:r>
      <w:r>
        <w:rPr>
          <w:sz w:val="18"/>
        </w:rPr>
        <w:t>el</w:t>
      </w:r>
      <w:r>
        <w:rPr>
          <w:spacing w:val="8"/>
          <w:sz w:val="18"/>
        </w:rPr>
        <w:t> </w:t>
      </w:r>
      <w:r>
        <w:rPr>
          <w:sz w:val="18"/>
        </w:rPr>
        <w:t>artículo</w:t>
      </w:r>
      <w:r>
        <w:rPr>
          <w:spacing w:val="10"/>
          <w:sz w:val="18"/>
        </w:rPr>
        <w:t> </w:t>
      </w:r>
      <w:r>
        <w:rPr>
          <w:sz w:val="18"/>
        </w:rPr>
        <w:t>2</w:t>
      </w:r>
      <w:r>
        <w:rPr>
          <w:spacing w:val="8"/>
          <w:sz w:val="18"/>
        </w:rPr>
        <w:t> </w:t>
      </w:r>
      <w:r>
        <w:rPr>
          <w:sz w:val="18"/>
        </w:rPr>
        <w:t>de</w:t>
      </w:r>
      <w:r>
        <w:rPr>
          <w:spacing w:val="8"/>
          <w:sz w:val="18"/>
        </w:rPr>
        <w:t> </w:t>
      </w:r>
      <w:r>
        <w:rPr>
          <w:sz w:val="18"/>
        </w:rPr>
        <w:t>la</w:t>
      </w:r>
      <w:r>
        <w:rPr>
          <w:spacing w:val="7"/>
          <w:sz w:val="18"/>
        </w:rPr>
        <w:t> </w:t>
      </w:r>
      <w:r>
        <w:rPr>
          <w:sz w:val="18"/>
        </w:rPr>
        <w:t>presente</w:t>
      </w:r>
      <w:r>
        <w:rPr>
          <w:spacing w:val="10"/>
          <w:sz w:val="18"/>
        </w:rPr>
        <w:t> </w:t>
      </w:r>
      <w:r>
        <w:rPr>
          <w:sz w:val="18"/>
        </w:rPr>
        <w:t>Ley;</w:t>
      </w:r>
      <w:r>
        <w:rPr>
          <w:spacing w:val="11"/>
          <w:sz w:val="18"/>
        </w:rPr>
        <w:t> </w:t>
      </w:r>
      <w:r>
        <w:rPr>
          <w:sz w:val="18"/>
        </w:rPr>
        <w:t>asimismo</w:t>
      </w:r>
      <w:r>
        <w:rPr>
          <w:spacing w:val="10"/>
          <w:sz w:val="18"/>
        </w:rPr>
        <w:t> </w:t>
      </w:r>
      <w:r>
        <w:rPr>
          <w:sz w:val="18"/>
        </w:rPr>
        <w:t>requerirles</w:t>
      </w:r>
      <w:r>
        <w:rPr>
          <w:spacing w:val="12"/>
          <w:sz w:val="18"/>
        </w:rPr>
        <w:t> </w:t>
      </w:r>
      <w:r>
        <w:rPr>
          <w:sz w:val="18"/>
        </w:rPr>
        <w:t>la</w:t>
      </w:r>
      <w:r>
        <w:rPr>
          <w:spacing w:val="8"/>
          <w:sz w:val="18"/>
        </w:rPr>
        <w:t> </w:t>
      </w:r>
      <w:r>
        <w:rPr>
          <w:sz w:val="18"/>
        </w:rPr>
        <w:t>implementación</w:t>
      </w:r>
      <w:r>
        <w:rPr>
          <w:spacing w:val="10"/>
          <w:sz w:val="18"/>
        </w:rPr>
        <w:t> </w:t>
      </w:r>
      <w:r>
        <w:rPr>
          <w:sz w:val="18"/>
        </w:rPr>
        <w:t>y</w:t>
      </w:r>
      <w:r>
        <w:rPr>
          <w:spacing w:val="9"/>
          <w:sz w:val="18"/>
        </w:rPr>
        <w:t> </w:t>
      </w:r>
      <w:r>
        <w:rPr>
          <w:sz w:val="18"/>
        </w:rPr>
        <w:t>uso</w:t>
      </w:r>
      <w:r>
        <w:rPr>
          <w:spacing w:val="8"/>
          <w:sz w:val="18"/>
        </w:rPr>
        <w:t> </w:t>
      </w:r>
      <w:r>
        <w:rPr>
          <w:sz w:val="18"/>
        </w:rPr>
        <w:t>obligatorio</w:t>
      </w:r>
      <w:r>
        <w:rPr>
          <w:spacing w:val="12"/>
          <w:sz w:val="18"/>
        </w:rPr>
        <w:t> </w:t>
      </w:r>
      <w:r>
        <w:rPr>
          <w:sz w:val="18"/>
        </w:rPr>
        <w:t>de</w:t>
      </w:r>
      <w:r>
        <w:rPr>
          <w:spacing w:val="10"/>
          <w:sz w:val="18"/>
        </w:rPr>
        <w:t> </w:t>
      </w:r>
      <w:r>
        <w:rPr>
          <w:sz w:val="18"/>
        </w:rPr>
        <w:t>todos</w:t>
      </w:r>
      <w:r>
        <w:rPr>
          <w:spacing w:val="11"/>
          <w:sz w:val="18"/>
        </w:rPr>
        <w:t> </w:t>
      </w:r>
      <w:r>
        <w:rPr>
          <w:sz w:val="18"/>
        </w:rPr>
        <w:t>los</w:t>
      </w:r>
      <w:r>
        <w:rPr>
          <w:spacing w:val="9"/>
          <w:sz w:val="18"/>
        </w:rPr>
        <w:t> </w:t>
      </w:r>
      <w:r>
        <w:rPr>
          <w:sz w:val="18"/>
        </w:rPr>
        <w:t>sistemas</w:t>
      </w:r>
      <w:r>
        <w:rPr>
          <w:spacing w:val="9"/>
          <w:sz w:val="18"/>
        </w:rPr>
        <w:t> </w:t>
      </w:r>
      <w:r>
        <w:rPr>
          <w:sz w:val="18"/>
        </w:rPr>
        <w:t>informáticos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de rendición de cuentas, ejecución presupuestaria, contabilidad </w:t>
      </w:r>
      <w:r>
        <w:rPr>
          <w:sz w:val="18"/>
        </w:rPr>
        <w:t>y cualesquiera otros implementados por el ente rector en mate ria</w:t>
      </w:r>
      <w:r>
        <w:rPr>
          <w:spacing w:val="1"/>
          <w:sz w:val="18"/>
        </w:rPr>
        <w:t> </w:t>
      </w:r>
      <w:r>
        <w:rPr>
          <w:sz w:val="18"/>
        </w:rPr>
        <w:t>presupuestaria,</w:t>
      </w:r>
      <w:r>
        <w:rPr>
          <w:spacing w:val="-1"/>
          <w:sz w:val="18"/>
        </w:rPr>
        <w:t> </w:t>
      </w:r>
      <w:r>
        <w:rPr>
          <w:sz w:val="18"/>
        </w:rPr>
        <w:t>que</w:t>
      </w:r>
      <w:r>
        <w:rPr>
          <w:spacing w:val="-1"/>
          <w:sz w:val="18"/>
        </w:rPr>
        <w:t> </w:t>
      </w:r>
      <w:r>
        <w:rPr>
          <w:sz w:val="18"/>
        </w:rPr>
        <w:t>fueren</w:t>
      </w:r>
      <w:r>
        <w:rPr>
          <w:spacing w:val="-2"/>
          <w:sz w:val="18"/>
        </w:rPr>
        <w:t> </w:t>
      </w:r>
      <w:r>
        <w:rPr>
          <w:sz w:val="18"/>
        </w:rPr>
        <w:t>necesarios para garantizar</w:t>
      </w:r>
      <w:r>
        <w:rPr>
          <w:spacing w:val="-4"/>
          <w:sz w:val="18"/>
        </w:rPr>
        <w:t> </w:t>
      </w:r>
      <w:r>
        <w:rPr>
          <w:sz w:val="18"/>
        </w:rPr>
        <w:t>la transparencia</w:t>
      </w:r>
      <w:r>
        <w:rPr>
          <w:spacing w:val="-3"/>
          <w:sz w:val="18"/>
        </w:rPr>
        <w:t> </w:t>
      </w:r>
      <w:r>
        <w:rPr>
          <w:sz w:val="18"/>
        </w:rPr>
        <w:t>y</w:t>
      </w:r>
      <w:r>
        <w:rPr>
          <w:spacing w:val="1"/>
          <w:sz w:val="18"/>
        </w:rPr>
        <w:t> </w:t>
      </w:r>
      <w:r>
        <w:rPr>
          <w:sz w:val="18"/>
        </w:rPr>
        <w:t>calidad</w:t>
      </w:r>
      <w:r>
        <w:rPr>
          <w:spacing w:val="-3"/>
          <w:sz w:val="18"/>
        </w:rPr>
        <w:t> </w:t>
      </w:r>
      <w:r>
        <w:rPr>
          <w:sz w:val="18"/>
        </w:rPr>
        <w:t>del</w:t>
      </w:r>
      <w:r>
        <w:rPr>
          <w:spacing w:val="-2"/>
          <w:sz w:val="18"/>
        </w:rPr>
        <w:t> </w:t>
      </w:r>
      <w:r>
        <w:rPr>
          <w:sz w:val="18"/>
        </w:rPr>
        <w:t>gasto</w:t>
      </w:r>
      <w:r>
        <w:rPr>
          <w:spacing w:val="-3"/>
          <w:sz w:val="18"/>
        </w:rPr>
        <w:t> </w:t>
      </w:r>
      <w:r>
        <w:rPr>
          <w:sz w:val="18"/>
        </w:rPr>
        <w:t>público;</w:t>
      </w:r>
    </w:p>
    <w:p>
      <w:pPr>
        <w:pStyle w:val="BodyText"/>
        <w:spacing w:before="4"/>
        <w:rPr>
          <w:sz w:val="19"/>
        </w:rPr>
      </w:pPr>
    </w:p>
    <w:p>
      <w:pPr>
        <w:pStyle w:val="ListParagraph"/>
        <w:numPr>
          <w:ilvl w:val="0"/>
          <w:numId w:val="18"/>
        </w:numPr>
        <w:tabs>
          <w:tab w:pos="424" w:val="left" w:leader="none"/>
        </w:tabs>
        <w:spacing w:line="264" w:lineRule="auto" w:before="0" w:after="0"/>
        <w:ind w:left="164" w:right="153" w:firstLine="0"/>
        <w:jc w:val="both"/>
        <w:rPr>
          <w:sz w:val="18"/>
        </w:rPr>
      </w:pPr>
      <w:r>
        <w:rPr>
          <w:sz w:val="18"/>
        </w:rPr>
        <w:t>Establecer</w:t>
      </w:r>
      <w:r>
        <w:rPr>
          <w:spacing w:val="1"/>
          <w:sz w:val="18"/>
        </w:rPr>
        <w:t> </w:t>
      </w:r>
      <w:r>
        <w:rPr>
          <w:sz w:val="18"/>
        </w:rPr>
        <w:t>su</w:t>
      </w:r>
      <w:r>
        <w:rPr>
          <w:spacing w:val="1"/>
          <w:sz w:val="18"/>
        </w:rPr>
        <w:t> </w:t>
      </w:r>
      <w:r>
        <w:rPr>
          <w:sz w:val="18"/>
        </w:rPr>
        <w:t>régimen</w:t>
      </w:r>
      <w:r>
        <w:rPr>
          <w:spacing w:val="1"/>
          <w:sz w:val="18"/>
        </w:rPr>
        <w:t> </w:t>
      </w:r>
      <w:r>
        <w:rPr>
          <w:sz w:val="18"/>
        </w:rPr>
        <w:t>de</w:t>
      </w:r>
      <w:r>
        <w:rPr>
          <w:spacing w:val="1"/>
          <w:sz w:val="18"/>
        </w:rPr>
        <w:t> </w:t>
      </w:r>
      <w:r>
        <w:rPr>
          <w:sz w:val="18"/>
        </w:rPr>
        <w:t>administración</w:t>
      </w:r>
      <w:r>
        <w:rPr>
          <w:spacing w:val="1"/>
          <w:sz w:val="18"/>
        </w:rPr>
        <w:t> </w:t>
      </w:r>
      <w:r>
        <w:rPr>
          <w:sz w:val="18"/>
        </w:rPr>
        <w:t>de</w:t>
      </w:r>
      <w:r>
        <w:rPr>
          <w:spacing w:val="1"/>
          <w:sz w:val="18"/>
        </w:rPr>
        <w:t> </w:t>
      </w:r>
      <w:r>
        <w:rPr>
          <w:sz w:val="18"/>
        </w:rPr>
        <w:t>recursos</w:t>
      </w:r>
      <w:r>
        <w:rPr>
          <w:spacing w:val="1"/>
          <w:sz w:val="18"/>
        </w:rPr>
        <w:t> </w:t>
      </w:r>
      <w:r>
        <w:rPr>
          <w:sz w:val="18"/>
        </w:rPr>
        <w:t>humanos;</w:t>
      </w:r>
      <w:r>
        <w:rPr>
          <w:spacing w:val="1"/>
          <w:sz w:val="18"/>
        </w:rPr>
        <w:t> </w:t>
      </w:r>
      <w:r>
        <w:rPr>
          <w:sz w:val="18"/>
        </w:rPr>
        <w:t>plan</w:t>
      </w:r>
      <w:r>
        <w:rPr>
          <w:spacing w:val="1"/>
          <w:sz w:val="18"/>
        </w:rPr>
        <w:t> </w:t>
      </w:r>
      <w:r>
        <w:rPr>
          <w:sz w:val="18"/>
        </w:rPr>
        <w:t>de</w:t>
      </w:r>
      <w:r>
        <w:rPr>
          <w:spacing w:val="1"/>
          <w:sz w:val="18"/>
        </w:rPr>
        <w:t> </w:t>
      </w:r>
      <w:r>
        <w:rPr>
          <w:sz w:val="18"/>
        </w:rPr>
        <w:t>clasificación</w:t>
      </w:r>
      <w:r>
        <w:rPr>
          <w:spacing w:val="1"/>
          <w:sz w:val="18"/>
        </w:rPr>
        <w:t> </w:t>
      </w:r>
      <w:r>
        <w:rPr>
          <w:sz w:val="18"/>
        </w:rPr>
        <w:t>de</w:t>
      </w:r>
      <w:r>
        <w:rPr>
          <w:spacing w:val="1"/>
          <w:sz w:val="18"/>
        </w:rPr>
        <w:t> </w:t>
      </w:r>
      <w:r>
        <w:rPr>
          <w:sz w:val="18"/>
        </w:rPr>
        <w:t>puestos</w:t>
      </w:r>
      <w:r>
        <w:rPr>
          <w:spacing w:val="1"/>
          <w:sz w:val="18"/>
        </w:rPr>
        <w:t> </w:t>
      </w:r>
      <w:r>
        <w:rPr>
          <w:sz w:val="18"/>
        </w:rPr>
        <w:t>y</w:t>
      </w:r>
      <w:r>
        <w:rPr>
          <w:spacing w:val="1"/>
          <w:sz w:val="18"/>
        </w:rPr>
        <w:t> </w:t>
      </w:r>
      <w:r>
        <w:rPr>
          <w:sz w:val="18"/>
        </w:rPr>
        <w:t>salarios,</w:t>
      </w:r>
      <w:r>
        <w:rPr>
          <w:spacing w:val="1"/>
          <w:sz w:val="18"/>
        </w:rPr>
        <w:t> </w:t>
      </w:r>
      <w:r>
        <w:rPr>
          <w:sz w:val="18"/>
        </w:rPr>
        <w:t>selección</w:t>
      </w:r>
      <w:r>
        <w:rPr>
          <w:spacing w:val="1"/>
          <w:sz w:val="18"/>
        </w:rPr>
        <w:t> </w:t>
      </w:r>
      <w:r>
        <w:rPr>
          <w:sz w:val="18"/>
        </w:rPr>
        <w:t>y</w:t>
      </w:r>
      <w:r>
        <w:rPr>
          <w:spacing w:val="1"/>
          <w:sz w:val="18"/>
        </w:rPr>
        <w:t> </w:t>
      </w:r>
      <w:r>
        <w:rPr>
          <w:sz w:val="18"/>
        </w:rPr>
        <w:t>contratación</w:t>
      </w:r>
      <w:r>
        <w:rPr>
          <w:spacing w:val="-3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personal,</w:t>
      </w:r>
      <w:r>
        <w:rPr>
          <w:spacing w:val="-1"/>
          <w:sz w:val="18"/>
        </w:rPr>
        <w:t> </w:t>
      </w:r>
      <w:r>
        <w:rPr>
          <w:sz w:val="18"/>
        </w:rPr>
        <w:t>y</w:t>
      </w:r>
      <w:r>
        <w:rPr>
          <w:spacing w:val="-2"/>
          <w:sz w:val="18"/>
        </w:rPr>
        <w:t> </w:t>
      </w:r>
      <w:r>
        <w:rPr>
          <w:sz w:val="18"/>
        </w:rPr>
        <w:t>demás</w:t>
      </w:r>
      <w:r>
        <w:rPr>
          <w:spacing w:val="-2"/>
          <w:sz w:val="18"/>
        </w:rPr>
        <w:t> </w:t>
      </w:r>
      <w:r>
        <w:rPr>
          <w:sz w:val="18"/>
        </w:rPr>
        <w:t>aspectos</w:t>
      </w:r>
      <w:r>
        <w:rPr>
          <w:spacing w:val="1"/>
          <w:sz w:val="18"/>
        </w:rPr>
        <w:t> </w:t>
      </w:r>
      <w:r>
        <w:rPr>
          <w:sz w:val="18"/>
        </w:rPr>
        <w:t>relacionados</w:t>
      </w:r>
      <w:r>
        <w:rPr>
          <w:spacing w:val="-2"/>
          <w:sz w:val="18"/>
        </w:rPr>
        <w:t> </w:t>
      </w:r>
      <w:r>
        <w:rPr>
          <w:sz w:val="18"/>
        </w:rPr>
        <w:t>con la</w:t>
      </w:r>
      <w:r>
        <w:rPr>
          <w:spacing w:val="-3"/>
          <w:sz w:val="18"/>
        </w:rPr>
        <w:t> </w:t>
      </w:r>
      <w:r>
        <w:rPr>
          <w:sz w:val="18"/>
        </w:rPr>
        <w:t>administración del</w:t>
      </w:r>
      <w:r>
        <w:rPr>
          <w:spacing w:val="-1"/>
          <w:sz w:val="18"/>
        </w:rPr>
        <w:t> </w:t>
      </w:r>
      <w:r>
        <w:rPr>
          <w:sz w:val="18"/>
        </w:rPr>
        <w:t>recurso</w:t>
      </w:r>
      <w:r>
        <w:rPr>
          <w:spacing w:val="-2"/>
          <w:sz w:val="18"/>
        </w:rPr>
        <w:t> </w:t>
      </w:r>
      <w:r>
        <w:rPr>
          <w:sz w:val="18"/>
        </w:rPr>
        <w:t>humano;</w:t>
      </w:r>
    </w:p>
    <w:p>
      <w:pPr>
        <w:pStyle w:val="BodyText"/>
        <w:spacing w:before="7"/>
        <w:rPr>
          <w:sz w:val="19"/>
        </w:rPr>
      </w:pPr>
    </w:p>
    <w:p>
      <w:pPr>
        <w:pStyle w:val="BodyText"/>
        <w:spacing w:line="261" w:lineRule="auto" w:before="1"/>
        <w:ind w:left="164" w:right="152"/>
        <w:jc w:val="both"/>
      </w:pPr>
      <w:r>
        <w:rPr/>
        <w:t>aa) Requerir solvencia a cualquier persona natural o jurídica que por contrato o convenio que administre, ejecute o reciba por</w:t>
      </w:r>
      <w:r>
        <w:rPr>
          <w:spacing w:val="1"/>
        </w:rPr>
        <w:t> </w:t>
      </w:r>
      <w:r>
        <w:rPr/>
        <w:t>cualquier</w:t>
      </w:r>
      <w:r>
        <w:rPr>
          <w:spacing w:val="-1"/>
        </w:rPr>
        <w:t> </w:t>
      </w:r>
      <w:r>
        <w:rPr/>
        <w:t>medio</w:t>
      </w:r>
      <w:r>
        <w:rPr>
          <w:spacing w:val="-2"/>
        </w:rPr>
        <w:t> </w:t>
      </w:r>
      <w:r>
        <w:rPr/>
        <w:t>fondos</w:t>
      </w:r>
      <w:r>
        <w:rPr>
          <w:spacing w:val="-2"/>
        </w:rPr>
        <w:t> </w:t>
      </w:r>
      <w:r>
        <w:rPr/>
        <w:t>públicos extendida por</w:t>
      </w:r>
      <w:r>
        <w:rPr>
          <w:spacing w:val="-3"/>
        </w:rPr>
        <w:t> </w:t>
      </w:r>
      <w:r>
        <w:rPr/>
        <w:t>la Contraloría</w:t>
      </w:r>
      <w:r>
        <w:rPr>
          <w:spacing w:val="-1"/>
        </w:rPr>
        <w:t> </w:t>
      </w:r>
      <w:r>
        <w:rPr/>
        <w:t>General de Cuentas;</w:t>
      </w:r>
      <w:r>
        <w:rPr>
          <w:spacing w:val="-3"/>
        </w:rPr>
        <w:t> </w:t>
      </w:r>
      <w:r>
        <w:rPr/>
        <w:t>y</w:t>
      </w:r>
    </w:p>
    <w:p>
      <w:pPr>
        <w:pStyle w:val="BodyText"/>
        <w:spacing w:before="9"/>
        <w:rPr>
          <w:sz w:val="19"/>
        </w:rPr>
      </w:pPr>
    </w:p>
    <w:p>
      <w:pPr>
        <w:pStyle w:val="BodyText"/>
        <w:ind w:left="164"/>
        <w:jc w:val="both"/>
      </w:pPr>
      <w:r>
        <w:rPr/>
        <w:t>ab)</w:t>
      </w:r>
      <w:r>
        <w:rPr>
          <w:spacing w:val="-2"/>
        </w:rPr>
        <w:t> </w:t>
      </w:r>
      <w:r>
        <w:rPr/>
        <w:t>Cualquier</w:t>
      </w:r>
      <w:r>
        <w:rPr>
          <w:spacing w:val="-2"/>
        </w:rPr>
        <w:t> </w:t>
      </w:r>
      <w:r>
        <w:rPr/>
        <w:t>otra</w:t>
      </w:r>
      <w:r>
        <w:rPr>
          <w:spacing w:val="-2"/>
        </w:rPr>
        <w:t> </w:t>
      </w:r>
      <w:r>
        <w:rPr/>
        <w:t>atribución</w:t>
      </w:r>
      <w:r>
        <w:rPr>
          <w:spacing w:val="-1"/>
        </w:rPr>
        <w:t> </w:t>
      </w:r>
      <w:r>
        <w:rPr/>
        <w:t>que</w:t>
      </w:r>
      <w:r>
        <w:rPr>
          <w:spacing w:val="-2"/>
        </w:rPr>
        <w:t> </w:t>
      </w:r>
      <w:r>
        <w:rPr/>
        <w:t>se</w:t>
      </w:r>
      <w:r>
        <w:rPr>
          <w:spacing w:val="-2"/>
        </w:rPr>
        <w:t> </w:t>
      </w:r>
      <w:r>
        <w:rPr/>
        <w:t>le</w:t>
      </w:r>
      <w:r>
        <w:rPr>
          <w:spacing w:val="-4"/>
        </w:rPr>
        <w:t> </w:t>
      </w:r>
      <w:r>
        <w:rPr/>
        <w:t>delegue</w:t>
      </w:r>
      <w:r>
        <w:rPr>
          <w:spacing w:val="-1"/>
        </w:rPr>
        <w:t> </w:t>
      </w:r>
      <w:r>
        <w:rPr/>
        <w:t>en</w:t>
      </w:r>
      <w:r>
        <w:rPr>
          <w:spacing w:val="-4"/>
        </w:rPr>
        <w:t> </w:t>
      </w:r>
      <w:r>
        <w:rPr/>
        <w:t>ésta</w:t>
      </w:r>
      <w:r>
        <w:rPr>
          <w:spacing w:val="-2"/>
        </w:rPr>
        <w:t> </w:t>
      </w:r>
      <w:r>
        <w:rPr/>
        <w:t>y</w:t>
      </w:r>
      <w:r>
        <w:rPr>
          <w:spacing w:val="-3"/>
        </w:rPr>
        <w:t> </w:t>
      </w:r>
      <w:r>
        <w:rPr/>
        <w:t>otras leyes."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7"/>
        </w:rPr>
      </w:pPr>
    </w:p>
    <w:p>
      <w:pPr>
        <w:pStyle w:val="Heading2"/>
        <w:jc w:val="both"/>
      </w:pPr>
      <w:r>
        <w:rPr>
          <w:color w:val="000080"/>
        </w:rPr>
        <w:t>ARTICULO</w:t>
      </w:r>
      <w:r>
        <w:rPr>
          <w:color w:val="000080"/>
          <w:spacing w:val="-1"/>
        </w:rPr>
        <w:t> </w:t>
      </w:r>
      <w:r>
        <w:rPr>
          <w:color w:val="000080"/>
        </w:rPr>
        <w:t>51.</w:t>
      </w:r>
    </w:p>
    <w:p>
      <w:pPr>
        <w:pStyle w:val="BodyText"/>
        <w:rPr>
          <w:sz w:val="24"/>
        </w:rPr>
      </w:pPr>
    </w:p>
    <w:p>
      <w:pPr>
        <w:pStyle w:val="BodyText"/>
        <w:spacing w:before="1"/>
        <w:rPr>
          <w:sz w:val="35"/>
        </w:rPr>
      </w:pPr>
    </w:p>
    <w:p>
      <w:pPr>
        <w:pStyle w:val="BodyText"/>
        <w:spacing w:line="264" w:lineRule="auto"/>
        <w:ind w:left="164" w:right="153"/>
        <w:jc w:val="both"/>
      </w:pPr>
      <w:r>
        <w:rPr/>
        <w:t>Se adiciona</w:t>
      </w:r>
      <w:r>
        <w:rPr>
          <w:spacing w:val="1"/>
        </w:rPr>
        <w:t> </w:t>
      </w:r>
      <w:r>
        <w:rPr/>
        <w:t>un segundo párrafo</w:t>
      </w:r>
      <w:r>
        <w:rPr>
          <w:spacing w:val="1"/>
        </w:rPr>
        <w:t> </w:t>
      </w:r>
      <w:r>
        <w:rPr/>
        <w:t>al artículo 6 del Decreto Número 31-2002 del Congreso</w:t>
      </w:r>
      <w:r>
        <w:rPr>
          <w:spacing w:val="1"/>
        </w:rPr>
        <w:t> </w:t>
      </w:r>
      <w:r>
        <w:rPr/>
        <w:t>de la República y sus</w:t>
      </w:r>
      <w:r>
        <w:rPr>
          <w:spacing w:val="50"/>
        </w:rPr>
        <w:t> </w:t>
      </w:r>
      <w:r>
        <w:rPr/>
        <w:t>reformas, Ley</w:t>
      </w:r>
      <w:r>
        <w:rPr>
          <w:spacing w:val="1"/>
        </w:rPr>
        <w:t> </w:t>
      </w:r>
      <w:r>
        <w:rPr/>
        <w:t>Orgánica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la Contraloría General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Cuentas, el cual</w:t>
      </w:r>
      <w:r>
        <w:rPr>
          <w:spacing w:val="-2"/>
        </w:rPr>
        <w:t> </w:t>
      </w:r>
      <w:r>
        <w:rPr/>
        <w:t>queda así:</w:t>
      </w:r>
    </w:p>
    <w:p>
      <w:pPr>
        <w:spacing w:after="0" w:line="264" w:lineRule="auto"/>
        <w:jc w:val="both"/>
        <w:sectPr>
          <w:pgSz w:w="11920" w:h="16850"/>
          <w:pgMar w:header="0" w:footer="466" w:top="1280" w:bottom="660" w:left="460" w:right="460"/>
        </w:sectPr>
      </w:pPr>
    </w:p>
    <w:p>
      <w:pPr>
        <w:pStyle w:val="BodyText"/>
        <w:spacing w:line="264" w:lineRule="auto" w:before="81"/>
        <w:ind w:left="164" w:right="156"/>
        <w:jc w:val="both"/>
      </w:pPr>
      <w:r>
        <w:rPr>
          <w:spacing w:val="-1"/>
        </w:rPr>
        <w:t>"Para ser director, jefe o encargado de los Órganos de Auditoría </w:t>
      </w:r>
      <w:r>
        <w:rPr/>
        <w:t>Interna de los sujetos contemplados en el Artículo 2 de la p resente</w:t>
      </w:r>
      <w:r>
        <w:rPr>
          <w:spacing w:val="1"/>
        </w:rPr>
        <w:t> </w:t>
      </w:r>
      <w:r>
        <w:rPr/>
        <w:t>Ley,</w:t>
      </w:r>
      <w:r>
        <w:rPr>
          <w:spacing w:val="-3"/>
        </w:rPr>
        <w:t> </w:t>
      </w:r>
      <w:r>
        <w:rPr/>
        <w:t>deberá de cumplir</w:t>
      </w:r>
      <w:r>
        <w:rPr>
          <w:spacing w:val="-2"/>
        </w:rPr>
        <w:t> </w:t>
      </w:r>
      <w:r>
        <w:rPr/>
        <w:t>con</w:t>
      </w:r>
      <w:r>
        <w:rPr>
          <w:spacing w:val="-2"/>
        </w:rPr>
        <w:t> </w:t>
      </w:r>
      <w:r>
        <w:rPr/>
        <w:t>los</w:t>
      </w:r>
      <w:r>
        <w:rPr>
          <w:spacing w:val="-2"/>
        </w:rPr>
        <w:t> </w:t>
      </w:r>
      <w:r>
        <w:rPr/>
        <w:t>siguientes</w:t>
      </w:r>
      <w:r>
        <w:rPr>
          <w:spacing w:val="-2"/>
        </w:rPr>
        <w:t> </w:t>
      </w:r>
      <w:r>
        <w:rPr/>
        <w:t>requisitos:</w:t>
      </w:r>
    </w:p>
    <w:p>
      <w:pPr>
        <w:pStyle w:val="BodyText"/>
        <w:spacing w:before="8"/>
        <w:rPr>
          <w:sz w:val="19"/>
        </w:rPr>
      </w:pPr>
    </w:p>
    <w:p>
      <w:pPr>
        <w:pStyle w:val="ListParagraph"/>
        <w:numPr>
          <w:ilvl w:val="0"/>
          <w:numId w:val="19"/>
        </w:numPr>
        <w:tabs>
          <w:tab w:pos="325" w:val="left" w:leader="none"/>
        </w:tabs>
        <w:spacing w:line="240" w:lineRule="auto" w:before="0" w:after="0"/>
        <w:ind w:left="324" w:right="0" w:hanging="164"/>
        <w:jc w:val="left"/>
        <w:rPr>
          <w:sz w:val="18"/>
        </w:rPr>
      </w:pPr>
      <w:r>
        <w:rPr>
          <w:sz w:val="18"/>
        </w:rPr>
        <w:t>Ser</w:t>
      </w:r>
      <w:r>
        <w:rPr>
          <w:spacing w:val="-2"/>
          <w:sz w:val="18"/>
        </w:rPr>
        <w:t> </w:t>
      </w:r>
      <w:r>
        <w:rPr>
          <w:sz w:val="18"/>
        </w:rPr>
        <w:t>Contador</w:t>
      </w:r>
      <w:r>
        <w:rPr>
          <w:spacing w:val="-2"/>
          <w:sz w:val="18"/>
        </w:rPr>
        <w:t> </w:t>
      </w:r>
      <w:r>
        <w:rPr>
          <w:sz w:val="18"/>
        </w:rPr>
        <w:t>Público</w:t>
      </w:r>
      <w:r>
        <w:rPr>
          <w:spacing w:val="-4"/>
          <w:sz w:val="18"/>
        </w:rPr>
        <w:t> </w:t>
      </w:r>
      <w:r>
        <w:rPr>
          <w:sz w:val="18"/>
        </w:rPr>
        <w:t>y</w:t>
      </w:r>
      <w:r>
        <w:rPr>
          <w:spacing w:val="-1"/>
          <w:sz w:val="18"/>
        </w:rPr>
        <w:t> </w:t>
      </w:r>
      <w:r>
        <w:rPr>
          <w:sz w:val="18"/>
        </w:rPr>
        <w:t>Auditor;</w:t>
      </w:r>
    </w:p>
    <w:p>
      <w:pPr>
        <w:pStyle w:val="ListParagraph"/>
        <w:numPr>
          <w:ilvl w:val="0"/>
          <w:numId w:val="19"/>
        </w:numPr>
        <w:tabs>
          <w:tab w:pos="325" w:val="left" w:leader="none"/>
        </w:tabs>
        <w:spacing w:line="240" w:lineRule="auto" w:before="19" w:after="0"/>
        <w:ind w:left="324" w:right="0" w:hanging="164"/>
        <w:jc w:val="left"/>
        <w:rPr>
          <w:sz w:val="18"/>
        </w:rPr>
      </w:pPr>
      <w:r>
        <w:rPr>
          <w:sz w:val="18"/>
        </w:rPr>
        <w:t>Ser</w:t>
      </w:r>
      <w:r>
        <w:rPr>
          <w:spacing w:val="-2"/>
          <w:sz w:val="18"/>
        </w:rPr>
        <w:t> </w:t>
      </w:r>
      <w:r>
        <w:rPr>
          <w:sz w:val="18"/>
        </w:rPr>
        <w:t>Colegiado</w:t>
      </w:r>
      <w:r>
        <w:rPr>
          <w:spacing w:val="-2"/>
          <w:sz w:val="18"/>
        </w:rPr>
        <w:t> </w:t>
      </w:r>
      <w:r>
        <w:rPr>
          <w:sz w:val="18"/>
        </w:rPr>
        <w:t>activo;</w:t>
      </w:r>
      <w:r>
        <w:rPr>
          <w:spacing w:val="-3"/>
          <w:sz w:val="18"/>
        </w:rPr>
        <w:t> </w:t>
      </w:r>
      <w:r>
        <w:rPr>
          <w:sz w:val="18"/>
        </w:rPr>
        <w:t>y</w:t>
      </w:r>
    </w:p>
    <w:p>
      <w:pPr>
        <w:pStyle w:val="ListParagraph"/>
        <w:numPr>
          <w:ilvl w:val="0"/>
          <w:numId w:val="19"/>
        </w:numPr>
        <w:tabs>
          <w:tab w:pos="316" w:val="left" w:leader="none"/>
        </w:tabs>
        <w:spacing w:line="240" w:lineRule="auto" w:before="21" w:after="0"/>
        <w:ind w:left="315" w:right="0" w:hanging="155"/>
        <w:jc w:val="left"/>
        <w:rPr>
          <w:sz w:val="18"/>
        </w:rPr>
      </w:pPr>
      <w:r>
        <w:rPr>
          <w:sz w:val="18"/>
        </w:rPr>
        <w:t>Haber</w:t>
      </w:r>
      <w:r>
        <w:rPr>
          <w:spacing w:val="-3"/>
          <w:sz w:val="18"/>
        </w:rPr>
        <w:t> </w:t>
      </w:r>
      <w:r>
        <w:rPr>
          <w:sz w:val="18"/>
        </w:rPr>
        <w:t>aprobado</w:t>
      </w:r>
      <w:r>
        <w:rPr>
          <w:spacing w:val="-2"/>
          <w:sz w:val="18"/>
        </w:rPr>
        <w:t> </w:t>
      </w:r>
      <w:r>
        <w:rPr>
          <w:sz w:val="18"/>
        </w:rPr>
        <w:t>los</w:t>
      </w:r>
      <w:r>
        <w:rPr>
          <w:spacing w:val="-3"/>
          <w:sz w:val="18"/>
        </w:rPr>
        <w:t> </w:t>
      </w:r>
      <w:r>
        <w:rPr>
          <w:sz w:val="18"/>
        </w:rPr>
        <w:t>cursos</w:t>
      </w:r>
      <w:r>
        <w:rPr>
          <w:spacing w:val="-4"/>
          <w:sz w:val="18"/>
        </w:rPr>
        <w:t> </w:t>
      </w:r>
      <w:r>
        <w:rPr>
          <w:sz w:val="18"/>
        </w:rPr>
        <w:t>de</w:t>
      </w:r>
      <w:r>
        <w:rPr>
          <w:spacing w:val="-5"/>
          <w:sz w:val="18"/>
        </w:rPr>
        <w:t> </w:t>
      </w:r>
      <w:r>
        <w:rPr>
          <w:sz w:val="18"/>
        </w:rPr>
        <w:t>capacitación</w:t>
      </w:r>
      <w:r>
        <w:rPr>
          <w:spacing w:val="-4"/>
          <w:sz w:val="18"/>
        </w:rPr>
        <w:t> </w:t>
      </w:r>
      <w:r>
        <w:rPr>
          <w:sz w:val="18"/>
        </w:rPr>
        <w:t>que</w:t>
      </w:r>
      <w:r>
        <w:rPr>
          <w:spacing w:val="-4"/>
          <w:sz w:val="18"/>
        </w:rPr>
        <w:t> </w:t>
      </w:r>
      <w:r>
        <w:rPr>
          <w:sz w:val="18"/>
        </w:rPr>
        <w:t>imparta</w:t>
      </w:r>
      <w:r>
        <w:rPr>
          <w:spacing w:val="-4"/>
          <w:sz w:val="18"/>
        </w:rPr>
        <w:t> </w:t>
      </w:r>
      <w:r>
        <w:rPr>
          <w:sz w:val="18"/>
        </w:rPr>
        <w:t>la</w:t>
      </w:r>
      <w:r>
        <w:rPr>
          <w:spacing w:val="-2"/>
          <w:sz w:val="18"/>
        </w:rPr>
        <w:t> </w:t>
      </w:r>
      <w:r>
        <w:rPr>
          <w:sz w:val="18"/>
        </w:rPr>
        <w:t>Contraloría</w:t>
      </w:r>
      <w:r>
        <w:rPr>
          <w:spacing w:val="-3"/>
          <w:sz w:val="18"/>
        </w:rPr>
        <w:t> </w:t>
      </w:r>
      <w:r>
        <w:rPr>
          <w:sz w:val="18"/>
        </w:rPr>
        <w:t>General</w:t>
      </w:r>
      <w:r>
        <w:rPr>
          <w:spacing w:val="-4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Cuentas."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7"/>
        </w:rPr>
      </w:pPr>
    </w:p>
    <w:p>
      <w:pPr>
        <w:pStyle w:val="Heading2"/>
      </w:pPr>
      <w:r>
        <w:rPr>
          <w:color w:val="000080"/>
        </w:rPr>
        <w:t>ARTICULO</w:t>
      </w:r>
      <w:r>
        <w:rPr>
          <w:color w:val="000080"/>
          <w:spacing w:val="-1"/>
        </w:rPr>
        <w:t> </w:t>
      </w:r>
      <w:r>
        <w:rPr>
          <w:color w:val="000080"/>
        </w:rPr>
        <w:t>52.</w:t>
      </w:r>
    </w:p>
    <w:p>
      <w:pPr>
        <w:pStyle w:val="BodyText"/>
        <w:rPr>
          <w:sz w:val="24"/>
        </w:rPr>
      </w:pPr>
    </w:p>
    <w:p>
      <w:pPr>
        <w:pStyle w:val="BodyText"/>
        <w:spacing w:before="1"/>
        <w:rPr>
          <w:sz w:val="35"/>
        </w:rPr>
      </w:pPr>
    </w:p>
    <w:p>
      <w:pPr>
        <w:pStyle w:val="BodyText"/>
        <w:spacing w:line="264" w:lineRule="auto" w:before="1"/>
        <w:ind w:left="164" w:right="159"/>
        <w:jc w:val="both"/>
      </w:pPr>
      <w:r>
        <w:rPr/>
        <w:t>Se reforma el segundo párrafo del artículo 7 del Decreto Número 31-2002 del Congreso de la República, Ley Orgánica de la</w:t>
      </w:r>
      <w:r>
        <w:rPr>
          <w:spacing w:val="1"/>
        </w:rPr>
        <w:t> </w:t>
      </w:r>
      <w:r>
        <w:rPr/>
        <w:t>Contraloría</w:t>
      </w:r>
      <w:r>
        <w:rPr>
          <w:spacing w:val="-1"/>
        </w:rPr>
        <w:t> </w:t>
      </w:r>
      <w:r>
        <w:rPr/>
        <w:t>General</w:t>
      </w:r>
      <w:r>
        <w:rPr>
          <w:spacing w:val="-2"/>
        </w:rPr>
        <w:t> </w:t>
      </w:r>
      <w:r>
        <w:rPr/>
        <w:t>de Cuentas, el cual</w:t>
      </w:r>
      <w:r>
        <w:rPr>
          <w:spacing w:val="-2"/>
        </w:rPr>
        <w:t> </w:t>
      </w:r>
      <w:r>
        <w:rPr/>
        <w:t>queda así:</w:t>
      </w: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9"/>
        </w:rPr>
      </w:pPr>
    </w:p>
    <w:p>
      <w:pPr>
        <w:pStyle w:val="BodyText"/>
        <w:spacing w:line="264" w:lineRule="auto"/>
        <w:ind w:left="164" w:right="153"/>
        <w:jc w:val="both"/>
      </w:pPr>
      <w:r>
        <w:rPr/>
        <w:t>"Los Auditores de la Contraloría General de Cuentas, debidamente designados por su autoridad superior, estarán investidos de</w:t>
      </w:r>
      <w:r>
        <w:rPr>
          <w:spacing w:val="1"/>
        </w:rPr>
        <w:t> </w:t>
      </w:r>
      <w:r>
        <w:rPr/>
        <w:t>autoridad. Todos los funcionarios públicos, empleados públicos, toda persona natural o jurídica y los representantes legales de las</w:t>
      </w:r>
      <w:r>
        <w:rPr>
          <w:spacing w:val="1"/>
        </w:rPr>
        <w:t> </w:t>
      </w:r>
      <w:r>
        <w:rPr/>
        <w:t>empresas o entidades privadas o no gubernamentales a que se refiere el Artículo 2 de la presente Ley, quedan sujetas a colaborar</w:t>
      </w:r>
      <w:r>
        <w:rPr>
          <w:spacing w:val="1"/>
        </w:rPr>
        <w:t> </w:t>
      </w:r>
      <w:r>
        <w:rPr/>
        <w:t>con la Contraloría General de Cuentas, están obligados a proporcionar a requerimiento de ésta, toda clase de datos e informaciones</w:t>
      </w:r>
      <w:r>
        <w:rPr>
          <w:spacing w:val="1"/>
        </w:rPr>
        <w:t> </w:t>
      </w:r>
      <w:r>
        <w:rPr/>
        <w:t>necesarias</w:t>
      </w:r>
      <w:r>
        <w:rPr>
          <w:spacing w:val="8"/>
        </w:rPr>
        <w:t> </w:t>
      </w:r>
      <w:r>
        <w:rPr/>
        <w:t>para</w:t>
      </w:r>
      <w:r>
        <w:rPr>
          <w:spacing w:val="7"/>
        </w:rPr>
        <w:t> </w:t>
      </w:r>
      <w:r>
        <w:rPr/>
        <w:t>la</w:t>
      </w:r>
      <w:r>
        <w:rPr>
          <w:spacing w:val="7"/>
        </w:rPr>
        <w:t> </w:t>
      </w:r>
      <w:r>
        <w:rPr/>
        <w:t>aplicación</w:t>
      </w:r>
      <w:r>
        <w:rPr>
          <w:spacing w:val="5"/>
        </w:rPr>
        <w:t> </w:t>
      </w:r>
      <w:r>
        <w:rPr/>
        <w:t>de</w:t>
      </w:r>
      <w:r>
        <w:rPr>
          <w:spacing w:val="7"/>
        </w:rPr>
        <w:t> </w:t>
      </w:r>
      <w:r>
        <w:rPr/>
        <w:t>esta</w:t>
      </w:r>
      <w:r>
        <w:rPr>
          <w:spacing w:val="8"/>
        </w:rPr>
        <w:t> </w:t>
      </w:r>
      <w:r>
        <w:rPr/>
        <w:t>Ley,</w:t>
      </w:r>
      <w:r>
        <w:rPr>
          <w:spacing w:val="7"/>
        </w:rPr>
        <w:t> </w:t>
      </w:r>
      <w:r>
        <w:rPr/>
        <w:t>en</w:t>
      </w:r>
      <w:r>
        <w:rPr>
          <w:spacing w:val="7"/>
        </w:rPr>
        <w:t> </w:t>
      </w:r>
      <w:r>
        <w:rPr/>
        <w:t>un</w:t>
      </w:r>
      <w:r>
        <w:rPr>
          <w:spacing w:val="6"/>
        </w:rPr>
        <w:t> </w:t>
      </w:r>
      <w:r>
        <w:rPr/>
        <w:t>plazo</w:t>
      </w:r>
      <w:r>
        <w:rPr>
          <w:spacing w:val="7"/>
        </w:rPr>
        <w:t> </w:t>
      </w:r>
      <w:r>
        <w:rPr/>
        <w:t>de</w:t>
      </w:r>
      <w:r>
        <w:rPr>
          <w:spacing w:val="7"/>
        </w:rPr>
        <w:t> </w:t>
      </w:r>
      <w:r>
        <w:rPr/>
        <w:t>siete</w:t>
      </w:r>
      <w:r>
        <w:rPr>
          <w:spacing w:val="8"/>
        </w:rPr>
        <w:t> </w:t>
      </w:r>
      <w:r>
        <w:rPr/>
        <w:t>(7)</w:t>
      </w:r>
      <w:r>
        <w:rPr>
          <w:spacing w:val="6"/>
        </w:rPr>
        <w:t> </w:t>
      </w:r>
      <w:r>
        <w:rPr/>
        <w:t>días.</w:t>
      </w:r>
      <w:r>
        <w:rPr>
          <w:spacing w:val="7"/>
        </w:rPr>
        <w:t> </w:t>
      </w:r>
      <w:r>
        <w:rPr/>
        <w:t>El</w:t>
      </w:r>
      <w:r>
        <w:rPr>
          <w:spacing w:val="7"/>
        </w:rPr>
        <w:t> </w:t>
      </w:r>
      <w:r>
        <w:rPr/>
        <w:t>incumplimiento</w:t>
      </w:r>
      <w:r>
        <w:rPr>
          <w:spacing w:val="9"/>
        </w:rPr>
        <w:t> </w:t>
      </w:r>
      <w:r>
        <w:rPr/>
        <w:t>de</w:t>
      </w:r>
      <w:r>
        <w:rPr>
          <w:spacing w:val="6"/>
        </w:rPr>
        <w:t> </w:t>
      </w:r>
      <w:r>
        <w:rPr/>
        <w:t>tal</w:t>
      </w:r>
      <w:r>
        <w:rPr>
          <w:spacing w:val="7"/>
        </w:rPr>
        <w:t> </w:t>
      </w:r>
      <w:r>
        <w:rPr/>
        <w:t>requisito</w:t>
      </w:r>
      <w:r>
        <w:rPr>
          <w:spacing w:val="8"/>
        </w:rPr>
        <w:t> </w:t>
      </w:r>
      <w:r>
        <w:rPr/>
        <w:t>dará</w:t>
      </w:r>
      <w:r>
        <w:rPr>
          <w:spacing w:val="7"/>
        </w:rPr>
        <w:t> </w:t>
      </w:r>
      <w:r>
        <w:rPr/>
        <w:t>lugar</w:t>
      </w:r>
      <w:r>
        <w:rPr>
          <w:spacing w:val="7"/>
        </w:rPr>
        <w:t> </w:t>
      </w:r>
      <w:r>
        <w:rPr/>
        <w:t>a</w:t>
      </w:r>
      <w:r>
        <w:rPr>
          <w:spacing w:val="7"/>
        </w:rPr>
        <w:t> </w:t>
      </w:r>
      <w:r>
        <w:rPr/>
        <w:t>la</w:t>
      </w:r>
      <w:r>
        <w:rPr>
          <w:spacing w:val="7"/>
        </w:rPr>
        <w:t> </w:t>
      </w:r>
      <w:r>
        <w:rPr/>
        <w:t>aplicación</w:t>
      </w:r>
      <w:r>
        <w:rPr>
          <w:spacing w:val="1"/>
        </w:rPr>
        <w:t> </w:t>
      </w:r>
      <w:r>
        <w:rPr/>
        <w:t>de</w:t>
      </w:r>
      <w:r>
        <w:rPr>
          <w:spacing w:val="-1"/>
        </w:rPr>
        <w:t> </w:t>
      </w:r>
      <w:r>
        <w:rPr/>
        <w:t>las</w:t>
      </w:r>
      <w:r>
        <w:rPr>
          <w:spacing w:val="-1"/>
        </w:rPr>
        <w:t> </w:t>
      </w:r>
      <w:r>
        <w:rPr/>
        <w:t>sanciones</w:t>
      </w:r>
      <w:r>
        <w:rPr>
          <w:spacing w:val="-1"/>
        </w:rPr>
        <w:t> </w:t>
      </w:r>
      <w:r>
        <w:rPr/>
        <w:t>previstas</w:t>
      </w:r>
      <w:r>
        <w:rPr>
          <w:spacing w:val="-1"/>
        </w:rPr>
        <w:t> </w:t>
      </w:r>
      <w:r>
        <w:rPr/>
        <w:t>por</w:t>
      </w:r>
      <w:r>
        <w:rPr>
          <w:spacing w:val="-3"/>
        </w:rPr>
        <w:t> </w:t>
      </w:r>
      <w:r>
        <w:rPr/>
        <w:t>el artículo 39 de</w:t>
      </w:r>
      <w:r>
        <w:rPr>
          <w:spacing w:val="-2"/>
        </w:rPr>
        <w:t> </w:t>
      </w:r>
      <w:r>
        <w:rPr/>
        <w:t>la</w:t>
      </w:r>
      <w:r>
        <w:rPr>
          <w:spacing w:val="-3"/>
        </w:rPr>
        <w:t> </w:t>
      </w:r>
      <w:r>
        <w:rPr/>
        <w:t>presente</w:t>
      </w:r>
      <w:r>
        <w:rPr>
          <w:spacing w:val="-2"/>
        </w:rPr>
        <w:t> </w:t>
      </w:r>
      <w:r>
        <w:rPr/>
        <w:t>Ley."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5"/>
        </w:rPr>
      </w:pPr>
    </w:p>
    <w:p>
      <w:pPr>
        <w:pStyle w:val="Heading2"/>
      </w:pPr>
      <w:r>
        <w:rPr>
          <w:color w:val="000080"/>
        </w:rPr>
        <w:t>ARTICULO</w:t>
      </w:r>
      <w:r>
        <w:rPr>
          <w:color w:val="000080"/>
          <w:spacing w:val="-1"/>
        </w:rPr>
        <w:t> </w:t>
      </w:r>
      <w:r>
        <w:rPr>
          <w:color w:val="000080"/>
        </w:rPr>
        <w:t>53.</w:t>
      </w:r>
    </w:p>
    <w:p>
      <w:pPr>
        <w:pStyle w:val="BodyText"/>
        <w:rPr>
          <w:sz w:val="24"/>
        </w:rPr>
      </w:pPr>
    </w:p>
    <w:p>
      <w:pPr>
        <w:pStyle w:val="BodyText"/>
        <w:spacing w:before="10"/>
        <w:rPr>
          <w:sz w:val="34"/>
        </w:rPr>
      </w:pPr>
    </w:p>
    <w:p>
      <w:pPr>
        <w:pStyle w:val="BodyText"/>
        <w:spacing w:line="264" w:lineRule="auto" w:before="1"/>
        <w:ind w:left="164" w:right="162"/>
        <w:jc w:val="both"/>
      </w:pPr>
      <w:r>
        <w:rPr/>
        <w:t>Se reforma el artículo 8 del Decreto Número 31-2002 del Congreso de la República, Ley Orgánica de la Contraloría General de</w:t>
      </w:r>
      <w:r>
        <w:rPr>
          <w:spacing w:val="1"/>
        </w:rPr>
        <w:t> </w:t>
      </w:r>
      <w:r>
        <w:rPr/>
        <w:t>Cuentas,</w:t>
      </w:r>
      <w:r>
        <w:rPr>
          <w:spacing w:val="-1"/>
        </w:rPr>
        <w:t> </w:t>
      </w:r>
      <w:r>
        <w:rPr/>
        <w:t>el cual</w:t>
      </w:r>
      <w:r>
        <w:rPr>
          <w:spacing w:val="-2"/>
        </w:rPr>
        <w:t> </w:t>
      </w:r>
      <w:r>
        <w:rPr/>
        <w:t>queda así: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9"/>
        </w:rPr>
      </w:pPr>
    </w:p>
    <w:p>
      <w:pPr>
        <w:pStyle w:val="BodyText"/>
        <w:ind w:left="164"/>
        <w:jc w:val="both"/>
      </w:pPr>
      <w:r>
        <w:rPr/>
        <w:t>"Artículo</w:t>
      </w:r>
      <w:r>
        <w:rPr>
          <w:spacing w:val="-4"/>
        </w:rPr>
        <w:t> </w:t>
      </w:r>
      <w:r>
        <w:rPr/>
        <w:t>8.</w:t>
      </w:r>
      <w:r>
        <w:rPr>
          <w:spacing w:val="-1"/>
        </w:rPr>
        <w:t> </w:t>
      </w:r>
      <w:r>
        <w:rPr/>
        <w:t>Contra</w:t>
      </w:r>
      <w:r>
        <w:rPr>
          <w:spacing w:val="-2"/>
        </w:rPr>
        <w:t> </w:t>
      </w:r>
      <w:r>
        <w:rPr/>
        <w:t>revisiones.</w:t>
      </w:r>
    </w:p>
    <w:p>
      <w:pPr>
        <w:pStyle w:val="BodyText"/>
        <w:spacing w:line="264" w:lineRule="auto" w:before="19"/>
        <w:ind w:left="164" w:right="152"/>
        <w:jc w:val="both"/>
      </w:pPr>
      <w:r>
        <w:rPr/>
        <w:t>La Contraloría General de Cuentas a petición de parte o de oficio, podrá de forma justificada practicar un nuevo examen a las</w:t>
      </w:r>
      <w:r>
        <w:rPr>
          <w:spacing w:val="1"/>
        </w:rPr>
        <w:t> </w:t>
      </w:r>
      <w:r>
        <w:rPr/>
        <w:t>operaciones de la entidades y personas sujetas a control, aun cuando tales operaciones ya hayan sido auditadas o presentadas al</w:t>
      </w:r>
      <w:r>
        <w:rPr>
          <w:spacing w:val="1"/>
        </w:rPr>
        <w:t> </w:t>
      </w:r>
      <w:r>
        <w:rPr/>
        <w:t>tribunal correspondiente, pudiendo formular nuevos cargos contra los responsables o desvanecer los formulados con anterioridad. La</w:t>
      </w:r>
      <w:r>
        <w:rPr>
          <w:spacing w:val="-47"/>
        </w:rPr>
        <w:t> </w:t>
      </w:r>
      <w:r>
        <w:rPr/>
        <w:t>contra revisión debe llevarse a cabo por un auditor distinto al que haya auditado con anterioridad. El informe de la contra revisión</w:t>
      </w:r>
      <w:r>
        <w:rPr>
          <w:spacing w:val="1"/>
        </w:rPr>
        <w:t> </w:t>
      </w:r>
      <w:r>
        <w:rPr/>
        <w:t>deberá</w:t>
      </w:r>
      <w:r>
        <w:rPr>
          <w:spacing w:val="-3"/>
        </w:rPr>
        <w:t> </w:t>
      </w:r>
      <w:r>
        <w:rPr/>
        <w:t>estar debidamente</w:t>
      </w:r>
      <w:r>
        <w:rPr>
          <w:spacing w:val="-2"/>
        </w:rPr>
        <w:t> </w:t>
      </w:r>
      <w:r>
        <w:rPr/>
        <w:t>fundamentado y</w:t>
      </w:r>
      <w:r>
        <w:rPr>
          <w:spacing w:val="-1"/>
        </w:rPr>
        <w:t> </w:t>
      </w:r>
      <w:r>
        <w:rPr/>
        <w:t>razonado.</w:t>
      </w:r>
    </w:p>
    <w:p>
      <w:pPr>
        <w:pStyle w:val="BodyText"/>
        <w:spacing w:before="4"/>
        <w:rPr>
          <w:sz w:val="19"/>
        </w:rPr>
      </w:pPr>
    </w:p>
    <w:p>
      <w:pPr>
        <w:pStyle w:val="BodyText"/>
        <w:spacing w:line="264" w:lineRule="auto"/>
        <w:ind w:left="164" w:right="153"/>
        <w:jc w:val="both"/>
      </w:pPr>
      <w:r>
        <w:rPr/>
        <w:t>Si en una contra revisión se comprobare negligencia del auditor o personal técnico que haya tenido a su cargo la auditoría o examen</w:t>
      </w:r>
      <w:r>
        <w:rPr>
          <w:spacing w:val="1"/>
        </w:rPr>
        <w:t> </w:t>
      </w:r>
      <w:r>
        <w:rPr/>
        <w:t>anterior, será sancionado por el Contralor General de Cuentas conforme lo estipule el reglamento de la presente Ley, pudiendo</w:t>
      </w:r>
      <w:r>
        <w:rPr>
          <w:spacing w:val="1"/>
        </w:rPr>
        <w:t> </w:t>
      </w:r>
      <w:r>
        <w:rPr/>
        <w:t>también deducir las demás responsabilidades en que se incurriere, y si se presumiere conducta delictuosa, lo hará del conocimiento</w:t>
      </w:r>
      <w:r>
        <w:rPr>
          <w:spacing w:val="1"/>
        </w:rPr>
        <w:t> </w:t>
      </w:r>
      <w:r>
        <w:rPr/>
        <w:t>del</w:t>
      </w:r>
      <w:r>
        <w:rPr>
          <w:spacing w:val="-3"/>
        </w:rPr>
        <w:t> </w:t>
      </w:r>
      <w:r>
        <w:rPr/>
        <w:t>Ministerio Público</w:t>
      </w:r>
      <w:r>
        <w:rPr>
          <w:spacing w:val="-2"/>
        </w:rPr>
        <w:t> </w:t>
      </w:r>
      <w:r>
        <w:rPr/>
        <w:t>o del</w:t>
      </w:r>
      <w:r>
        <w:rPr>
          <w:spacing w:val="-1"/>
        </w:rPr>
        <w:t> </w:t>
      </w:r>
      <w:r>
        <w:rPr/>
        <w:t>órgano jurisdiccional que corresponda.</w:t>
      </w:r>
    </w:p>
    <w:p>
      <w:pPr>
        <w:pStyle w:val="BodyText"/>
        <w:spacing w:before="6"/>
        <w:rPr>
          <w:sz w:val="19"/>
        </w:rPr>
      </w:pPr>
    </w:p>
    <w:p>
      <w:pPr>
        <w:pStyle w:val="BodyText"/>
        <w:spacing w:line="264" w:lineRule="auto"/>
        <w:ind w:left="164" w:right="162"/>
        <w:jc w:val="both"/>
      </w:pPr>
      <w:r>
        <w:rPr/>
        <w:t>El procedimiento para llevar a cabo la contra revisión deberá establecerse en el manual respectivo emitido por la Contraloría General</w:t>
      </w:r>
      <w:r>
        <w:rPr>
          <w:spacing w:val="-47"/>
        </w:rPr>
        <w:t> </w:t>
      </w:r>
      <w:r>
        <w:rPr/>
        <w:t>de</w:t>
      </w:r>
      <w:r>
        <w:rPr>
          <w:spacing w:val="-1"/>
        </w:rPr>
        <w:t> </w:t>
      </w:r>
      <w:r>
        <w:rPr/>
        <w:t>Cuentas, publicado en</w:t>
      </w:r>
      <w:r>
        <w:rPr>
          <w:spacing w:val="-2"/>
        </w:rPr>
        <w:t> </w:t>
      </w:r>
      <w:r>
        <w:rPr/>
        <w:t>el Diario</w:t>
      </w:r>
      <w:r>
        <w:rPr>
          <w:spacing w:val="-1"/>
        </w:rPr>
        <w:t> </w:t>
      </w:r>
      <w:r>
        <w:rPr/>
        <w:t>Oficial para su vigencia."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6"/>
        </w:rPr>
      </w:pPr>
    </w:p>
    <w:p>
      <w:pPr>
        <w:pStyle w:val="Heading2"/>
      </w:pPr>
      <w:r>
        <w:rPr>
          <w:color w:val="000080"/>
        </w:rPr>
        <w:t>ARTICULO</w:t>
      </w:r>
      <w:r>
        <w:rPr>
          <w:color w:val="000080"/>
          <w:spacing w:val="-1"/>
        </w:rPr>
        <w:t> </w:t>
      </w:r>
      <w:r>
        <w:rPr>
          <w:color w:val="000080"/>
        </w:rPr>
        <w:t>54.</w:t>
      </w:r>
    </w:p>
    <w:p>
      <w:pPr>
        <w:spacing w:after="0"/>
        <w:sectPr>
          <w:pgSz w:w="11920" w:h="16850"/>
          <w:pgMar w:header="0" w:footer="466" w:top="1040" w:bottom="660" w:left="460" w:right="460"/>
        </w:sectPr>
      </w:pPr>
    </w:p>
    <w:p>
      <w:pPr>
        <w:pStyle w:val="BodyText"/>
        <w:spacing w:line="264" w:lineRule="auto" w:before="81"/>
        <w:ind w:left="164" w:right="159"/>
        <w:jc w:val="both"/>
      </w:pPr>
      <w:r>
        <w:rPr/>
        <w:t>Se adiciona un segundo párrafo al artículo 9 del Decreto Número 31-2002 del Congreso de la República, Ley Orgánica de la</w:t>
      </w:r>
      <w:r>
        <w:rPr>
          <w:spacing w:val="1"/>
        </w:rPr>
        <w:t> </w:t>
      </w:r>
      <w:r>
        <w:rPr/>
        <w:t>Contraloría</w:t>
      </w:r>
      <w:r>
        <w:rPr>
          <w:spacing w:val="-1"/>
        </w:rPr>
        <w:t> </w:t>
      </w:r>
      <w:r>
        <w:rPr/>
        <w:t>General</w:t>
      </w:r>
      <w:r>
        <w:rPr>
          <w:spacing w:val="-2"/>
        </w:rPr>
        <w:t> </w:t>
      </w:r>
      <w:r>
        <w:rPr/>
        <w:t>de Cuentas, el cual</w:t>
      </w:r>
      <w:r>
        <w:rPr>
          <w:spacing w:val="-2"/>
        </w:rPr>
        <w:t> </w:t>
      </w:r>
      <w:r>
        <w:rPr/>
        <w:t>queda así:</w:t>
      </w: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9"/>
        </w:rPr>
      </w:pPr>
    </w:p>
    <w:p>
      <w:pPr>
        <w:pStyle w:val="BodyText"/>
        <w:spacing w:line="264" w:lineRule="auto"/>
        <w:ind w:left="164" w:right="153"/>
        <w:jc w:val="both"/>
      </w:pPr>
      <w:r>
        <w:rPr/>
        <w:t>"Los informes finales, estados financieros, la distribución de sus ingresos y egresos, detalles de sus gastos y todos los ingresos</w:t>
      </w:r>
      <w:r>
        <w:rPr>
          <w:spacing w:val="1"/>
        </w:rPr>
        <w:t> </w:t>
      </w:r>
      <w:r>
        <w:rPr/>
        <w:t>privativos</w:t>
      </w:r>
      <w:r>
        <w:rPr>
          <w:spacing w:val="5"/>
        </w:rPr>
        <w:t> </w:t>
      </w:r>
      <w:r>
        <w:rPr/>
        <w:t>de</w:t>
      </w:r>
      <w:r>
        <w:rPr>
          <w:spacing w:val="3"/>
        </w:rPr>
        <w:t> </w:t>
      </w:r>
      <w:r>
        <w:rPr/>
        <w:t>la</w:t>
      </w:r>
      <w:r>
        <w:rPr>
          <w:spacing w:val="3"/>
        </w:rPr>
        <w:t> </w:t>
      </w:r>
      <w:r>
        <w:rPr/>
        <w:t>Contraloría</w:t>
      </w:r>
      <w:r>
        <w:rPr>
          <w:spacing w:val="4"/>
        </w:rPr>
        <w:t> </w:t>
      </w:r>
      <w:r>
        <w:rPr/>
        <w:t>General</w:t>
      </w:r>
      <w:r>
        <w:rPr>
          <w:spacing w:val="5"/>
        </w:rPr>
        <w:t> </w:t>
      </w:r>
      <w:r>
        <w:rPr/>
        <w:t>de</w:t>
      </w:r>
      <w:r>
        <w:rPr>
          <w:spacing w:val="3"/>
        </w:rPr>
        <w:t> </w:t>
      </w:r>
      <w:r>
        <w:rPr/>
        <w:t>Cuentas</w:t>
      </w:r>
      <w:r>
        <w:rPr>
          <w:spacing w:val="5"/>
        </w:rPr>
        <w:t> </w:t>
      </w:r>
      <w:r>
        <w:rPr/>
        <w:t>serán</w:t>
      </w:r>
      <w:r>
        <w:rPr>
          <w:spacing w:val="4"/>
        </w:rPr>
        <w:t> </w:t>
      </w:r>
      <w:r>
        <w:rPr/>
        <w:t>considerados</w:t>
      </w:r>
      <w:r>
        <w:rPr>
          <w:spacing w:val="5"/>
        </w:rPr>
        <w:t> </w:t>
      </w:r>
      <w:r>
        <w:rPr/>
        <w:t>como</w:t>
      </w:r>
      <w:r>
        <w:rPr>
          <w:spacing w:val="4"/>
        </w:rPr>
        <w:t> </w:t>
      </w:r>
      <w:r>
        <w:rPr/>
        <w:t>información</w:t>
      </w:r>
      <w:r>
        <w:rPr>
          <w:spacing w:val="4"/>
        </w:rPr>
        <w:t> </w:t>
      </w:r>
      <w:r>
        <w:rPr/>
        <w:t>pública</w:t>
      </w:r>
      <w:r>
        <w:rPr>
          <w:spacing w:val="5"/>
        </w:rPr>
        <w:t> </w:t>
      </w:r>
      <w:r>
        <w:rPr/>
        <w:t>de</w:t>
      </w:r>
      <w:r>
        <w:rPr>
          <w:spacing w:val="3"/>
        </w:rPr>
        <w:t> </w:t>
      </w:r>
      <w:r>
        <w:rPr/>
        <w:t>oficio,</w:t>
      </w:r>
      <w:r>
        <w:rPr>
          <w:spacing w:val="4"/>
        </w:rPr>
        <w:t> </w:t>
      </w:r>
      <w:r>
        <w:rPr/>
        <w:t>en</w:t>
      </w:r>
      <w:r>
        <w:rPr>
          <w:spacing w:val="3"/>
        </w:rPr>
        <w:t> </w:t>
      </w:r>
      <w:r>
        <w:rPr/>
        <w:t>base</w:t>
      </w:r>
      <w:r>
        <w:rPr>
          <w:spacing w:val="4"/>
        </w:rPr>
        <w:t> </w:t>
      </w:r>
      <w:r>
        <w:rPr/>
        <w:t>a</w:t>
      </w:r>
      <w:r>
        <w:rPr>
          <w:spacing w:val="3"/>
        </w:rPr>
        <w:t> </w:t>
      </w:r>
      <w:r>
        <w:rPr/>
        <w:t>la</w:t>
      </w:r>
      <w:r>
        <w:rPr>
          <w:spacing w:val="4"/>
        </w:rPr>
        <w:t> </w:t>
      </w:r>
      <w:r>
        <w:rPr/>
        <w:t>Ley</w:t>
      </w:r>
      <w:r>
        <w:rPr>
          <w:spacing w:val="4"/>
        </w:rPr>
        <w:t> </w:t>
      </w:r>
      <w:r>
        <w:rPr/>
        <w:t>de</w:t>
      </w:r>
      <w:r>
        <w:rPr>
          <w:spacing w:val="4"/>
        </w:rPr>
        <w:t> </w:t>
      </w:r>
      <w:r>
        <w:rPr/>
        <w:t>Acceso</w:t>
      </w:r>
      <w:r>
        <w:rPr>
          <w:spacing w:val="1"/>
        </w:rPr>
        <w:t> </w:t>
      </w:r>
      <w:r>
        <w:rPr/>
        <w:t>a</w:t>
      </w:r>
      <w:r>
        <w:rPr>
          <w:spacing w:val="-1"/>
        </w:rPr>
        <w:t> </w:t>
      </w:r>
      <w:r>
        <w:rPr/>
        <w:t>la Información</w:t>
      </w:r>
      <w:r>
        <w:rPr>
          <w:spacing w:val="-2"/>
        </w:rPr>
        <w:t> </w:t>
      </w:r>
      <w:r>
        <w:rPr/>
        <w:t>Pública."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6"/>
        </w:rPr>
      </w:pPr>
    </w:p>
    <w:p>
      <w:pPr>
        <w:pStyle w:val="Heading2"/>
        <w:jc w:val="both"/>
      </w:pPr>
      <w:r>
        <w:rPr>
          <w:color w:val="000080"/>
        </w:rPr>
        <w:t>ARTICULO</w:t>
      </w:r>
      <w:r>
        <w:rPr>
          <w:color w:val="000080"/>
          <w:spacing w:val="-1"/>
        </w:rPr>
        <w:t> </w:t>
      </w:r>
      <w:r>
        <w:rPr>
          <w:color w:val="000080"/>
        </w:rPr>
        <w:t>55.</w:t>
      </w:r>
    </w:p>
    <w:p>
      <w:pPr>
        <w:pStyle w:val="BodyText"/>
        <w:rPr>
          <w:sz w:val="24"/>
        </w:rPr>
      </w:pPr>
    </w:p>
    <w:p>
      <w:pPr>
        <w:pStyle w:val="BodyText"/>
        <w:spacing w:before="11"/>
        <w:rPr>
          <w:sz w:val="34"/>
        </w:rPr>
      </w:pPr>
    </w:p>
    <w:p>
      <w:pPr>
        <w:pStyle w:val="BodyText"/>
        <w:spacing w:line="264" w:lineRule="auto"/>
        <w:ind w:left="164" w:right="162"/>
        <w:jc w:val="both"/>
      </w:pPr>
      <w:r>
        <w:rPr/>
        <w:t>Se reforma el artículo 11 del Decreto Número 31-2002 del Congreso de la República, Ley Orgánica de la Contraloría General de</w:t>
      </w:r>
      <w:r>
        <w:rPr>
          <w:spacing w:val="1"/>
        </w:rPr>
        <w:t> </w:t>
      </w:r>
      <w:r>
        <w:rPr/>
        <w:t>Cuentas,</w:t>
      </w:r>
      <w:r>
        <w:rPr>
          <w:spacing w:val="-1"/>
        </w:rPr>
        <w:t> </w:t>
      </w:r>
      <w:r>
        <w:rPr/>
        <w:t>el cual</w:t>
      </w:r>
      <w:r>
        <w:rPr>
          <w:spacing w:val="-2"/>
        </w:rPr>
        <w:t> </w:t>
      </w:r>
      <w:r>
        <w:rPr/>
        <w:t>queda así: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9"/>
        </w:rPr>
      </w:pPr>
    </w:p>
    <w:p>
      <w:pPr>
        <w:pStyle w:val="BodyText"/>
        <w:spacing w:before="1"/>
        <w:ind w:left="164"/>
        <w:jc w:val="both"/>
      </w:pPr>
      <w:r>
        <w:rPr/>
        <w:t>"Artículo</w:t>
      </w:r>
      <w:r>
        <w:rPr>
          <w:spacing w:val="-5"/>
        </w:rPr>
        <w:t> </w:t>
      </w:r>
      <w:r>
        <w:rPr/>
        <w:t>11.</w:t>
      </w:r>
      <w:r>
        <w:rPr>
          <w:spacing w:val="-2"/>
        </w:rPr>
        <w:t> </w:t>
      </w:r>
      <w:r>
        <w:rPr/>
        <w:t>Organización.</w:t>
      </w:r>
    </w:p>
    <w:p>
      <w:pPr>
        <w:pStyle w:val="BodyText"/>
        <w:spacing w:line="264" w:lineRule="auto" w:before="18"/>
        <w:ind w:left="164" w:right="153"/>
        <w:jc w:val="both"/>
      </w:pPr>
      <w:r>
        <w:rPr/>
        <w:t>La dirección,</w:t>
      </w:r>
      <w:r>
        <w:rPr>
          <w:spacing w:val="1"/>
        </w:rPr>
        <w:t> </w:t>
      </w:r>
      <w:r>
        <w:rPr/>
        <w:t>administración y funcionamiento</w:t>
      </w:r>
      <w:r>
        <w:rPr>
          <w:spacing w:val="1"/>
        </w:rPr>
        <w:t> </w:t>
      </w:r>
      <w:r>
        <w:rPr/>
        <w:t>de la Contraloría</w:t>
      </w:r>
      <w:r>
        <w:rPr>
          <w:spacing w:val="1"/>
        </w:rPr>
        <w:t> </w:t>
      </w:r>
      <w:r>
        <w:rPr/>
        <w:t>General de Cuentas, está estructurada en el siguiente</w:t>
      </w:r>
      <w:r>
        <w:rPr>
          <w:spacing w:val="1"/>
        </w:rPr>
        <w:t> </w:t>
      </w:r>
      <w:r>
        <w:rPr/>
        <w:t>orden</w:t>
      </w:r>
      <w:r>
        <w:rPr>
          <w:spacing w:val="1"/>
        </w:rPr>
        <w:t> </w:t>
      </w:r>
      <w:r>
        <w:rPr/>
        <w:t>jerárquico:</w:t>
      </w:r>
    </w:p>
    <w:p>
      <w:pPr>
        <w:pStyle w:val="BodyText"/>
        <w:spacing w:before="8"/>
        <w:rPr>
          <w:sz w:val="19"/>
        </w:rPr>
      </w:pPr>
    </w:p>
    <w:p>
      <w:pPr>
        <w:pStyle w:val="BodyText"/>
        <w:spacing w:line="261" w:lineRule="auto"/>
        <w:ind w:left="164" w:right="8204"/>
      </w:pPr>
      <w:r>
        <w:rPr/>
        <w:t>a)Contralor General de Cuentas;</w:t>
      </w:r>
      <w:r>
        <w:rPr>
          <w:spacing w:val="-47"/>
        </w:rPr>
        <w:t> </w:t>
      </w:r>
      <w:r>
        <w:rPr/>
        <w:t>b)Subcontralor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Probidad;</w:t>
      </w:r>
    </w:p>
    <w:p>
      <w:pPr>
        <w:pStyle w:val="BodyText"/>
        <w:spacing w:line="264" w:lineRule="auto"/>
        <w:ind w:left="164" w:right="7263"/>
      </w:pPr>
      <w:r>
        <w:rPr/>
        <w:t>c)Subcontralor de Calidad de Gasto Público;</w:t>
      </w:r>
      <w:r>
        <w:rPr>
          <w:spacing w:val="-47"/>
        </w:rPr>
        <w:t> </w:t>
      </w:r>
      <w:r>
        <w:rPr/>
        <w:t>d)Subcontralor</w:t>
      </w:r>
      <w:r>
        <w:rPr>
          <w:spacing w:val="-1"/>
        </w:rPr>
        <w:t> </w:t>
      </w:r>
      <w:r>
        <w:rPr/>
        <w:t>Administrativo;</w:t>
      </w:r>
    </w:p>
    <w:p>
      <w:pPr>
        <w:pStyle w:val="BodyText"/>
        <w:spacing w:line="264" w:lineRule="auto" w:before="1"/>
        <w:ind w:left="164" w:right="9035"/>
      </w:pPr>
      <w:r>
        <w:rPr/>
        <w:t>e)Inspector General; y</w:t>
      </w:r>
      <w:r>
        <w:rPr>
          <w:spacing w:val="-47"/>
        </w:rPr>
        <w:t> </w:t>
      </w:r>
      <w:r>
        <w:rPr/>
        <w:t>f)Directores.</w:t>
      </w:r>
    </w:p>
    <w:p>
      <w:pPr>
        <w:pStyle w:val="BodyText"/>
        <w:spacing w:before="5"/>
        <w:rPr>
          <w:sz w:val="19"/>
        </w:rPr>
      </w:pPr>
    </w:p>
    <w:p>
      <w:pPr>
        <w:pStyle w:val="BodyText"/>
        <w:spacing w:line="264" w:lineRule="auto"/>
        <w:ind w:left="164" w:right="153"/>
        <w:jc w:val="both"/>
      </w:pPr>
      <w:r>
        <w:rPr/>
        <w:t>Las</w:t>
      </w:r>
      <w:r>
        <w:rPr>
          <w:spacing w:val="17"/>
        </w:rPr>
        <w:t> </w:t>
      </w:r>
      <w:r>
        <w:rPr/>
        <w:t>Direcciones</w:t>
      </w:r>
      <w:r>
        <w:rPr>
          <w:spacing w:val="20"/>
        </w:rPr>
        <w:t> </w:t>
      </w:r>
      <w:r>
        <w:rPr/>
        <w:t>comprenderán</w:t>
      </w:r>
      <w:r>
        <w:rPr>
          <w:spacing w:val="21"/>
        </w:rPr>
        <w:t> </w:t>
      </w:r>
      <w:r>
        <w:rPr/>
        <w:t>a</w:t>
      </w:r>
      <w:r>
        <w:rPr>
          <w:spacing w:val="18"/>
        </w:rPr>
        <w:t> </w:t>
      </w:r>
      <w:r>
        <w:rPr/>
        <w:t>todas</w:t>
      </w:r>
      <w:r>
        <w:rPr>
          <w:spacing w:val="19"/>
        </w:rPr>
        <w:t> </w:t>
      </w:r>
      <w:r>
        <w:rPr/>
        <w:t>aquellas</w:t>
      </w:r>
      <w:r>
        <w:rPr>
          <w:spacing w:val="19"/>
        </w:rPr>
        <w:t> </w:t>
      </w:r>
      <w:r>
        <w:rPr/>
        <w:t>que</w:t>
      </w:r>
      <w:r>
        <w:rPr>
          <w:spacing w:val="17"/>
        </w:rPr>
        <w:t> </w:t>
      </w:r>
      <w:r>
        <w:rPr/>
        <w:t>permitan</w:t>
      </w:r>
      <w:r>
        <w:rPr>
          <w:spacing w:val="19"/>
        </w:rPr>
        <w:t> </w:t>
      </w:r>
      <w:r>
        <w:rPr/>
        <w:t>llevar</w:t>
      </w:r>
      <w:r>
        <w:rPr>
          <w:spacing w:val="18"/>
        </w:rPr>
        <w:t> </w:t>
      </w:r>
      <w:r>
        <w:rPr/>
        <w:t>a</w:t>
      </w:r>
      <w:r>
        <w:rPr>
          <w:spacing w:val="18"/>
        </w:rPr>
        <w:t> </w:t>
      </w:r>
      <w:r>
        <w:rPr/>
        <w:t>cabo</w:t>
      </w:r>
      <w:r>
        <w:rPr>
          <w:spacing w:val="18"/>
        </w:rPr>
        <w:t> </w:t>
      </w:r>
      <w:r>
        <w:rPr/>
        <w:t>las</w:t>
      </w:r>
      <w:r>
        <w:rPr>
          <w:spacing w:val="18"/>
        </w:rPr>
        <w:t> </w:t>
      </w:r>
      <w:r>
        <w:rPr/>
        <w:t>funciones,</w:t>
      </w:r>
      <w:r>
        <w:rPr>
          <w:spacing w:val="19"/>
        </w:rPr>
        <w:t> </w:t>
      </w:r>
      <w:r>
        <w:rPr/>
        <w:t>actividades</w:t>
      </w:r>
      <w:r>
        <w:rPr>
          <w:spacing w:val="19"/>
        </w:rPr>
        <w:t> </w:t>
      </w:r>
      <w:r>
        <w:rPr/>
        <w:t>y</w:t>
      </w:r>
      <w:r>
        <w:rPr>
          <w:spacing w:val="17"/>
        </w:rPr>
        <w:t> </w:t>
      </w:r>
      <w:r>
        <w:rPr/>
        <w:t>procesos</w:t>
      </w:r>
      <w:r>
        <w:rPr>
          <w:spacing w:val="19"/>
        </w:rPr>
        <w:t> </w:t>
      </w:r>
      <w:r>
        <w:rPr/>
        <w:t>de</w:t>
      </w:r>
      <w:r>
        <w:rPr>
          <w:spacing w:val="16"/>
        </w:rPr>
        <w:t> </w:t>
      </w:r>
      <w:r>
        <w:rPr/>
        <w:t>fiscalización</w:t>
      </w:r>
      <w:r>
        <w:rPr>
          <w:spacing w:val="1"/>
        </w:rPr>
        <w:t> </w:t>
      </w:r>
      <w:r>
        <w:rPr/>
        <w:t>que exige la Constitución Política de la República y leyes aplicables a la Contraloría General de Cuentas. Las Direcciones contarán</w:t>
      </w:r>
      <w:r>
        <w:rPr>
          <w:spacing w:val="1"/>
        </w:rPr>
        <w:t> </w:t>
      </w:r>
      <w:r>
        <w:rPr/>
        <w:t>adicionalmente</w:t>
      </w:r>
      <w:r>
        <w:rPr>
          <w:spacing w:val="-4"/>
        </w:rPr>
        <w:t> </w:t>
      </w:r>
      <w:r>
        <w:rPr/>
        <w:t>con</w:t>
      </w:r>
      <w:r>
        <w:rPr>
          <w:spacing w:val="-2"/>
        </w:rPr>
        <w:t> </w:t>
      </w:r>
      <w:r>
        <w:rPr/>
        <w:t>las unidades</w:t>
      </w:r>
      <w:r>
        <w:rPr>
          <w:spacing w:val="-1"/>
        </w:rPr>
        <w:t> </w:t>
      </w:r>
      <w:r>
        <w:rPr/>
        <w:t>y</w:t>
      </w:r>
      <w:r>
        <w:rPr>
          <w:spacing w:val="-3"/>
        </w:rPr>
        <w:t> </w:t>
      </w:r>
      <w:r>
        <w:rPr/>
        <w:t>jefaturas necesarias</w:t>
      </w:r>
      <w:r>
        <w:rPr>
          <w:spacing w:val="-4"/>
        </w:rPr>
        <w:t> </w:t>
      </w:r>
      <w:r>
        <w:rPr/>
        <w:t>que</w:t>
      </w:r>
      <w:r>
        <w:rPr>
          <w:spacing w:val="-3"/>
        </w:rPr>
        <w:t> </w:t>
      </w:r>
      <w:r>
        <w:rPr/>
        <w:t>les</w:t>
      </w:r>
      <w:r>
        <w:rPr>
          <w:spacing w:val="-1"/>
        </w:rPr>
        <w:t> </w:t>
      </w:r>
      <w:r>
        <w:rPr/>
        <w:t>permitan</w:t>
      </w:r>
      <w:r>
        <w:rPr>
          <w:spacing w:val="-3"/>
        </w:rPr>
        <w:t> </w:t>
      </w:r>
      <w:r>
        <w:rPr/>
        <w:t>cumplir</w:t>
      </w:r>
      <w:r>
        <w:rPr>
          <w:spacing w:val="-2"/>
        </w:rPr>
        <w:t> </w:t>
      </w:r>
      <w:r>
        <w:rPr/>
        <w:t>con</w:t>
      </w:r>
      <w:r>
        <w:rPr>
          <w:spacing w:val="-2"/>
        </w:rPr>
        <w:t> </w:t>
      </w:r>
      <w:r>
        <w:rPr/>
        <w:t>sus</w:t>
      </w:r>
      <w:r>
        <w:rPr>
          <w:spacing w:val="-2"/>
        </w:rPr>
        <w:t> </w:t>
      </w:r>
      <w:r>
        <w:rPr/>
        <w:t>funciones</w:t>
      </w:r>
      <w:r>
        <w:rPr>
          <w:spacing w:val="-4"/>
        </w:rPr>
        <w:t> </w:t>
      </w:r>
      <w:r>
        <w:rPr/>
        <w:t>en</w:t>
      </w:r>
      <w:r>
        <w:rPr>
          <w:spacing w:val="-3"/>
        </w:rPr>
        <w:t> </w:t>
      </w:r>
      <w:r>
        <w:rPr/>
        <w:t>el</w:t>
      </w:r>
      <w:r>
        <w:rPr>
          <w:spacing w:val="-2"/>
        </w:rPr>
        <w:t> </w:t>
      </w:r>
      <w:r>
        <w:rPr/>
        <w:t>ámbito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su</w:t>
      </w:r>
      <w:r>
        <w:rPr>
          <w:spacing w:val="-2"/>
        </w:rPr>
        <w:t> </w:t>
      </w:r>
      <w:r>
        <w:rPr/>
        <w:t>competencia.</w:t>
      </w:r>
    </w:p>
    <w:p>
      <w:pPr>
        <w:pStyle w:val="BodyText"/>
        <w:spacing w:before="6"/>
        <w:rPr>
          <w:sz w:val="19"/>
        </w:rPr>
      </w:pPr>
    </w:p>
    <w:p>
      <w:pPr>
        <w:pStyle w:val="BodyText"/>
        <w:spacing w:line="261" w:lineRule="auto"/>
        <w:ind w:left="164"/>
      </w:pPr>
      <w:r>
        <w:rPr/>
        <w:t>El</w:t>
      </w:r>
      <w:r>
        <w:rPr>
          <w:spacing w:val="22"/>
        </w:rPr>
        <w:t> </w:t>
      </w:r>
      <w:r>
        <w:rPr/>
        <w:t>reglamento</w:t>
      </w:r>
      <w:r>
        <w:rPr>
          <w:spacing w:val="21"/>
        </w:rPr>
        <w:t> </w:t>
      </w:r>
      <w:r>
        <w:rPr/>
        <w:t>de</w:t>
      </w:r>
      <w:r>
        <w:rPr>
          <w:spacing w:val="22"/>
        </w:rPr>
        <w:t> </w:t>
      </w:r>
      <w:r>
        <w:rPr/>
        <w:t>esta</w:t>
      </w:r>
      <w:r>
        <w:rPr>
          <w:spacing w:val="21"/>
        </w:rPr>
        <w:t> </w:t>
      </w:r>
      <w:r>
        <w:rPr/>
        <w:t>Ley</w:t>
      </w:r>
      <w:r>
        <w:rPr>
          <w:spacing w:val="22"/>
        </w:rPr>
        <w:t> </w:t>
      </w:r>
      <w:r>
        <w:rPr/>
        <w:t>desarrollará</w:t>
      </w:r>
      <w:r>
        <w:rPr>
          <w:spacing w:val="23"/>
        </w:rPr>
        <w:t> </w:t>
      </w:r>
      <w:r>
        <w:rPr/>
        <w:t>la</w:t>
      </w:r>
      <w:r>
        <w:rPr>
          <w:spacing w:val="20"/>
        </w:rPr>
        <w:t> </w:t>
      </w:r>
      <w:r>
        <w:rPr/>
        <w:t>estructura</w:t>
      </w:r>
      <w:r>
        <w:rPr>
          <w:spacing w:val="22"/>
        </w:rPr>
        <w:t> </w:t>
      </w:r>
      <w:r>
        <w:rPr/>
        <w:t>funcional</w:t>
      </w:r>
      <w:r>
        <w:rPr>
          <w:spacing w:val="21"/>
        </w:rPr>
        <w:t> </w:t>
      </w:r>
      <w:r>
        <w:rPr/>
        <w:t>administrativa,</w:t>
      </w:r>
      <w:r>
        <w:rPr>
          <w:spacing w:val="23"/>
        </w:rPr>
        <w:t> </w:t>
      </w:r>
      <w:r>
        <w:rPr/>
        <w:t>así</w:t>
      </w:r>
      <w:r>
        <w:rPr>
          <w:spacing w:val="19"/>
        </w:rPr>
        <w:t> </w:t>
      </w:r>
      <w:r>
        <w:rPr/>
        <w:t>como</w:t>
      </w:r>
      <w:r>
        <w:rPr>
          <w:spacing w:val="20"/>
        </w:rPr>
        <w:t> </w:t>
      </w:r>
      <w:r>
        <w:rPr/>
        <w:t>los</w:t>
      </w:r>
      <w:r>
        <w:rPr>
          <w:spacing w:val="23"/>
        </w:rPr>
        <w:t> </w:t>
      </w:r>
      <w:r>
        <w:rPr/>
        <w:t>requisitos</w:t>
      </w:r>
      <w:r>
        <w:rPr>
          <w:spacing w:val="20"/>
        </w:rPr>
        <w:t> </w:t>
      </w:r>
      <w:r>
        <w:rPr/>
        <w:t>necesarios</w:t>
      </w:r>
      <w:r>
        <w:rPr>
          <w:spacing w:val="23"/>
        </w:rPr>
        <w:t> </w:t>
      </w:r>
      <w:r>
        <w:rPr/>
        <w:t>para</w:t>
      </w:r>
      <w:r>
        <w:rPr>
          <w:spacing w:val="23"/>
        </w:rPr>
        <w:t> </w:t>
      </w:r>
      <w:r>
        <w:rPr/>
        <w:t>optar</w:t>
      </w:r>
      <w:r>
        <w:rPr>
          <w:spacing w:val="19"/>
        </w:rPr>
        <w:t> </w:t>
      </w:r>
      <w:r>
        <w:rPr/>
        <w:t>a</w:t>
      </w:r>
      <w:r>
        <w:rPr>
          <w:spacing w:val="22"/>
        </w:rPr>
        <w:t> </w:t>
      </w:r>
      <w:r>
        <w:rPr/>
        <w:t>los</w:t>
      </w:r>
      <w:r>
        <w:rPr>
          <w:spacing w:val="1"/>
        </w:rPr>
        <w:t> </w:t>
      </w:r>
      <w:r>
        <w:rPr/>
        <w:t>cargos definidos</w:t>
      </w:r>
      <w:r>
        <w:rPr>
          <w:spacing w:val="1"/>
        </w:rPr>
        <w:t> </w:t>
      </w:r>
      <w:r>
        <w:rPr/>
        <w:t>dentro</w:t>
      </w:r>
      <w:r>
        <w:rPr>
          <w:spacing w:val="-2"/>
        </w:rPr>
        <w:t> </w:t>
      </w:r>
      <w:r>
        <w:rPr/>
        <w:t>de dicha estructura.</w:t>
      </w:r>
    </w:p>
    <w:p>
      <w:pPr>
        <w:pStyle w:val="BodyText"/>
        <w:spacing w:before="9"/>
        <w:rPr>
          <w:sz w:val="19"/>
        </w:rPr>
      </w:pPr>
    </w:p>
    <w:p>
      <w:pPr>
        <w:pStyle w:val="BodyText"/>
        <w:ind w:left="164"/>
      </w:pPr>
      <w:r>
        <w:rPr/>
        <w:t>En</w:t>
      </w:r>
      <w:r>
        <w:rPr>
          <w:spacing w:val="-2"/>
        </w:rPr>
        <w:t> </w:t>
      </w:r>
      <w:r>
        <w:rPr/>
        <w:t>el</w:t>
      </w:r>
      <w:r>
        <w:rPr>
          <w:spacing w:val="-4"/>
        </w:rPr>
        <w:t> </w:t>
      </w:r>
      <w:r>
        <w:rPr/>
        <w:t>caso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los</w:t>
      </w:r>
      <w:r>
        <w:rPr>
          <w:spacing w:val="-1"/>
        </w:rPr>
        <w:t> </w:t>
      </w:r>
      <w:r>
        <w:rPr/>
        <w:t>Directores,</w:t>
      </w:r>
      <w:r>
        <w:rPr>
          <w:spacing w:val="-4"/>
        </w:rPr>
        <w:t> </w:t>
      </w:r>
      <w:r>
        <w:rPr/>
        <w:t>Jefes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Unidad</w:t>
      </w:r>
      <w:r>
        <w:rPr>
          <w:spacing w:val="-4"/>
        </w:rPr>
        <w:t> </w:t>
      </w:r>
      <w:r>
        <w:rPr/>
        <w:t>y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Departamento,</w:t>
      </w:r>
      <w:r>
        <w:rPr>
          <w:spacing w:val="-3"/>
        </w:rPr>
        <w:t> </w:t>
      </w:r>
      <w:r>
        <w:rPr/>
        <w:t>estos</w:t>
      </w:r>
      <w:r>
        <w:rPr>
          <w:spacing w:val="-3"/>
        </w:rPr>
        <w:t> </w:t>
      </w:r>
      <w:r>
        <w:rPr/>
        <w:t>deberán</w:t>
      </w:r>
      <w:r>
        <w:rPr>
          <w:spacing w:val="-4"/>
        </w:rPr>
        <w:t> </w:t>
      </w:r>
      <w:r>
        <w:rPr/>
        <w:t>ser</w:t>
      </w:r>
      <w:r>
        <w:rPr>
          <w:spacing w:val="-1"/>
        </w:rPr>
        <w:t> </w:t>
      </w:r>
      <w:r>
        <w:rPr/>
        <w:t>profesionales</w:t>
      </w:r>
      <w:r>
        <w:rPr>
          <w:spacing w:val="-3"/>
        </w:rPr>
        <w:t> </w:t>
      </w:r>
      <w:r>
        <w:rPr/>
        <w:t>colegiados</w:t>
      </w:r>
      <w:r>
        <w:rPr>
          <w:spacing w:val="-1"/>
        </w:rPr>
        <w:t> </w:t>
      </w:r>
      <w:r>
        <w:rPr/>
        <w:t>activos."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8"/>
        </w:rPr>
      </w:pPr>
    </w:p>
    <w:p>
      <w:pPr>
        <w:pStyle w:val="Heading2"/>
      </w:pPr>
      <w:r>
        <w:rPr>
          <w:color w:val="000080"/>
        </w:rPr>
        <w:t>ARTICULO</w:t>
      </w:r>
      <w:r>
        <w:rPr>
          <w:color w:val="000080"/>
          <w:spacing w:val="-1"/>
        </w:rPr>
        <w:t> </w:t>
      </w:r>
      <w:r>
        <w:rPr>
          <w:color w:val="000080"/>
        </w:rPr>
        <w:t>56.</w:t>
      </w:r>
    </w:p>
    <w:p>
      <w:pPr>
        <w:pStyle w:val="BodyText"/>
        <w:rPr>
          <w:sz w:val="24"/>
        </w:rPr>
      </w:pPr>
    </w:p>
    <w:p>
      <w:pPr>
        <w:pStyle w:val="BodyText"/>
        <w:spacing w:before="10"/>
        <w:rPr>
          <w:sz w:val="34"/>
        </w:rPr>
      </w:pPr>
    </w:p>
    <w:p>
      <w:pPr>
        <w:pStyle w:val="BodyText"/>
        <w:spacing w:line="264" w:lineRule="auto"/>
        <w:ind w:left="164" w:right="165"/>
      </w:pPr>
      <w:r>
        <w:rPr/>
        <w:t>Se</w:t>
      </w:r>
      <w:r>
        <w:rPr>
          <w:spacing w:val="6"/>
        </w:rPr>
        <w:t> </w:t>
      </w:r>
      <w:r>
        <w:rPr/>
        <w:t>reforman</w:t>
      </w:r>
      <w:r>
        <w:rPr>
          <w:spacing w:val="4"/>
        </w:rPr>
        <w:t> </w:t>
      </w:r>
      <w:r>
        <w:rPr/>
        <w:t>las</w:t>
      </w:r>
      <w:r>
        <w:rPr>
          <w:spacing w:val="4"/>
        </w:rPr>
        <w:t> </w:t>
      </w:r>
      <w:r>
        <w:rPr/>
        <w:t>literales</w:t>
      </w:r>
      <w:r>
        <w:rPr>
          <w:spacing w:val="4"/>
        </w:rPr>
        <w:t> </w:t>
      </w:r>
      <w:r>
        <w:rPr/>
        <w:t>c),</w:t>
      </w:r>
      <w:r>
        <w:rPr>
          <w:spacing w:val="4"/>
        </w:rPr>
        <w:t> </w:t>
      </w:r>
      <w:r>
        <w:rPr/>
        <w:t>d),</w:t>
      </w:r>
      <w:r>
        <w:rPr>
          <w:spacing w:val="6"/>
        </w:rPr>
        <w:t> </w:t>
      </w:r>
      <w:r>
        <w:rPr/>
        <w:t>e),</w:t>
      </w:r>
      <w:r>
        <w:rPr>
          <w:spacing w:val="11"/>
        </w:rPr>
        <w:t> </w:t>
      </w:r>
      <w:r>
        <w:rPr/>
        <w:t>y</w:t>
      </w:r>
      <w:r>
        <w:rPr>
          <w:spacing w:val="4"/>
        </w:rPr>
        <w:t> </w:t>
      </w:r>
      <w:r>
        <w:rPr/>
        <w:t>o)</w:t>
      </w:r>
      <w:r>
        <w:rPr>
          <w:spacing w:val="3"/>
        </w:rPr>
        <w:t> </w:t>
      </w:r>
      <w:r>
        <w:rPr/>
        <w:t>del</w:t>
      </w:r>
      <w:r>
        <w:rPr>
          <w:spacing w:val="5"/>
        </w:rPr>
        <w:t> </w:t>
      </w:r>
      <w:r>
        <w:rPr/>
        <w:t>artículo</w:t>
      </w:r>
      <w:r>
        <w:rPr>
          <w:spacing w:val="4"/>
        </w:rPr>
        <w:t> </w:t>
      </w:r>
      <w:r>
        <w:rPr/>
        <w:t>13</w:t>
      </w:r>
      <w:r>
        <w:rPr>
          <w:spacing w:val="3"/>
        </w:rPr>
        <w:t> </w:t>
      </w:r>
      <w:r>
        <w:rPr/>
        <w:t>del</w:t>
      </w:r>
      <w:r>
        <w:rPr>
          <w:spacing w:val="4"/>
        </w:rPr>
        <w:t> </w:t>
      </w:r>
      <w:r>
        <w:rPr/>
        <w:t>Decreto</w:t>
      </w:r>
      <w:r>
        <w:rPr>
          <w:spacing w:val="7"/>
        </w:rPr>
        <w:t> </w:t>
      </w:r>
      <w:r>
        <w:rPr/>
        <w:t>Número</w:t>
      </w:r>
      <w:r>
        <w:rPr>
          <w:spacing w:val="5"/>
        </w:rPr>
        <w:t> </w:t>
      </w:r>
      <w:r>
        <w:rPr/>
        <w:t>31-2002</w:t>
      </w:r>
      <w:r>
        <w:rPr>
          <w:spacing w:val="4"/>
        </w:rPr>
        <w:t> </w:t>
      </w:r>
      <w:r>
        <w:rPr/>
        <w:t>del</w:t>
      </w:r>
      <w:r>
        <w:rPr>
          <w:spacing w:val="4"/>
        </w:rPr>
        <w:t> </w:t>
      </w:r>
      <w:r>
        <w:rPr/>
        <w:t>Congreso</w:t>
      </w:r>
      <w:r>
        <w:rPr>
          <w:spacing w:val="5"/>
        </w:rPr>
        <w:t> </w:t>
      </w:r>
      <w:r>
        <w:rPr/>
        <w:t>de</w:t>
      </w:r>
      <w:r>
        <w:rPr>
          <w:spacing w:val="4"/>
        </w:rPr>
        <w:t> </w:t>
      </w:r>
      <w:r>
        <w:rPr/>
        <w:t>la</w:t>
      </w:r>
      <w:r>
        <w:rPr>
          <w:spacing w:val="3"/>
        </w:rPr>
        <w:t> </w:t>
      </w:r>
      <w:r>
        <w:rPr/>
        <w:t>República,</w:t>
      </w:r>
      <w:r>
        <w:rPr>
          <w:spacing w:val="4"/>
        </w:rPr>
        <w:t> </w:t>
      </w:r>
      <w:r>
        <w:rPr/>
        <w:t>Ley</w:t>
      </w:r>
      <w:r>
        <w:rPr>
          <w:spacing w:val="2"/>
        </w:rPr>
        <w:t> </w:t>
      </w:r>
      <w:r>
        <w:rPr/>
        <w:t>Orgánica</w:t>
      </w:r>
      <w:r>
        <w:rPr>
          <w:spacing w:val="5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-1"/>
        </w:rPr>
        <w:t> </w:t>
      </w:r>
      <w:r>
        <w:rPr/>
        <w:t>Contraloría General</w:t>
      </w:r>
      <w:r>
        <w:rPr>
          <w:spacing w:val="-2"/>
        </w:rPr>
        <w:t> </w:t>
      </w:r>
      <w:r>
        <w:rPr/>
        <w:t>de Cuentas,</w:t>
      </w:r>
      <w:r>
        <w:rPr>
          <w:spacing w:val="-2"/>
        </w:rPr>
        <w:t> </w:t>
      </w:r>
      <w:r>
        <w:rPr/>
        <w:t>el</w:t>
      </w:r>
      <w:r>
        <w:rPr>
          <w:spacing w:val="-2"/>
        </w:rPr>
        <w:t> </w:t>
      </w:r>
      <w:r>
        <w:rPr/>
        <w:t>cual queda</w:t>
      </w:r>
      <w:r>
        <w:rPr>
          <w:spacing w:val="-2"/>
        </w:rPr>
        <w:t> </w:t>
      </w:r>
      <w:r>
        <w:rPr/>
        <w:t>así:</w:t>
      </w: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9"/>
        </w:rPr>
      </w:pPr>
    </w:p>
    <w:p>
      <w:pPr>
        <w:pStyle w:val="BodyText"/>
        <w:spacing w:line="264" w:lineRule="auto"/>
        <w:ind w:left="164" w:right="153"/>
        <w:jc w:val="both"/>
      </w:pPr>
      <w:r>
        <w:rPr/>
        <w:t>"c)Nombrar y remover a los funcionarios y empleados de las distintas dependencias de la institución conforme a la Ley de Servicio</w:t>
      </w:r>
      <w:r>
        <w:rPr>
          <w:spacing w:val="1"/>
        </w:rPr>
        <w:t> </w:t>
      </w:r>
      <w:r>
        <w:rPr/>
        <w:t>Civil, así como realizar las rotaciones de personal que se consideren convenientes en cumplimiento al régimen de administración de</w:t>
      </w:r>
      <w:r>
        <w:rPr>
          <w:spacing w:val="1"/>
        </w:rPr>
        <w:t> </w:t>
      </w:r>
      <w:r>
        <w:rPr/>
        <w:t>recursos</w:t>
      </w:r>
      <w:r>
        <w:rPr>
          <w:spacing w:val="-3"/>
        </w:rPr>
        <w:t> </w:t>
      </w:r>
      <w:r>
        <w:rPr/>
        <w:t>humanos</w:t>
      </w:r>
      <w:r>
        <w:rPr>
          <w:spacing w:val="1"/>
        </w:rPr>
        <w:t> </w:t>
      </w:r>
      <w:r>
        <w:rPr/>
        <w:t>a</w:t>
      </w:r>
      <w:r>
        <w:rPr>
          <w:spacing w:val="-2"/>
        </w:rPr>
        <w:t> </w:t>
      </w:r>
      <w:r>
        <w:rPr/>
        <w:t>que</w:t>
      </w:r>
      <w:r>
        <w:rPr>
          <w:spacing w:val="-2"/>
        </w:rPr>
        <w:t> </w:t>
      </w:r>
      <w:r>
        <w:rPr/>
        <w:t>se</w:t>
      </w:r>
      <w:r>
        <w:rPr>
          <w:spacing w:val="-2"/>
        </w:rPr>
        <w:t> </w:t>
      </w:r>
      <w:r>
        <w:rPr/>
        <w:t>refiere</w:t>
      </w:r>
      <w:r>
        <w:rPr>
          <w:spacing w:val="-2"/>
        </w:rPr>
        <w:t> </w:t>
      </w:r>
      <w:r>
        <w:rPr/>
        <w:t>la</w:t>
      </w:r>
      <w:r>
        <w:rPr>
          <w:spacing w:val="-1"/>
        </w:rPr>
        <w:t> </w:t>
      </w:r>
      <w:r>
        <w:rPr/>
        <w:t>literal z)</w:t>
      </w:r>
      <w:r>
        <w:rPr>
          <w:spacing w:val="-3"/>
        </w:rPr>
        <w:t> </w:t>
      </w:r>
      <w:r>
        <w:rPr/>
        <w:t>del artículo 4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la</w:t>
      </w:r>
      <w:r>
        <w:rPr>
          <w:spacing w:val="-2"/>
        </w:rPr>
        <w:t> </w:t>
      </w:r>
      <w:r>
        <w:rPr/>
        <w:t>presente</w:t>
      </w:r>
      <w:r>
        <w:rPr>
          <w:spacing w:val="-2"/>
        </w:rPr>
        <w:t> </w:t>
      </w:r>
      <w:r>
        <w:rPr/>
        <w:t>Ley;</w:t>
      </w:r>
    </w:p>
    <w:p>
      <w:pPr>
        <w:pStyle w:val="BodyText"/>
        <w:spacing w:before="6"/>
        <w:rPr>
          <w:sz w:val="19"/>
        </w:rPr>
      </w:pPr>
    </w:p>
    <w:p>
      <w:pPr>
        <w:pStyle w:val="ListParagraph"/>
        <w:numPr>
          <w:ilvl w:val="0"/>
          <w:numId w:val="20"/>
        </w:numPr>
        <w:tabs>
          <w:tab w:pos="325" w:val="left" w:leader="none"/>
        </w:tabs>
        <w:spacing w:line="264" w:lineRule="auto" w:before="1" w:after="0"/>
        <w:ind w:left="164" w:right="175" w:firstLine="0"/>
        <w:jc w:val="both"/>
        <w:rPr>
          <w:sz w:val="18"/>
        </w:rPr>
      </w:pPr>
      <w:r>
        <w:rPr>
          <w:sz w:val="18"/>
        </w:rPr>
        <w:t>Conceder licencias al personal de la institución para ausentarse de sus labores con o sin goce de sueldo conforme al régimen de</w:t>
      </w:r>
      <w:r>
        <w:rPr>
          <w:spacing w:val="1"/>
          <w:sz w:val="18"/>
        </w:rPr>
        <w:t> </w:t>
      </w:r>
      <w:r>
        <w:rPr>
          <w:sz w:val="18"/>
        </w:rPr>
        <w:t>administración</w:t>
      </w:r>
      <w:r>
        <w:rPr>
          <w:spacing w:val="-3"/>
          <w:sz w:val="18"/>
        </w:rPr>
        <w:t> </w:t>
      </w:r>
      <w:r>
        <w:rPr>
          <w:sz w:val="18"/>
        </w:rPr>
        <w:t>de recursos humanos</w:t>
      </w:r>
      <w:r>
        <w:rPr>
          <w:spacing w:val="1"/>
          <w:sz w:val="18"/>
        </w:rPr>
        <w:t> </w:t>
      </w:r>
      <w:r>
        <w:rPr>
          <w:sz w:val="18"/>
        </w:rPr>
        <w:t>a</w:t>
      </w:r>
      <w:r>
        <w:rPr>
          <w:spacing w:val="-3"/>
          <w:sz w:val="18"/>
        </w:rPr>
        <w:t> </w:t>
      </w:r>
      <w:r>
        <w:rPr>
          <w:sz w:val="18"/>
        </w:rPr>
        <w:t>que</w:t>
      </w:r>
      <w:r>
        <w:rPr>
          <w:spacing w:val="-2"/>
          <w:sz w:val="18"/>
        </w:rPr>
        <w:t> </w:t>
      </w:r>
      <w:r>
        <w:rPr>
          <w:sz w:val="18"/>
        </w:rPr>
        <w:t>se refiere</w:t>
      </w:r>
      <w:r>
        <w:rPr>
          <w:spacing w:val="-1"/>
          <w:sz w:val="18"/>
        </w:rPr>
        <w:t> </w:t>
      </w:r>
      <w:r>
        <w:rPr>
          <w:sz w:val="18"/>
        </w:rPr>
        <w:t>la literal</w:t>
      </w:r>
      <w:r>
        <w:rPr>
          <w:spacing w:val="-1"/>
          <w:sz w:val="18"/>
        </w:rPr>
        <w:t> </w:t>
      </w:r>
      <w:r>
        <w:rPr>
          <w:sz w:val="18"/>
        </w:rPr>
        <w:t>z)</w:t>
      </w:r>
      <w:r>
        <w:rPr>
          <w:spacing w:val="-2"/>
          <w:sz w:val="18"/>
        </w:rPr>
        <w:t> </w:t>
      </w:r>
      <w:r>
        <w:rPr>
          <w:sz w:val="18"/>
        </w:rPr>
        <w:t>del</w:t>
      </w:r>
      <w:r>
        <w:rPr>
          <w:spacing w:val="-2"/>
          <w:sz w:val="18"/>
        </w:rPr>
        <w:t> </w:t>
      </w:r>
      <w:r>
        <w:rPr>
          <w:sz w:val="18"/>
        </w:rPr>
        <w:t>artículo</w:t>
      </w:r>
      <w:r>
        <w:rPr>
          <w:spacing w:val="-1"/>
          <w:sz w:val="18"/>
        </w:rPr>
        <w:t> </w:t>
      </w:r>
      <w:r>
        <w:rPr>
          <w:sz w:val="18"/>
        </w:rPr>
        <w:t>4 de</w:t>
      </w:r>
      <w:r>
        <w:rPr>
          <w:spacing w:val="-1"/>
          <w:sz w:val="18"/>
        </w:rPr>
        <w:t> </w:t>
      </w:r>
      <w:r>
        <w:rPr>
          <w:sz w:val="18"/>
        </w:rPr>
        <w:t>la presente Ley;</w:t>
      </w:r>
    </w:p>
    <w:p>
      <w:pPr>
        <w:pStyle w:val="BodyText"/>
        <w:spacing w:before="5"/>
        <w:rPr>
          <w:sz w:val="19"/>
        </w:rPr>
      </w:pPr>
    </w:p>
    <w:p>
      <w:pPr>
        <w:pStyle w:val="ListParagraph"/>
        <w:numPr>
          <w:ilvl w:val="0"/>
          <w:numId w:val="20"/>
        </w:numPr>
        <w:tabs>
          <w:tab w:pos="325" w:val="left" w:leader="none"/>
        </w:tabs>
        <w:spacing w:line="264" w:lineRule="auto" w:before="0" w:after="0"/>
        <w:ind w:left="164" w:right="166" w:firstLine="0"/>
        <w:jc w:val="both"/>
        <w:rPr>
          <w:sz w:val="18"/>
        </w:rPr>
      </w:pPr>
      <w:r>
        <w:rPr>
          <w:sz w:val="18"/>
        </w:rPr>
        <w:t>Imponer sanciones administrativas a los funcionarios y empleados de la institución conforme al régimen de administración de</w:t>
      </w:r>
      <w:r>
        <w:rPr>
          <w:spacing w:val="1"/>
          <w:sz w:val="18"/>
        </w:rPr>
        <w:t> </w:t>
      </w:r>
      <w:r>
        <w:rPr>
          <w:sz w:val="18"/>
        </w:rPr>
        <w:t>recursos humanos a que se refiere la literal z) del artículo 4 de la presente Ley, así como a las autoridades, a los funcionarios y</w:t>
      </w:r>
      <w:r>
        <w:rPr>
          <w:spacing w:val="1"/>
          <w:sz w:val="18"/>
        </w:rPr>
        <w:t> </w:t>
      </w:r>
      <w:r>
        <w:rPr>
          <w:sz w:val="18"/>
        </w:rPr>
        <w:t>empleados</w:t>
      </w:r>
      <w:r>
        <w:rPr>
          <w:spacing w:val="24"/>
          <w:sz w:val="18"/>
        </w:rPr>
        <w:t> </w:t>
      </w:r>
      <w:r>
        <w:rPr>
          <w:sz w:val="18"/>
        </w:rPr>
        <w:t>públicos</w:t>
      </w:r>
      <w:r>
        <w:rPr>
          <w:spacing w:val="23"/>
          <w:sz w:val="18"/>
        </w:rPr>
        <w:t> </w:t>
      </w:r>
      <w:r>
        <w:rPr>
          <w:sz w:val="18"/>
        </w:rPr>
        <w:t>en</w:t>
      </w:r>
      <w:r>
        <w:rPr>
          <w:spacing w:val="23"/>
          <w:sz w:val="18"/>
        </w:rPr>
        <w:t> </w:t>
      </w:r>
      <w:r>
        <w:rPr>
          <w:sz w:val="18"/>
        </w:rPr>
        <w:t>general,</w:t>
      </w:r>
      <w:r>
        <w:rPr>
          <w:spacing w:val="22"/>
          <w:sz w:val="18"/>
        </w:rPr>
        <w:t> </w:t>
      </w:r>
      <w:r>
        <w:rPr>
          <w:sz w:val="18"/>
        </w:rPr>
        <w:t>ejerciendo</w:t>
      </w:r>
      <w:r>
        <w:rPr>
          <w:spacing w:val="21"/>
          <w:sz w:val="18"/>
        </w:rPr>
        <w:t> </w:t>
      </w:r>
      <w:r>
        <w:rPr>
          <w:sz w:val="18"/>
        </w:rPr>
        <w:t>su</w:t>
      </w:r>
      <w:r>
        <w:rPr>
          <w:spacing w:val="23"/>
          <w:sz w:val="18"/>
        </w:rPr>
        <w:t> </w:t>
      </w:r>
      <w:r>
        <w:rPr>
          <w:sz w:val="18"/>
        </w:rPr>
        <w:t>función</w:t>
      </w:r>
      <w:r>
        <w:rPr>
          <w:spacing w:val="22"/>
          <w:sz w:val="18"/>
        </w:rPr>
        <w:t> </w:t>
      </w:r>
      <w:r>
        <w:rPr>
          <w:sz w:val="18"/>
        </w:rPr>
        <w:t>fiscalizadora,</w:t>
      </w:r>
      <w:r>
        <w:rPr>
          <w:spacing w:val="23"/>
          <w:sz w:val="18"/>
        </w:rPr>
        <w:t> </w:t>
      </w:r>
      <w:r>
        <w:rPr>
          <w:sz w:val="18"/>
        </w:rPr>
        <w:t>aplicando</w:t>
      </w:r>
      <w:r>
        <w:rPr>
          <w:spacing w:val="24"/>
          <w:sz w:val="18"/>
        </w:rPr>
        <w:t> </w:t>
      </w:r>
      <w:r>
        <w:rPr>
          <w:sz w:val="18"/>
        </w:rPr>
        <w:t>el</w:t>
      </w:r>
      <w:r>
        <w:rPr>
          <w:spacing w:val="22"/>
          <w:sz w:val="18"/>
        </w:rPr>
        <w:t> </w:t>
      </w:r>
      <w:r>
        <w:rPr>
          <w:sz w:val="18"/>
        </w:rPr>
        <w:t>procedimiento</w:t>
      </w:r>
      <w:r>
        <w:rPr>
          <w:spacing w:val="21"/>
          <w:sz w:val="18"/>
        </w:rPr>
        <w:t> </w:t>
      </w:r>
      <w:r>
        <w:rPr>
          <w:sz w:val="18"/>
        </w:rPr>
        <w:t>estipulado</w:t>
      </w:r>
      <w:r>
        <w:rPr>
          <w:spacing w:val="24"/>
          <w:sz w:val="18"/>
        </w:rPr>
        <w:t> </w:t>
      </w:r>
      <w:r>
        <w:rPr>
          <w:sz w:val="18"/>
        </w:rPr>
        <w:t>en</w:t>
      </w:r>
      <w:r>
        <w:rPr>
          <w:spacing w:val="22"/>
          <w:sz w:val="18"/>
        </w:rPr>
        <w:t> </w:t>
      </w:r>
      <w:r>
        <w:rPr>
          <w:sz w:val="18"/>
        </w:rPr>
        <w:t>el</w:t>
      </w:r>
      <w:r>
        <w:rPr>
          <w:spacing w:val="23"/>
          <w:sz w:val="18"/>
        </w:rPr>
        <w:t> </w:t>
      </w:r>
      <w:r>
        <w:rPr>
          <w:sz w:val="18"/>
        </w:rPr>
        <w:t>artículo</w:t>
      </w:r>
      <w:r>
        <w:rPr>
          <w:spacing w:val="23"/>
          <w:sz w:val="18"/>
        </w:rPr>
        <w:t> </w:t>
      </w:r>
      <w:r>
        <w:rPr>
          <w:sz w:val="18"/>
        </w:rPr>
        <w:t>40</w:t>
      </w:r>
      <w:r>
        <w:rPr>
          <w:spacing w:val="22"/>
          <w:sz w:val="18"/>
        </w:rPr>
        <w:t> </w:t>
      </w:r>
      <w:r>
        <w:rPr>
          <w:sz w:val="18"/>
        </w:rPr>
        <w:t>de</w:t>
      </w:r>
      <w:r>
        <w:rPr>
          <w:spacing w:val="23"/>
          <w:sz w:val="18"/>
        </w:rPr>
        <w:t> </w:t>
      </w:r>
      <w:r>
        <w:rPr>
          <w:sz w:val="18"/>
        </w:rPr>
        <w:t>la</w:t>
      </w:r>
    </w:p>
    <w:p>
      <w:pPr>
        <w:spacing w:after="0" w:line="264" w:lineRule="auto"/>
        <w:jc w:val="both"/>
        <w:rPr>
          <w:sz w:val="18"/>
        </w:rPr>
        <w:sectPr>
          <w:pgSz w:w="11920" w:h="16850"/>
          <w:pgMar w:header="0" w:footer="466" w:top="1040" w:bottom="660" w:left="460" w:right="460"/>
        </w:sectPr>
      </w:pPr>
    </w:p>
    <w:p>
      <w:pPr>
        <w:pStyle w:val="BodyText"/>
        <w:spacing w:before="81"/>
        <w:ind w:left="164"/>
        <w:jc w:val="both"/>
      </w:pPr>
      <w:r>
        <w:rPr/>
        <w:t>presente</w:t>
      </w:r>
      <w:r>
        <w:rPr>
          <w:spacing w:val="-3"/>
        </w:rPr>
        <w:t> </w:t>
      </w:r>
      <w:r>
        <w:rPr/>
        <w:t>Ley;</w:t>
      </w:r>
    </w:p>
    <w:p>
      <w:pPr>
        <w:pStyle w:val="BodyText"/>
        <w:spacing w:before="6"/>
        <w:rPr>
          <w:sz w:val="21"/>
        </w:rPr>
      </w:pPr>
    </w:p>
    <w:p>
      <w:pPr>
        <w:pStyle w:val="BodyText"/>
        <w:spacing w:line="264" w:lineRule="auto"/>
        <w:ind w:left="164" w:right="153"/>
        <w:jc w:val="both"/>
      </w:pPr>
      <w:r>
        <w:rPr>
          <w:spacing w:val="-1"/>
        </w:rPr>
        <w:t>o) Imponer las sanciones administrativas </w:t>
      </w:r>
      <w:r>
        <w:rPr/>
        <w:t>o pecuniarias que establecen las leyes del país, dentro del ámbito de su competencia , así</w:t>
      </w:r>
      <w:r>
        <w:rPr>
          <w:spacing w:val="1"/>
        </w:rPr>
        <w:t> </w:t>
      </w:r>
      <w:r>
        <w:rPr/>
        <w:t>como otorgar rebajas de hasta un cincuenta por ciento (50%) sobre los montos que se hubieren impuesto, según la gravedad de las</w:t>
      </w:r>
      <w:r>
        <w:rPr>
          <w:spacing w:val="1"/>
        </w:rPr>
        <w:t> </w:t>
      </w:r>
      <w:r>
        <w:rPr/>
        <w:t>faltas en que se incurriere por parte de funcionarios y empleados públicos. Sobre los montos impuestos derivados de las sanciones</w:t>
      </w:r>
      <w:r>
        <w:rPr>
          <w:spacing w:val="1"/>
        </w:rPr>
        <w:t> </w:t>
      </w:r>
      <w:r>
        <w:rPr/>
        <w:t>contenidas en la Ley de Contrataciones del Estado, la Contraloría General de Cuentas podrá otorgar de forma fundamentada un</w:t>
      </w:r>
      <w:r>
        <w:rPr>
          <w:spacing w:val="1"/>
        </w:rPr>
        <w:t> </w:t>
      </w:r>
      <w:r>
        <w:rPr/>
        <w:t>porcentaje de rebaja según lo considere. La Contraloría General de Cuentas deberá emitir la normativa que regule lo relativo a las</w:t>
      </w:r>
      <w:r>
        <w:rPr>
          <w:spacing w:val="1"/>
        </w:rPr>
        <w:t> </w:t>
      </w:r>
      <w:r>
        <w:rPr/>
        <w:t>disminuciones,</w:t>
      </w:r>
      <w:r>
        <w:rPr>
          <w:spacing w:val="-1"/>
        </w:rPr>
        <w:t> </w:t>
      </w:r>
      <w:r>
        <w:rPr/>
        <w:t>el instrumento</w:t>
      </w:r>
      <w:r>
        <w:rPr>
          <w:spacing w:val="-2"/>
        </w:rPr>
        <w:t> </w:t>
      </w:r>
      <w:r>
        <w:rPr/>
        <w:t>lo publicará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el</w:t>
      </w:r>
      <w:r>
        <w:rPr>
          <w:spacing w:val="-1"/>
        </w:rPr>
        <w:t> </w:t>
      </w:r>
      <w:r>
        <w:rPr/>
        <w:t>Diario Oficial."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5"/>
        </w:rPr>
      </w:pPr>
    </w:p>
    <w:p>
      <w:pPr>
        <w:pStyle w:val="Heading2"/>
        <w:spacing w:before="1"/>
      </w:pPr>
      <w:r>
        <w:rPr>
          <w:color w:val="000080"/>
        </w:rPr>
        <w:t>ARTICULO</w:t>
      </w:r>
      <w:r>
        <w:rPr>
          <w:color w:val="000080"/>
          <w:spacing w:val="-1"/>
        </w:rPr>
        <w:t> </w:t>
      </w:r>
      <w:r>
        <w:rPr>
          <w:color w:val="000080"/>
        </w:rPr>
        <w:t>57.</w:t>
      </w:r>
    </w:p>
    <w:p>
      <w:pPr>
        <w:pStyle w:val="BodyText"/>
        <w:rPr>
          <w:sz w:val="24"/>
        </w:rPr>
      </w:pPr>
    </w:p>
    <w:p>
      <w:pPr>
        <w:pStyle w:val="BodyText"/>
        <w:spacing w:before="1"/>
        <w:rPr>
          <w:sz w:val="35"/>
        </w:rPr>
      </w:pPr>
    </w:p>
    <w:p>
      <w:pPr>
        <w:pStyle w:val="BodyText"/>
        <w:spacing w:line="264" w:lineRule="auto"/>
        <w:ind w:left="164" w:right="164"/>
        <w:jc w:val="both"/>
      </w:pPr>
      <w:r>
        <w:rPr/>
        <w:t>Se adiciona el artículo 21 Bis al Decreto Número 31-2002 del Congreso de la República, Ley Orgánica de la Contraloría General de</w:t>
      </w:r>
      <w:r>
        <w:rPr>
          <w:spacing w:val="1"/>
        </w:rPr>
        <w:t> </w:t>
      </w:r>
      <w:r>
        <w:rPr/>
        <w:t>Cuentas,</w:t>
      </w:r>
      <w:r>
        <w:rPr>
          <w:spacing w:val="-1"/>
        </w:rPr>
        <w:t> </w:t>
      </w:r>
      <w:r>
        <w:rPr/>
        <w:t>el cual</w:t>
      </w:r>
      <w:r>
        <w:rPr>
          <w:spacing w:val="-2"/>
        </w:rPr>
        <w:t> </w:t>
      </w:r>
      <w:r>
        <w:rPr/>
        <w:t>queda así: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</w:pPr>
    </w:p>
    <w:p>
      <w:pPr>
        <w:pStyle w:val="BodyText"/>
        <w:ind w:left="164"/>
        <w:jc w:val="both"/>
      </w:pPr>
      <w:r>
        <w:rPr/>
        <w:t>"Artículo</w:t>
      </w:r>
      <w:r>
        <w:rPr>
          <w:spacing w:val="-4"/>
        </w:rPr>
        <w:t> </w:t>
      </w:r>
      <w:r>
        <w:rPr/>
        <w:t>21</w:t>
      </w:r>
      <w:r>
        <w:rPr>
          <w:spacing w:val="-2"/>
        </w:rPr>
        <w:t> </w:t>
      </w:r>
      <w:r>
        <w:rPr/>
        <w:t>Bis.</w:t>
      </w:r>
      <w:r>
        <w:rPr>
          <w:spacing w:val="-2"/>
        </w:rPr>
        <w:t> </w:t>
      </w:r>
      <w:r>
        <w:rPr/>
        <w:t>Subcontralor</w:t>
      </w:r>
      <w:r>
        <w:rPr>
          <w:spacing w:val="-4"/>
        </w:rPr>
        <w:t> </w:t>
      </w:r>
      <w:r>
        <w:rPr/>
        <w:t>Administrativo.</w:t>
      </w:r>
    </w:p>
    <w:p>
      <w:pPr>
        <w:pStyle w:val="BodyText"/>
        <w:spacing w:line="266" w:lineRule="auto" w:before="19"/>
        <w:ind w:left="164" w:right="153"/>
        <w:jc w:val="both"/>
      </w:pPr>
      <w:r>
        <w:rPr/>
        <w:t>El</w:t>
      </w:r>
      <w:r>
        <w:rPr>
          <w:spacing w:val="1"/>
        </w:rPr>
        <w:t> </w:t>
      </w:r>
      <w:r>
        <w:rPr/>
        <w:t>Subcontralor</w:t>
      </w:r>
      <w:r>
        <w:rPr>
          <w:spacing w:val="1"/>
        </w:rPr>
        <w:t> </w:t>
      </w:r>
      <w:r>
        <w:rPr/>
        <w:t>Administrativo</w:t>
      </w:r>
      <w:r>
        <w:rPr>
          <w:spacing w:val="1"/>
        </w:rPr>
        <w:t> </w:t>
      </w:r>
      <w:r>
        <w:rPr/>
        <w:t>será</w:t>
      </w:r>
      <w:r>
        <w:rPr>
          <w:spacing w:val="1"/>
        </w:rPr>
        <w:t> </w:t>
      </w:r>
      <w:r>
        <w:rPr/>
        <w:t>nombrado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Contralor</w:t>
      </w:r>
      <w:r>
        <w:rPr>
          <w:spacing w:val="1"/>
        </w:rPr>
        <w:t> </w:t>
      </w:r>
      <w:r>
        <w:rPr/>
        <w:t>General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Cuentas.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optar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cargo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Subcontralor</w:t>
      </w:r>
      <w:r>
        <w:rPr>
          <w:spacing w:val="1"/>
        </w:rPr>
        <w:t> </w:t>
      </w:r>
      <w:r>
        <w:rPr/>
        <w:t>Administrativo</w:t>
      </w:r>
      <w:r>
        <w:rPr>
          <w:spacing w:val="-1"/>
        </w:rPr>
        <w:t> </w:t>
      </w:r>
      <w:r>
        <w:rPr/>
        <w:t>deberá de</w:t>
      </w:r>
      <w:r>
        <w:rPr>
          <w:spacing w:val="-2"/>
        </w:rPr>
        <w:t> </w:t>
      </w:r>
      <w:r>
        <w:rPr/>
        <w:t>cumplir</w:t>
      </w:r>
      <w:r>
        <w:rPr>
          <w:spacing w:val="-2"/>
        </w:rPr>
        <w:t> </w:t>
      </w:r>
      <w:r>
        <w:rPr/>
        <w:t>con</w:t>
      </w:r>
      <w:r>
        <w:rPr>
          <w:spacing w:val="-2"/>
        </w:rPr>
        <w:t> </w:t>
      </w:r>
      <w:r>
        <w:rPr/>
        <w:t>los</w:t>
      </w:r>
      <w:r>
        <w:rPr>
          <w:spacing w:val="-3"/>
        </w:rPr>
        <w:t> </w:t>
      </w:r>
      <w:r>
        <w:rPr/>
        <w:t>siguientes</w:t>
      </w:r>
      <w:r>
        <w:rPr>
          <w:spacing w:val="1"/>
        </w:rPr>
        <w:t> </w:t>
      </w:r>
      <w:r>
        <w:rPr/>
        <w:t>requisitos:</w:t>
      </w:r>
    </w:p>
    <w:p>
      <w:pPr>
        <w:pStyle w:val="BodyText"/>
        <w:spacing w:before="3"/>
        <w:rPr>
          <w:sz w:val="19"/>
        </w:rPr>
      </w:pPr>
    </w:p>
    <w:p>
      <w:pPr>
        <w:pStyle w:val="ListParagraph"/>
        <w:numPr>
          <w:ilvl w:val="0"/>
          <w:numId w:val="21"/>
        </w:numPr>
        <w:tabs>
          <w:tab w:pos="325" w:val="left" w:leader="none"/>
        </w:tabs>
        <w:spacing w:line="240" w:lineRule="auto" w:before="0" w:after="0"/>
        <w:ind w:left="324" w:right="0" w:hanging="164"/>
        <w:jc w:val="left"/>
        <w:rPr>
          <w:sz w:val="18"/>
        </w:rPr>
      </w:pPr>
      <w:r>
        <w:rPr>
          <w:sz w:val="18"/>
        </w:rPr>
        <w:t>Ser</w:t>
      </w:r>
      <w:r>
        <w:rPr>
          <w:spacing w:val="-2"/>
          <w:sz w:val="18"/>
        </w:rPr>
        <w:t> </w:t>
      </w:r>
      <w:r>
        <w:rPr>
          <w:sz w:val="18"/>
        </w:rPr>
        <w:t>Profesional;</w:t>
      </w:r>
    </w:p>
    <w:p>
      <w:pPr>
        <w:pStyle w:val="ListParagraph"/>
        <w:numPr>
          <w:ilvl w:val="0"/>
          <w:numId w:val="21"/>
        </w:numPr>
        <w:tabs>
          <w:tab w:pos="325" w:val="left" w:leader="none"/>
        </w:tabs>
        <w:spacing w:line="240" w:lineRule="auto" w:before="21" w:after="0"/>
        <w:ind w:left="324" w:right="0" w:hanging="164"/>
        <w:jc w:val="left"/>
        <w:rPr>
          <w:sz w:val="18"/>
        </w:rPr>
      </w:pPr>
      <w:r>
        <w:rPr>
          <w:sz w:val="18"/>
        </w:rPr>
        <w:t>Ser</w:t>
      </w:r>
      <w:r>
        <w:rPr>
          <w:spacing w:val="-2"/>
          <w:sz w:val="18"/>
        </w:rPr>
        <w:t> </w:t>
      </w:r>
      <w:r>
        <w:rPr>
          <w:sz w:val="18"/>
        </w:rPr>
        <w:t>Colegiado</w:t>
      </w:r>
      <w:r>
        <w:rPr>
          <w:spacing w:val="-2"/>
          <w:sz w:val="18"/>
        </w:rPr>
        <w:t> </w:t>
      </w:r>
      <w:r>
        <w:rPr>
          <w:sz w:val="18"/>
        </w:rPr>
        <w:t>Activo;</w:t>
      </w:r>
      <w:r>
        <w:rPr>
          <w:spacing w:val="-2"/>
          <w:sz w:val="18"/>
        </w:rPr>
        <w:t> </w:t>
      </w:r>
      <w:r>
        <w:rPr>
          <w:sz w:val="18"/>
        </w:rPr>
        <w:t>y,</w:t>
      </w:r>
    </w:p>
    <w:p>
      <w:pPr>
        <w:pStyle w:val="ListParagraph"/>
        <w:numPr>
          <w:ilvl w:val="0"/>
          <w:numId w:val="21"/>
        </w:numPr>
        <w:tabs>
          <w:tab w:pos="316" w:val="left" w:leader="none"/>
        </w:tabs>
        <w:spacing w:line="240" w:lineRule="auto" w:before="19" w:after="0"/>
        <w:ind w:left="315" w:right="0" w:hanging="155"/>
        <w:jc w:val="left"/>
        <w:rPr>
          <w:sz w:val="18"/>
        </w:rPr>
      </w:pPr>
      <w:r>
        <w:rPr>
          <w:sz w:val="18"/>
        </w:rPr>
        <w:t>Tener</w:t>
      </w:r>
      <w:r>
        <w:rPr>
          <w:spacing w:val="-4"/>
          <w:sz w:val="18"/>
        </w:rPr>
        <w:t> </w:t>
      </w:r>
      <w:r>
        <w:rPr>
          <w:sz w:val="18"/>
        </w:rPr>
        <w:t>no</w:t>
      </w:r>
      <w:r>
        <w:rPr>
          <w:spacing w:val="-2"/>
          <w:sz w:val="18"/>
        </w:rPr>
        <w:t> </w:t>
      </w:r>
      <w:r>
        <w:rPr>
          <w:sz w:val="18"/>
        </w:rPr>
        <w:t>menos</w:t>
      </w:r>
      <w:r>
        <w:rPr>
          <w:spacing w:val="-1"/>
          <w:sz w:val="18"/>
        </w:rPr>
        <w:t> </w:t>
      </w:r>
      <w:r>
        <w:rPr>
          <w:sz w:val="18"/>
        </w:rPr>
        <w:t>de</w:t>
      </w:r>
      <w:r>
        <w:rPr>
          <w:spacing w:val="-3"/>
          <w:sz w:val="18"/>
        </w:rPr>
        <w:t> </w:t>
      </w:r>
      <w:r>
        <w:rPr>
          <w:sz w:val="18"/>
        </w:rPr>
        <w:t>diez</w:t>
      </w:r>
      <w:r>
        <w:rPr>
          <w:spacing w:val="-1"/>
          <w:sz w:val="18"/>
        </w:rPr>
        <w:t> </w:t>
      </w:r>
      <w:r>
        <w:rPr>
          <w:sz w:val="18"/>
        </w:rPr>
        <w:t>(10)</w:t>
      </w:r>
      <w:r>
        <w:rPr>
          <w:spacing w:val="-3"/>
          <w:sz w:val="18"/>
        </w:rPr>
        <w:t> </w:t>
      </w:r>
      <w:r>
        <w:rPr>
          <w:sz w:val="18"/>
        </w:rPr>
        <w:t>años</w:t>
      </w:r>
      <w:r>
        <w:rPr>
          <w:spacing w:val="-4"/>
          <w:sz w:val="18"/>
        </w:rPr>
        <w:t> </w:t>
      </w:r>
      <w:r>
        <w:rPr>
          <w:sz w:val="18"/>
        </w:rPr>
        <w:t>de</w:t>
      </w:r>
      <w:r>
        <w:rPr>
          <w:spacing w:val="-4"/>
          <w:sz w:val="18"/>
        </w:rPr>
        <w:t> </w:t>
      </w:r>
      <w:r>
        <w:rPr>
          <w:sz w:val="18"/>
        </w:rPr>
        <w:t>experiencia</w:t>
      </w:r>
      <w:r>
        <w:rPr>
          <w:spacing w:val="-2"/>
          <w:sz w:val="18"/>
        </w:rPr>
        <w:t> </w:t>
      </w:r>
      <w:r>
        <w:rPr>
          <w:sz w:val="18"/>
        </w:rPr>
        <w:t>en</w:t>
      </w:r>
      <w:r>
        <w:rPr>
          <w:spacing w:val="-4"/>
          <w:sz w:val="18"/>
        </w:rPr>
        <w:t> </w:t>
      </w:r>
      <w:r>
        <w:rPr>
          <w:sz w:val="18"/>
        </w:rPr>
        <w:t>el</w:t>
      </w:r>
      <w:r>
        <w:rPr>
          <w:spacing w:val="-4"/>
          <w:sz w:val="18"/>
        </w:rPr>
        <w:t> </w:t>
      </w:r>
      <w:r>
        <w:rPr>
          <w:sz w:val="18"/>
        </w:rPr>
        <w:t>ejercicio</w:t>
      </w:r>
      <w:r>
        <w:rPr>
          <w:spacing w:val="-2"/>
          <w:sz w:val="18"/>
        </w:rPr>
        <w:t> </w:t>
      </w:r>
      <w:r>
        <w:rPr>
          <w:sz w:val="18"/>
        </w:rPr>
        <w:t>profesional."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8"/>
        </w:rPr>
      </w:pPr>
    </w:p>
    <w:p>
      <w:pPr>
        <w:pStyle w:val="Heading2"/>
      </w:pPr>
      <w:r>
        <w:rPr>
          <w:color w:val="000080"/>
        </w:rPr>
        <w:t>ARTICULO</w:t>
      </w:r>
      <w:r>
        <w:rPr>
          <w:color w:val="000080"/>
          <w:spacing w:val="-1"/>
        </w:rPr>
        <w:t> </w:t>
      </w:r>
      <w:r>
        <w:rPr>
          <w:color w:val="000080"/>
        </w:rPr>
        <w:t>58.</w:t>
      </w:r>
    </w:p>
    <w:p>
      <w:pPr>
        <w:pStyle w:val="BodyText"/>
        <w:rPr>
          <w:sz w:val="24"/>
        </w:rPr>
      </w:pPr>
    </w:p>
    <w:p>
      <w:pPr>
        <w:pStyle w:val="BodyText"/>
        <w:spacing w:before="10"/>
        <w:rPr>
          <w:sz w:val="34"/>
        </w:rPr>
      </w:pPr>
    </w:p>
    <w:p>
      <w:pPr>
        <w:pStyle w:val="BodyText"/>
        <w:spacing w:line="264" w:lineRule="auto"/>
        <w:ind w:left="164" w:right="162"/>
        <w:jc w:val="both"/>
      </w:pPr>
      <w:r>
        <w:rPr/>
        <w:t>Se adiciona el artículo 21 Ter al Decreto Número 31-2002 del Congreso de la República, Ley Orgánica de la Contraloría General de</w:t>
      </w:r>
      <w:r>
        <w:rPr>
          <w:spacing w:val="1"/>
        </w:rPr>
        <w:t> </w:t>
      </w:r>
      <w:r>
        <w:rPr/>
        <w:t>Cuentas,</w:t>
      </w:r>
      <w:r>
        <w:rPr>
          <w:spacing w:val="-1"/>
        </w:rPr>
        <w:t> </w:t>
      </w:r>
      <w:r>
        <w:rPr/>
        <w:t>el cual</w:t>
      </w:r>
      <w:r>
        <w:rPr>
          <w:spacing w:val="-2"/>
        </w:rPr>
        <w:t> </w:t>
      </w:r>
      <w:r>
        <w:rPr/>
        <w:t>queda así: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9"/>
        </w:rPr>
      </w:pPr>
    </w:p>
    <w:p>
      <w:pPr>
        <w:pStyle w:val="BodyText"/>
        <w:ind w:left="164"/>
        <w:jc w:val="both"/>
      </w:pPr>
      <w:r>
        <w:rPr/>
        <w:t>"Artículo</w:t>
      </w:r>
      <w:r>
        <w:rPr>
          <w:spacing w:val="-5"/>
        </w:rPr>
        <w:t> </w:t>
      </w:r>
      <w:r>
        <w:rPr/>
        <w:t>21</w:t>
      </w:r>
      <w:r>
        <w:rPr>
          <w:spacing w:val="-2"/>
        </w:rPr>
        <w:t> </w:t>
      </w:r>
      <w:r>
        <w:rPr/>
        <w:t>Ter.</w:t>
      </w:r>
      <w:r>
        <w:rPr>
          <w:spacing w:val="-3"/>
        </w:rPr>
        <w:t> </w:t>
      </w:r>
      <w:r>
        <w:rPr/>
        <w:t>Funciones</w:t>
      </w:r>
      <w:r>
        <w:rPr>
          <w:spacing w:val="-1"/>
        </w:rPr>
        <w:t> </w:t>
      </w:r>
      <w:r>
        <w:rPr/>
        <w:t>de</w:t>
      </w:r>
      <w:r>
        <w:rPr>
          <w:spacing w:val="-4"/>
        </w:rPr>
        <w:t> </w:t>
      </w:r>
      <w:r>
        <w:rPr/>
        <w:t>la</w:t>
      </w:r>
      <w:r>
        <w:rPr>
          <w:spacing w:val="-3"/>
        </w:rPr>
        <w:t> </w:t>
      </w:r>
      <w:r>
        <w:rPr/>
        <w:t>Subcontraloría</w:t>
      </w:r>
      <w:r>
        <w:rPr>
          <w:spacing w:val="-2"/>
        </w:rPr>
        <w:t> </w:t>
      </w:r>
      <w:r>
        <w:rPr/>
        <w:t>Administrativa.</w:t>
      </w:r>
    </w:p>
    <w:p>
      <w:pPr>
        <w:pStyle w:val="BodyText"/>
        <w:spacing w:line="264" w:lineRule="auto" w:before="19"/>
        <w:ind w:left="164" w:right="157"/>
        <w:jc w:val="both"/>
      </w:pPr>
      <w:r>
        <w:rPr/>
        <w:t>La</w:t>
      </w:r>
      <w:r>
        <w:rPr>
          <w:spacing w:val="1"/>
        </w:rPr>
        <w:t> </w:t>
      </w:r>
      <w:r>
        <w:rPr/>
        <w:t>Subcontraloría</w:t>
      </w:r>
      <w:r>
        <w:rPr>
          <w:spacing w:val="1"/>
        </w:rPr>
        <w:t> </w:t>
      </w:r>
      <w:r>
        <w:rPr/>
        <w:t>Administrativa</w:t>
      </w:r>
      <w:r>
        <w:rPr>
          <w:spacing w:val="1"/>
        </w:rPr>
        <w:t> </w:t>
      </w:r>
      <w:r>
        <w:rPr/>
        <w:t>tiene como función específica</w:t>
      </w:r>
      <w:r>
        <w:rPr>
          <w:spacing w:val="1"/>
        </w:rPr>
        <w:t> </w:t>
      </w:r>
      <w:r>
        <w:rPr/>
        <w:t>realizar, evaluar, implementar,</w:t>
      </w:r>
      <w:r>
        <w:rPr>
          <w:spacing w:val="1"/>
        </w:rPr>
        <w:t> </w:t>
      </w:r>
      <w:r>
        <w:rPr/>
        <w:t>supervisar y</w:t>
      </w:r>
      <w:r>
        <w:rPr>
          <w:spacing w:val="1"/>
        </w:rPr>
        <w:t> </w:t>
      </w:r>
      <w:r>
        <w:rPr/>
        <w:t>ejecutar</w:t>
      </w:r>
      <w:r>
        <w:rPr>
          <w:spacing w:val="1"/>
        </w:rPr>
        <w:t> </w:t>
      </w:r>
      <w:r>
        <w:rPr/>
        <w:t>todas las</w:t>
      </w:r>
      <w:r>
        <w:rPr>
          <w:spacing w:val="1"/>
        </w:rPr>
        <w:t> </w:t>
      </w:r>
      <w:r>
        <w:rPr/>
        <w:t>actividades</w:t>
      </w:r>
      <w:r>
        <w:rPr>
          <w:spacing w:val="1"/>
        </w:rPr>
        <w:t> </w:t>
      </w:r>
      <w:r>
        <w:rPr/>
        <w:t>administrativas,</w:t>
      </w:r>
      <w:r>
        <w:rPr>
          <w:spacing w:val="1"/>
        </w:rPr>
        <w:t> </w:t>
      </w:r>
      <w:r>
        <w:rPr/>
        <w:t>financieras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operacionales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Contraloría</w:t>
      </w:r>
      <w:r>
        <w:rPr>
          <w:spacing w:val="1"/>
        </w:rPr>
        <w:t> </w:t>
      </w:r>
      <w:r>
        <w:rPr/>
        <w:t>General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Cuentas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entidad</w:t>
      </w:r>
      <w:r>
        <w:rPr>
          <w:spacing w:val="1"/>
        </w:rPr>
        <w:t> </w:t>
      </w:r>
      <w:r>
        <w:rPr/>
        <w:t>técnica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descentralizada."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6"/>
        </w:rPr>
      </w:pPr>
    </w:p>
    <w:p>
      <w:pPr>
        <w:pStyle w:val="Heading2"/>
      </w:pPr>
      <w:r>
        <w:rPr>
          <w:color w:val="000080"/>
        </w:rPr>
        <w:t>ARTICULO</w:t>
      </w:r>
      <w:r>
        <w:rPr>
          <w:color w:val="000080"/>
          <w:spacing w:val="-1"/>
        </w:rPr>
        <w:t> </w:t>
      </w:r>
      <w:r>
        <w:rPr>
          <w:color w:val="000080"/>
        </w:rPr>
        <w:t>59.</w:t>
      </w:r>
    </w:p>
    <w:p>
      <w:pPr>
        <w:pStyle w:val="BodyText"/>
        <w:rPr>
          <w:sz w:val="24"/>
        </w:rPr>
      </w:pPr>
    </w:p>
    <w:p>
      <w:pPr>
        <w:pStyle w:val="BodyText"/>
        <w:spacing w:before="11"/>
        <w:rPr>
          <w:sz w:val="34"/>
        </w:rPr>
      </w:pPr>
    </w:p>
    <w:p>
      <w:pPr>
        <w:pStyle w:val="BodyText"/>
        <w:spacing w:line="264" w:lineRule="auto"/>
        <w:ind w:left="164" w:right="165"/>
        <w:jc w:val="both"/>
      </w:pPr>
      <w:r>
        <w:rPr/>
        <w:t>Se adiciona el artículo 21 Quáter al Decreto Número 31-2002 del Congreso de la República, Ley Orgánica de la Contraloría General</w:t>
      </w:r>
      <w:r>
        <w:rPr>
          <w:spacing w:val="1"/>
        </w:rPr>
        <w:t> </w:t>
      </w:r>
      <w:r>
        <w:rPr/>
        <w:t>de</w:t>
      </w:r>
      <w:r>
        <w:rPr>
          <w:spacing w:val="-1"/>
        </w:rPr>
        <w:t> </w:t>
      </w:r>
      <w:r>
        <w:rPr/>
        <w:t>Cuentas, el</w:t>
      </w:r>
      <w:r>
        <w:rPr>
          <w:spacing w:val="-2"/>
        </w:rPr>
        <w:t> </w:t>
      </w:r>
      <w:r>
        <w:rPr/>
        <w:t>cual queda</w:t>
      </w:r>
      <w:r>
        <w:rPr>
          <w:spacing w:val="-2"/>
        </w:rPr>
        <w:t> </w:t>
      </w:r>
      <w:r>
        <w:rPr/>
        <w:t>así: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9"/>
        </w:rPr>
      </w:pPr>
    </w:p>
    <w:p>
      <w:pPr>
        <w:pStyle w:val="BodyText"/>
        <w:ind w:left="164"/>
        <w:jc w:val="both"/>
      </w:pPr>
      <w:r>
        <w:rPr/>
        <w:t>"Artículo</w:t>
      </w:r>
      <w:r>
        <w:rPr>
          <w:spacing w:val="-4"/>
        </w:rPr>
        <w:t> </w:t>
      </w:r>
      <w:r>
        <w:rPr/>
        <w:t>21</w:t>
      </w:r>
      <w:r>
        <w:rPr>
          <w:spacing w:val="-2"/>
        </w:rPr>
        <w:t> </w:t>
      </w:r>
      <w:r>
        <w:rPr/>
        <w:t>Quáter.</w:t>
      </w:r>
      <w:r>
        <w:rPr>
          <w:spacing w:val="-2"/>
        </w:rPr>
        <w:t> </w:t>
      </w:r>
      <w:r>
        <w:rPr/>
        <w:t>Atribuciones</w:t>
      </w:r>
      <w:r>
        <w:rPr>
          <w:spacing w:val="-1"/>
        </w:rPr>
        <w:t> </w:t>
      </w:r>
      <w:r>
        <w:rPr/>
        <w:t>Específicas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la</w:t>
      </w:r>
      <w:r>
        <w:rPr>
          <w:spacing w:val="-2"/>
        </w:rPr>
        <w:t> </w:t>
      </w:r>
      <w:r>
        <w:rPr/>
        <w:t>Subcontraloría</w:t>
      </w:r>
      <w:r>
        <w:rPr>
          <w:spacing w:val="-4"/>
        </w:rPr>
        <w:t> </w:t>
      </w:r>
      <w:r>
        <w:rPr/>
        <w:t>Administrativa.</w:t>
      </w:r>
    </w:p>
    <w:p>
      <w:pPr>
        <w:spacing w:after="0"/>
        <w:jc w:val="both"/>
        <w:sectPr>
          <w:pgSz w:w="11920" w:h="16850"/>
          <w:pgMar w:header="0" w:footer="466" w:top="1040" w:bottom="660" w:left="460" w:right="460"/>
        </w:sectPr>
      </w:pPr>
    </w:p>
    <w:p>
      <w:pPr>
        <w:pStyle w:val="BodyText"/>
        <w:spacing w:before="75"/>
        <w:ind w:left="164"/>
        <w:jc w:val="both"/>
      </w:pPr>
      <w:r>
        <w:rPr/>
        <w:t>Son</w:t>
      </w:r>
      <w:r>
        <w:rPr>
          <w:spacing w:val="-3"/>
        </w:rPr>
        <w:t> </w:t>
      </w:r>
      <w:r>
        <w:rPr/>
        <w:t>atribuciones</w:t>
      </w:r>
      <w:r>
        <w:rPr>
          <w:spacing w:val="-4"/>
        </w:rPr>
        <w:t> </w:t>
      </w:r>
      <w:r>
        <w:rPr/>
        <w:t>específicas</w:t>
      </w:r>
      <w:r>
        <w:rPr>
          <w:spacing w:val="-4"/>
        </w:rPr>
        <w:t> </w:t>
      </w:r>
      <w:r>
        <w:rPr/>
        <w:t>de</w:t>
      </w:r>
      <w:r>
        <w:rPr>
          <w:spacing w:val="-2"/>
        </w:rPr>
        <w:t> </w:t>
      </w:r>
      <w:r>
        <w:rPr/>
        <w:t>la</w:t>
      </w:r>
      <w:r>
        <w:rPr>
          <w:spacing w:val="-3"/>
        </w:rPr>
        <w:t> </w:t>
      </w:r>
      <w:r>
        <w:rPr/>
        <w:t>Subcontraloría</w:t>
      </w:r>
      <w:r>
        <w:rPr>
          <w:spacing w:val="-5"/>
        </w:rPr>
        <w:t> </w:t>
      </w:r>
      <w:r>
        <w:rPr/>
        <w:t>Administrativa</w:t>
      </w:r>
      <w:r>
        <w:rPr>
          <w:spacing w:val="-4"/>
        </w:rPr>
        <w:t> </w:t>
      </w:r>
      <w:r>
        <w:rPr/>
        <w:t>las</w:t>
      </w:r>
      <w:r>
        <w:rPr>
          <w:spacing w:val="-2"/>
        </w:rPr>
        <w:t> </w:t>
      </w:r>
      <w:r>
        <w:rPr/>
        <w:t>siguientes:</w:t>
      </w:r>
    </w:p>
    <w:p>
      <w:pPr>
        <w:pStyle w:val="BodyText"/>
        <w:spacing w:before="5"/>
        <w:rPr>
          <w:sz w:val="21"/>
        </w:rPr>
      </w:pPr>
    </w:p>
    <w:p>
      <w:pPr>
        <w:pStyle w:val="ListParagraph"/>
        <w:numPr>
          <w:ilvl w:val="0"/>
          <w:numId w:val="22"/>
        </w:numPr>
        <w:tabs>
          <w:tab w:pos="325" w:val="left" w:leader="none"/>
        </w:tabs>
        <w:spacing w:line="264" w:lineRule="auto" w:before="0" w:after="0"/>
        <w:ind w:left="164" w:right="905" w:firstLine="0"/>
        <w:jc w:val="left"/>
        <w:rPr>
          <w:sz w:val="16"/>
        </w:rPr>
      </w:pPr>
      <w:r>
        <w:rPr>
          <w:sz w:val="18"/>
        </w:rPr>
        <w:t>Coordinar</w:t>
      </w:r>
      <w:r>
        <w:rPr>
          <w:spacing w:val="9"/>
          <w:sz w:val="18"/>
        </w:rPr>
        <w:t> </w:t>
      </w:r>
      <w:r>
        <w:rPr>
          <w:sz w:val="18"/>
        </w:rPr>
        <w:t>las</w:t>
      </w:r>
      <w:r>
        <w:rPr>
          <w:spacing w:val="10"/>
          <w:sz w:val="18"/>
        </w:rPr>
        <w:t> </w:t>
      </w:r>
      <w:r>
        <w:rPr>
          <w:sz w:val="18"/>
        </w:rPr>
        <w:t>funciones</w:t>
      </w:r>
      <w:r>
        <w:rPr>
          <w:spacing w:val="10"/>
          <w:sz w:val="18"/>
        </w:rPr>
        <w:t> </w:t>
      </w:r>
      <w:r>
        <w:rPr>
          <w:sz w:val="18"/>
        </w:rPr>
        <w:t>generales</w:t>
      </w:r>
      <w:r>
        <w:rPr>
          <w:spacing w:val="9"/>
          <w:sz w:val="18"/>
        </w:rPr>
        <w:t> </w:t>
      </w:r>
      <w:r>
        <w:rPr>
          <w:sz w:val="18"/>
        </w:rPr>
        <w:t>administrativas,</w:t>
      </w:r>
      <w:r>
        <w:rPr>
          <w:spacing w:val="10"/>
          <w:sz w:val="18"/>
        </w:rPr>
        <w:t> </w:t>
      </w:r>
      <w:r>
        <w:rPr>
          <w:sz w:val="18"/>
        </w:rPr>
        <w:t>operativas</w:t>
      </w:r>
      <w:r>
        <w:rPr>
          <w:spacing w:val="10"/>
          <w:sz w:val="18"/>
        </w:rPr>
        <w:t> </w:t>
      </w:r>
      <w:r>
        <w:rPr>
          <w:sz w:val="18"/>
        </w:rPr>
        <w:t>y</w:t>
      </w:r>
      <w:r>
        <w:rPr>
          <w:spacing w:val="10"/>
          <w:sz w:val="18"/>
        </w:rPr>
        <w:t> </w:t>
      </w:r>
      <w:r>
        <w:rPr>
          <w:sz w:val="18"/>
        </w:rPr>
        <w:t>financieras</w:t>
      </w:r>
      <w:r>
        <w:rPr>
          <w:spacing w:val="10"/>
          <w:sz w:val="18"/>
        </w:rPr>
        <w:t> </w:t>
      </w:r>
      <w:r>
        <w:rPr>
          <w:sz w:val="18"/>
        </w:rPr>
        <w:t>de</w:t>
      </w:r>
      <w:r>
        <w:rPr>
          <w:spacing w:val="7"/>
          <w:sz w:val="18"/>
        </w:rPr>
        <w:t> </w:t>
      </w:r>
      <w:r>
        <w:rPr>
          <w:sz w:val="18"/>
        </w:rPr>
        <w:t>la</w:t>
      </w:r>
      <w:r>
        <w:rPr>
          <w:spacing w:val="7"/>
          <w:sz w:val="18"/>
        </w:rPr>
        <w:t> </w:t>
      </w:r>
      <w:r>
        <w:rPr>
          <w:sz w:val="18"/>
        </w:rPr>
        <w:t>institución,</w:t>
      </w:r>
      <w:r>
        <w:rPr>
          <w:spacing w:val="10"/>
          <w:sz w:val="18"/>
        </w:rPr>
        <w:t> </w:t>
      </w:r>
      <w:r>
        <w:rPr>
          <w:sz w:val="18"/>
        </w:rPr>
        <w:t>a</w:t>
      </w:r>
      <w:r>
        <w:rPr>
          <w:spacing w:val="10"/>
          <w:sz w:val="18"/>
        </w:rPr>
        <w:t> </w:t>
      </w:r>
      <w:r>
        <w:rPr>
          <w:sz w:val="18"/>
        </w:rPr>
        <w:t>través</w:t>
      </w:r>
      <w:r>
        <w:rPr>
          <w:spacing w:val="10"/>
          <w:sz w:val="18"/>
        </w:rPr>
        <w:t> </w:t>
      </w:r>
      <w:r>
        <w:rPr>
          <w:sz w:val="18"/>
        </w:rPr>
        <w:t>de</w:t>
      </w:r>
      <w:r>
        <w:rPr>
          <w:spacing w:val="9"/>
          <w:sz w:val="18"/>
        </w:rPr>
        <w:t> </w:t>
      </w:r>
      <w:r>
        <w:rPr>
          <w:sz w:val="18"/>
        </w:rPr>
        <w:t>las</w:t>
      </w:r>
      <w:r>
        <w:rPr>
          <w:spacing w:val="10"/>
          <w:sz w:val="18"/>
        </w:rPr>
        <w:t> </w:t>
      </w:r>
      <w:r>
        <w:rPr>
          <w:sz w:val="18"/>
        </w:rPr>
        <w:t>Direcciones,</w:t>
      </w:r>
      <w:r>
        <w:rPr>
          <w:spacing w:val="1"/>
          <w:sz w:val="18"/>
        </w:rPr>
        <w:t> </w:t>
      </w:r>
      <w:r>
        <w:rPr>
          <w:sz w:val="18"/>
        </w:rPr>
        <w:t>Departamentos</w:t>
      </w:r>
      <w:r>
        <w:rPr>
          <w:spacing w:val="-2"/>
          <w:sz w:val="18"/>
        </w:rPr>
        <w:t> </w:t>
      </w:r>
      <w:r>
        <w:rPr>
          <w:sz w:val="18"/>
        </w:rPr>
        <w:t>y</w:t>
      </w:r>
      <w:r>
        <w:rPr>
          <w:spacing w:val="1"/>
          <w:sz w:val="18"/>
        </w:rPr>
        <w:t> </w:t>
      </w:r>
      <w:r>
        <w:rPr>
          <w:sz w:val="18"/>
        </w:rPr>
        <w:t>Unidades</w:t>
      </w:r>
      <w:r>
        <w:rPr>
          <w:spacing w:val="-1"/>
          <w:sz w:val="18"/>
        </w:rPr>
        <w:t> </w:t>
      </w:r>
      <w:r>
        <w:rPr>
          <w:sz w:val="18"/>
        </w:rPr>
        <w:t>bajo su cargo;</w:t>
      </w:r>
    </w:p>
    <w:p>
      <w:pPr>
        <w:pStyle w:val="ListParagraph"/>
        <w:numPr>
          <w:ilvl w:val="0"/>
          <w:numId w:val="22"/>
        </w:numPr>
        <w:tabs>
          <w:tab w:pos="325" w:val="left" w:leader="none"/>
        </w:tabs>
        <w:spacing w:line="264" w:lineRule="auto" w:before="1" w:after="0"/>
        <w:ind w:left="164" w:right="178" w:firstLine="0"/>
        <w:jc w:val="left"/>
        <w:rPr>
          <w:sz w:val="16"/>
        </w:rPr>
      </w:pPr>
      <w:r>
        <w:rPr>
          <w:sz w:val="18"/>
        </w:rPr>
        <w:t>Presentar</w:t>
      </w:r>
      <w:r>
        <w:rPr>
          <w:spacing w:val="4"/>
          <w:sz w:val="18"/>
        </w:rPr>
        <w:t> </w:t>
      </w:r>
      <w:r>
        <w:rPr>
          <w:sz w:val="18"/>
        </w:rPr>
        <w:t>al</w:t>
      </w:r>
      <w:r>
        <w:rPr>
          <w:spacing w:val="5"/>
          <w:sz w:val="18"/>
        </w:rPr>
        <w:t> </w:t>
      </w:r>
      <w:r>
        <w:rPr>
          <w:sz w:val="18"/>
        </w:rPr>
        <w:t>Contralor</w:t>
      </w:r>
      <w:r>
        <w:rPr>
          <w:spacing w:val="5"/>
          <w:sz w:val="18"/>
        </w:rPr>
        <w:t> </w:t>
      </w:r>
      <w:r>
        <w:rPr>
          <w:sz w:val="18"/>
        </w:rPr>
        <w:t>General</w:t>
      </w:r>
      <w:r>
        <w:rPr>
          <w:spacing w:val="5"/>
          <w:sz w:val="18"/>
        </w:rPr>
        <w:t> </w:t>
      </w:r>
      <w:r>
        <w:rPr>
          <w:sz w:val="18"/>
        </w:rPr>
        <w:t>de</w:t>
      </w:r>
      <w:r>
        <w:rPr>
          <w:spacing w:val="5"/>
          <w:sz w:val="18"/>
        </w:rPr>
        <w:t> </w:t>
      </w:r>
      <w:r>
        <w:rPr>
          <w:sz w:val="18"/>
        </w:rPr>
        <w:t>Cuentas</w:t>
      </w:r>
      <w:r>
        <w:rPr>
          <w:spacing w:val="6"/>
          <w:sz w:val="18"/>
        </w:rPr>
        <w:t> </w:t>
      </w:r>
      <w:r>
        <w:rPr>
          <w:sz w:val="18"/>
        </w:rPr>
        <w:t>para</w:t>
      </w:r>
      <w:r>
        <w:rPr>
          <w:spacing w:val="5"/>
          <w:sz w:val="18"/>
        </w:rPr>
        <w:t> </w:t>
      </w:r>
      <w:r>
        <w:rPr>
          <w:sz w:val="18"/>
        </w:rPr>
        <w:t>su</w:t>
      </w:r>
      <w:r>
        <w:rPr>
          <w:spacing w:val="5"/>
          <w:sz w:val="18"/>
        </w:rPr>
        <w:t> </w:t>
      </w:r>
      <w:r>
        <w:rPr>
          <w:sz w:val="18"/>
        </w:rPr>
        <w:t>aprobación,</w:t>
      </w:r>
      <w:r>
        <w:rPr>
          <w:spacing w:val="6"/>
          <w:sz w:val="18"/>
        </w:rPr>
        <w:t> </w:t>
      </w:r>
      <w:r>
        <w:rPr>
          <w:sz w:val="18"/>
        </w:rPr>
        <w:t>las</w:t>
      </w:r>
      <w:r>
        <w:rPr>
          <w:spacing w:val="5"/>
          <w:sz w:val="18"/>
        </w:rPr>
        <w:t> </w:t>
      </w:r>
      <w:r>
        <w:rPr>
          <w:sz w:val="18"/>
        </w:rPr>
        <w:t>políticas</w:t>
      </w:r>
      <w:r>
        <w:rPr>
          <w:spacing w:val="3"/>
          <w:sz w:val="18"/>
        </w:rPr>
        <w:t> </w:t>
      </w:r>
      <w:r>
        <w:rPr>
          <w:sz w:val="18"/>
        </w:rPr>
        <w:t>y</w:t>
      </w:r>
      <w:r>
        <w:rPr>
          <w:spacing w:val="5"/>
          <w:sz w:val="18"/>
        </w:rPr>
        <w:t> </w:t>
      </w:r>
      <w:r>
        <w:rPr>
          <w:sz w:val="18"/>
        </w:rPr>
        <w:t>estrategias</w:t>
      </w:r>
      <w:r>
        <w:rPr>
          <w:spacing w:val="2"/>
          <w:sz w:val="18"/>
        </w:rPr>
        <w:t> </w:t>
      </w:r>
      <w:r>
        <w:rPr>
          <w:sz w:val="18"/>
        </w:rPr>
        <w:t>administrativas,</w:t>
      </w:r>
      <w:r>
        <w:rPr>
          <w:spacing w:val="6"/>
          <w:sz w:val="18"/>
        </w:rPr>
        <w:t> </w:t>
      </w:r>
      <w:r>
        <w:rPr>
          <w:sz w:val="18"/>
        </w:rPr>
        <w:t>operativas</w:t>
      </w:r>
      <w:r>
        <w:rPr>
          <w:spacing w:val="6"/>
          <w:sz w:val="18"/>
        </w:rPr>
        <w:t> </w:t>
      </w:r>
      <w:r>
        <w:rPr>
          <w:sz w:val="18"/>
        </w:rPr>
        <w:t>y</w:t>
      </w:r>
      <w:r>
        <w:rPr>
          <w:spacing w:val="3"/>
          <w:sz w:val="18"/>
        </w:rPr>
        <w:t> </w:t>
      </w:r>
      <w:r>
        <w:rPr>
          <w:sz w:val="18"/>
        </w:rPr>
        <w:t>financieras</w:t>
      </w:r>
      <w:r>
        <w:rPr>
          <w:spacing w:val="1"/>
          <w:sz w:val="18"/>
        </w:rPr>
        <w:t> </w:t>
      </w:r>
      <w:r>
        <w:rPr>
          <w:sz w:val="18"/>
        </w:rPr>
        <w:t>de la</w:t>
      </w:r>
      <w:r>
        <w:rPr>
          <w:spacing w:val="-3"/>
          <w:sz w:val="18"/>
        </w:rPr>
        <w:t> </w:t>
      </w:r>
      <w:r>
        <w:rPr>
          <w:sz w:val="18"/>
        </w:rPr>
        <w:t>institución;</w:t>
      </w:r>
    </w:p>
    <w:p>
      <w:pPr>
        <w:pStyle w:val="ListParagraph"/>
        <w:numPr>
          <w:ilvl w:val="0"/>
          <w:numId w:val="22"/>
        </w:numPr>
        <w:tabs>
          <w:tab w:pos="316" w:val="left" w:leader="none"/>
        </w:tabs>
        <w:spacing w:line="240" w:lineRule="auto" w:before="1" w:after="0"/>
        <w:ind w:left="315" w:right="0" w:hanging="152"/>
        <w:jc w:val="left"/>
        <w:rPr>
          <w:sz w:val="14"/>
        </w:rPr>
      </w:pPr>
      <w:r>
        <w:rPr>
          <w:sz w:val="18"/>
        </w:rPr>
        <w:t>Presentar</w:t>
      </w:r>
      <w:r>
        <w:rPr>
          <w:spacing w:val="-2"/>
          <w:sz w:val="18"/>
        </w:rPr>
        <w:t> </w:t>
      </w:r>
      <w:r>
        <w:rPr>
          <w:sz w:val="18"/>
        </w:rPr>
        <w:t>al</w:t>
      </w:r>
      <w:r>
        <w:rPr>
          <w:spacing w:val="-2"/>
          <w:sz w:val="18"/>
        </w:rPr>
        <w:t> </w:t>
      </w:r>
      <w:r>
        <w:rPr>
          <w:sz w:val="18"/>
        </w:rPr>
        <w:t>Contralor</w:t>
      </w:r>
      <w:r>
        <w:rPr>
          <w:spacing w:val="-2"/>
          <w:sz w:val="18"/>
        </w:rPr>
        <w:t> </w:t>
      </w:r>
      <w:r>
        <w:rPr>
          <w:sz w:val="18"/>
        </w:rPr>
        <w:t>General</w:t>
      </w:r>
      <w:r>
        <w:rPr>
          <w:spacing w:val="-4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Cuentas</w:t>
      </w:r>
      <w:r>
        <w:rPr>
          <w:spacing w:val="-1"/>
          <w:sz w:val="18"/>
        </w:rPr>
        <w:t> </w:t>
      </w:r>
      <w:r>
        <w:rPr>
          <w:sz w:val="18"/>
        </w:rPr>
        <w:t>para</w:t>
      </w:r>
      <w:r>
        <w:rPr>
          <w:spacing w:val="-2"/>
          <w:sz w:val="18"/>
        </w:rPr>
        <w:t> </w:t>
      </w:r>
      <w:r>
        <w:rPr>
          <w:sz w:val="18"/>
        </w:rPr>
        <w:t>su</w:t>
      </w:r>
      <w:r>
        <w:rPr>
          <w:spacing w:val="-2"/>
          <w:sz w:val="18"/>
        </w:rPr>
        <w:t> </w:t>
      </w:r>
      <w:r>
        <w:rPr>
          <w:sz w:val="18"/>
        </w:rPr>
        <w:t>aprobación</w:t>
      </w:r>
      <w:r>
        <w:rPr>
          <w:spacing w:val="-2"/>
          <w:sz w:val="18"/>
        </w:rPr>
        <w:t> </w:t>
      </w:r>
      <w:r>
        <w:rPr>
          <w:sz w:val="18"/>
        </w:rPr>
        <w:t>el</w:t>
      </w:r>
      <w:r>
        <w:rPr>
          <w:spacing w:val="-4"/>
          <w:sz w:val="18"/>
        </w:rPr>
        <w:t> </w:t>
      </w:r>
      <w:r>
        <w:rPr>
          <w:sz w:val="18"/>
        </w:rPr>
        <w:t>Plan</w:t>
      </w:r>
      <w:r>
        <w:rPr>
          <w:spacing w:val="-3"/>
          <w:sz w:val="18"/>
        </w:rPr>
        <w:t> </w:t>
      </w:r>
      <w:r>
        <w:rPr>
          <w:sz w:val="18"/>
        </w:rPr>
        <w:t>Operativo</w:t>
      </w:r>
      <w:r>
        <w:rPr>
          <w:spacing w:val="-4"/>
          <w:sz w:val="18"/>
        </w:rPr>
        <w:t> </w:t>
      </w:r>
      <w:r>
        <w:rPr>
          <w:sz w:val="18"/>
        </w:rPr>
        <w:t>Anual</w:t>
      </w:r>
      <w:r>
        <w:rPr>
          <w:spacing w:val="-2"/>
          <w:sz w:val="18"/>
        </w:rPr>
        <w:t> </w:t>
      </w:r>
      <w:r>
        <w:rPr>
          <w:sz w:val="18"/>
        </w:rPr>
        <w:t>Consolidado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la</w:t>
      </w:r>
      <w:r>
        <w:rPr>
          <w:spacing w:val="-4"/>
          <w:sz w:val="18"/>
        </w:rPr>
        <w:t> </w:t>
      </w:r>
      <w:r>
        <w:rPr>
          <w:sz w:val="18"/>
        </w:rPr>
        <w:t>Institución;</w:t>
      </w:r>
    </w:p>
    <w:p>
      <w:pPr>
        <w:pStyle w:val="ListParagraph"/>
        <w:numPr>
          <w:ilvl w:val="0"/>
          <w:numId w:val="22"/>
        </w:numPr>
        <w:tabs>
          <w:tab w:pos="326" w:val="left" w:leader="none"/>
        </w:tabs>
        <w:spacing w:line="264" w:lineRule="auto" w:before="21" w:after="0"/>
        <w:ind w:left="164" w:right="1180" w:firstLine="0"/>
        <w:jc w:val="left"/>
        <w:rPr>
          <w:sz w:val="16"/>
        </w:rPr>
      </w:pPr>
      <w:r>
        <w:rPr>
          <w:sz w:val="18"/>
        </w:rPr>
        <w:t>Formular</w:t>
      </w:r>
      <w:r>
        <w:rPr>
          <w:spacing w:val="-5"/>
          <w:sz w:val="18"/>
        </w:rPr>
        <w:t> </w:t>
      </w:r>
      <w:r>
        <w:rPr>
          <w:sz w:val="18"/>
        </w:rPr>
        <w:t>y</w:t>
      </w:r>
      <w:r>
        <w:rPr>
          <w:spacing w:val="-1"/>
          <w:sz w:val="18"/>
        </w:rPr>
        <w:t> </w:t>
      </w:r>
      <w:r>
        <w:rPr>
          <w:sz w:val="18"/>
        </w:rPr>
        <w:t>presentar</w:t>
      </w:r>
      <w:r>
        <w:rPr>
          <w:spacing w:val="-5"/>
          <w:sz w:val="18"/>
        </w:rPr>
        <w:t> </w:t>
      </w:r>
      <w:r>
        <w:rPr>
          <w:sz w:val="18"/>
        </w:rPr>
        <w:t>para</w:t>
      </w:r>
      <w:r>
        <w:rPr>
          <w:spacing w:val="-4"/>
          <w:sz w:val="18"/>
        </w:rPr>
        <w:t> </w:t>
      </w:r>
      <w:r>
        <w:rPr>
          <w:sz w:val="18"/>
        </w:rPr>
        <w:t>su</w:t>
      </w:r>
      <w:r>
        <w:rPr>
          <w:spacing w:val="-2"/>
          <w:sz w:val="18"/>
        </w:rPr>
        <w:t> </w:t>
      </w:r>
      <w:r>
        <w:rPr>
          <w:sz w:val="18"/>
        </w:rPr>
        <w:t>aprobación</w:t>
      </w:r>
      <w:r>
        <w:rPr>
          <w:spacing w:val="-5"/>
          <w:sz w:val="18"/>
        </w:rPr>
        <w:t> </w:t>
      </w:r>
      <w:r>
        <w:rPr>
          <w:sz w:val="18"/>
        </w:rPr>
        <w:t>el</w:t>
      </w:r>
      <w:r>
        <w:rPr>
          <w:spacing w:val="-4"/>
          <w:sz w:val="18"/>
        </w:rPr>
        <w:t> </w:t>
      </w:r>
      <w:r>
        <w:rPr>
          <w:sz w:val="18"/>
        </w:rPr>
        <w:t>anteproyecto</w:t>
      </w:r>
      <w:r>
        <w:rPr>
          <w:spacing w:val="-4"/>
          <w:sz w:val="18"/>
        </w:rPr>
        <w:t> </w:t>
      </w:r>
      <w:r>
        <w:rPr>
          <w:sz w:val="18"/>
        </w:rPr>
        <w:t>del</w:t>
      </w:r>
      <w:r>
        <w:rPr>
          <w:spacing w:val="-3"/>
          <w:sz w:val="18"/>
        </w:rPr>
        <w:t> </w:t>
      </w:r>
      <w:r>
        <w:rPr>
          <w:sz w:val="18"/>
        </w:rPr>
        <w:t>Presupuesto</w:t>
      </w:r>
      <w:r>
        <w:rPr>
          <w:spacing w:val="-2"/>
          <w:sz w:val="18"/>
        </w:rPr>
        <w:t> </w:t>
      </w:r>
      <w:r>
        <w:rPr>
          <w:sz w:val="18"/>
        </w:rPr>
        <w:t>Anual</w:t>
      </w:r>
      <w:r>
        <w:rPr>
          <w:spacing w:val="-4"/>
          <w:sz w:val="18"/>
        </w:rPr>
        <w:t> </w:t>
      </w:r>
      <w:r>
        <w:rPr>
          <w:sz w:val="18"/>
        </w:rPr>
        <w:t>de</w:t>
      </w:r>
      <w:r>
        <w:rPr>
          <w:spacing w:val="-3"/>
          <w:sz w:val="18"/>
        </w:rPr>
        <w:t> </w:t>
      </w:r>
      <w:r>
        <w:rPr>
          <w:sz w:val="18"/>
        </w:rPr>
        <w:t>la</w:t>
      </w:r>
      <w:r>
        <w:rPr>
          <w:spacing w:val="-2"/>
          <w:sz w:val="18"/>
        </w:rPr>
        <w:t> </w:t>
      </w:r>
      <w:r>
        <w:rPr>
          <w:sz w:val="18"/>
        </w:rPr>
        <w:t>Contraloría</w:t>
      </w:r>
      <w:r>
        <w:rPr>
          <w:spacing w:val="-3"/>
          <w:sz w:val="18"/>
        </w:rPr>
        <w:t> </w:t>
      </w:r>
      <w:r>
        <w:rPr>
          <w:sz w:val="18"/>
        </w:rPr>
        <w:t>General</w:t>
      </w:r>
      <w:r>
        <w:rPr>
          <w:spacing w:val="-4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Cuentas;</w:t>
      </w:r>
      <w:r>
        <w:rPr>
          <w:spacing w:val="1"/>
          <w:sz w:val="18"/>
        </w:rPr>
        <w:t> </w:t>
      </w:r>
      <w:r>
        <w:rPr>
          <w:sz w:val="18"/>
        </w:rPr>
        <w:t>e)Implementar</w:t>
      </w:r>
      <w:r>
        <w:rPr>
          <w:spacing w:val="-4"/>
          <w:sz w:val="18"/>
        </w:rPr>
        <w:t> </w:t>
      </w:r>
      <w:r>
        <w:rPr>
          <w:sz w:val="18"/>
        </w:rPr>
        <w:t>mecanismos de</w:t>
      </w:r>
      <w:r>
        <w:rPr>
          <w:spacing w:val="-1"/>
          <w:sz w:val="18"/>
        </w:rPr>
        <w:t> </w:t>
      </w:r>
      <w:r>
        <w:rPr>
          <w:sz w:val="18"/>
        </w:rPr>
        <w:t>uso</w:t>
      </w:r>
      <w:r>
        <w:rPr>
          <w:spacing w:val="-1"/>
          <w:sz w:val="18"/>
        </w:rPr>
        <w:t> </w:t>
      </w:r>
      <w:r>
        <w:rPr>
          <w:sz w:val="18"/>
        </w:rPr>
        <w:t>eficaz, eficiente</w:t>
      </w:r>
      <w:r>
        <w:rPr>
          <w:spacing w:val="-1"/>
          <w:sz w:val="18"/>
        </w:rPr>
        <w:t> </w:t>
      </w:r>
      <w:r>
        <w:rPr>
          <w:sz w:val="18"/>
        </w:rPr>
        <w:t>y</w:t>
      </w:r>
      <w:r>
        <w:rPr>
          <w:spacing w:val="-2"/>
          <w:sz w:val="18"/>
        </w:rPr>
        <w:t> </w:t>
      </w:r>
      <w:r>
        <w:rPr>
          <w:sz w:val="18"/>
        </w:rPr>
        <w:t>transparente</w:t>
      </w:r>
      <w:r>
        <w:rPr>
          <w:spacing w:val="-3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los</w:t>
      </w:r>
      <w:r>
        <w:rPr>
          <w:spacing w:val="-2"/>
          <w:sz w:val="18"/>
        </w:rPr>
        <w:t> </w:t>
      </w:r>
      <w:r>
        <w:rPr>
          <w:sz w:val="18"/>
        </w:rPr>
        <w:t>bienes</w:t>
      </w:r>
      <w:r>
        <w:rPr>
          <w:spacing w:val="-3"/>
          <w:sz w:val="18"/>
        </w:rPr>
        <w:t> </w:t>
      </w:r>
      <w:r>
        <w:rPr>
          <w:sz w:val="18"/>
        </w:rPr>
        <w:t>y recursos de</w:t>
      </w:r>
      <w:r>
        <w:rPr>
          <w:spacing w:val="-2"/>
          <w:sz w:val="18"/>
        </w:rPr>
        <w:t> </w:t>
      </w:r>
      <w:r>
        <w:rPr>
          <w:sz w:val="18"/>
        </w:rPr>
        <w:t>la</w:t>
      </w:r>
      <w:r>
        <w:rPr>
          <w:spacing w:val="-1"/>
          <w:sz w:val="18"/>
        </w:rPr>
        <w:t> </w:t>
      </w:r>
      <w:r>
        <w:rPr>
          <w:sz w:val="18"/>
        </w:rPr>
        <w:t>Institución;</w:t>
      </w:r>
    </w:p>
    <w:p>
      <w:pPr>
        <w:pStyle w:val="ListParagraph"/>
        <w:numPr>
          <w:ilvl w:val="0"/>
          <w:numId w:val="23"/>
        </w:numPr>
        <w:tabs>
          <w:tab w:pos="277" w:val="left" w:leader="none"/>
        </w:tabs>
        <w:spacing w:line="264" w:lineRule="auto" w:before="0" w:after="0"/>
        <w:ind w:left="164" w:right="165" w:firstLine="0"/>
        <w:jc w:val="left"/>
        <w:rPr>
          <w:sz w:val="18"/>
        </w:rPr>
      </w:pPr>
      <w:r>
        <w:rPr>
          <w:sz w:val="18"/>
        </w:rPr>
        <w:t>Velar por la adecuada,</w:t>
      </w:r>
      <w:r>
        <w:rPr>
          <w:spacing w:val="1"/>
          <w:sz w:val="18"/>
        </w:rPr>
        <w:t> </w:t>
      </w:r>
      <w:r>
        <w:rPr>
          <w:sz w:val="18"/>
        </w:rPr>
        <w:t>eficiente,</w:t>
      </w:r>
      <w:r>
        <w:rPr>
          <w:spacing w:val="4"/>
          <w:sz w:val="18"/>
        </w:rPr>
        <w:t> </w:t>
      </w:r>
      <w:r>
        <w:rPr>
          <w:sz w:val="18"/>
        </w:rPr>
        <w:t>oportuna</w:t>
      </w:r>
      <w:r>
        <w:rPr>
          <w:spacing w:val="1"/>
          <w:sz w:val="18"/>
        </w:rPr>
        <w:t> </w:t>
      </w:r>
      <w:r>
        <w:rPr>
          <w:sz w:val="18"/>
        </w:rPr>
        <w:t>y</w:t>
      </w:r>
      <w:r>
        <w:rPr>
          <w:spacing w:val="2"/>
          <w:sz w:val="18"/>
        </w:rPr>
        <w:t> </w:t>
      </w:r>
      <w:r>
        <w:rPr>
          <w:sz w:val="18"/>
        </w:rPr>
        <w:t>pertinente</w:t>
      </w:r>
      <w:r>
        <w:rPr>
          <w:spacing w:val="1"/>
          <w:sz w:val="18"/>
        </w:rPr>
        <w:t> </w:t>
      </w:r>
      <w:r>
        <w:rPr>
          <w:sz w:val="18"/>
        </w:rPr>
        <w:t>capacitación</w:t>
      </w:r>
      <w:r>
        <w:rPr>
          <w:spacing w:val="3"/>
          <w:sz w:val="18"/>
        </w:rPr>
        <w:t> </w:t>
      </w:r>
      <w:r>
        <w:rPr>
          <w:sz w:val="18"/>
        </w:rPr>
        <w:t>del</w:t>
      </w:r>
      <w:r>
        <w:rPr>
          <w:spacing w:val="3"/>
          <w:sz w:val="18"/>
        </w:rPr>
        <w:t> </w:t>
      </w:r>
      <w:r>
        <w:rPr>
          <w:sz w:val="18"/>
        </w:rPr>
        <w:t>personal</w:t>
      </w:r>
      <w:r>
        <w:rPr>
          <w:spacing w:val="1"/>
          <w:sz w:val="18"/>
        </w:rPr>
        <w:t> </w:t>
      </w:r>
      <w:r>
        <w:rPr>
          <w:sz w:val="18"/>
        </w:rPr>
        <w:t>de</w:t>
      </w:r>
      <w:r>
        <w:rPr>
          <w:spacing w:val="1"/>
          <w:sz w:val="18"/>
        </w:rPr>
        <w:t> </w:t>
      </w:r>
      <w:r>
        <w:rPr>
          <w:sz w:val="18"/>
        </w:rPr>
        <w:t>las</w:t>
      </w:r>
      <w:r>
        <w:rPr>
          <w:spacing w:val="1"/>
          <w:sz w:val="18"/>
        </w:rPr>
        <w:t> </w:t>
      </w:r>
      <w:r>
        <w:rPr>
          <w:sz w:val="18"/>
        </w:rPr>
        <w:t>dependencias</w:t>
      </w:r>
      <w:r>
        <w:rPr>
          <w:spacing w:val="3"/>
          <w:sz w:val="18"/>
        </w:rPr>
        <w:t> </w:t>
      </w:r>
      <w:r>
        <w:rPr>
          <w:sz w:val="18"/>
        </w:rPr>
        <w:t>administrativas,</w:t>
      </w:r>
      <w:r>
        <w:rPr>
          <w:spacing w:val="1"/>
          <w:sz w:val="18"/>
        </w:rPr>
        <w:t> </w:t>
      </w:r>
      <w:r>
        <w:rPr>
          <w:sz w:val="18"/>
        </w:rPr>
        <w:t>financieras</w:t>
      </w:r>
      <w:r>
        <w:rPr>
          <w:spacing w:val="2"/>
          <w:sz w:val="18"/>
        </w:rPr>
        <w:t> </w:t>
      </w:r>
      <w:r>
        <w:rPr>
          <w:sz w:val="18"/>
        </w:rPr>
        <w:t>y</w:t>
      </w:r>
      <w:r>
        <w:rPr>
          <w:spacing w:val="1"/>
          <w:sz w:val="18"/>
        </w:rPr>
        <w:t> </w:t>
      </w:r>
      <w:r>
        <w:rPr>
          <w:sz w:val="18"/>
        </w:rPr>
        <w:t>operativas bajo</w:t>
      </w:r>
      <w:r>
        <w:rPr>
          <w:spacing w:val="-2"/>
          <w:sz w:val="18"/>
        </w:rPr>
        <w:t> </w:t>
      </w:r>
      <w:r>
        <w:rPr>
          <w:sz w:val="18"/>
        </w:rPr>
        <w:t>su</w:t>
      </w:r>
      <w:r>
        <w:rPr>
          <w:spacing w:val="-2"/>
          <w:sz w:val="18"/>
        </w:rPr>
        <w:t> </w:t>
      </w:r>
      <w:r>
        <w:rPr>
          <w:sz w:val="18"/>
        </w:rPr>
        <w:t>cargo;</w:t>
      </w:r>
    </w:p>
    <w:p>
      <w:pPr>
        <w:pStyle w:val="ListParagraph"/>
        <w:numPr>
          <w:ilvl w:val="0"/>
          <w:numId w:val="23"/>
        </w:numPr>
        <w:tabs>
          <w:tab w:pos="325" w:val="left" w:leader="none"/>
        </w:tabs>
        <w:spacing w:line="264" w:lineRule="auto" w:before="0" w:after="0"/>
        <w:ind w:left="164" w:right="859" w:firstLine="0"/>
        <w:jc w:val="left"/>
        <w:rPr>
          <w:sz w:val="18"/>
        </w:rPr>
      </w:pPr>
      <w:r>
        <w:rPr>
          <w:sz w:val="18"/>
        </w:rPr>
        <w:t>Formular, desarrollar</w:t>
      </w:r>
      <w:r>
        <w:rPr>
          <w:spacing w:val="1"/>
          <w:sz w:val="18"/>
        </w:rPr>
        <w:t> </w:t>
      </w:r>
      <w:r>
        <w:rPr>
          <w:sz w:val="18"/>
        </w:rPr>
        <w:t>e implementar</w:t>
      </w:r>
      <w:r>
        <w:rPr>
          <w:spacing w:val="1"/>
          <w:sz w:val="18"/>
        </w:rPr>
        <w:t> </w:t>
      </w:r>
      <w:r>
        <w:rPr>
          <w:sz w:val="18"/>
        </w:rPr>
        <w:t>todos los</w:t>
      </w:r>
      <w:r>
        <w:rPr>
          <w:spacing w:val="1"/>
          <w:sz w:val="18"/>
        </w:rPr>
        <w:t> </w:t>
      </w:r>
      <w:r>
        <w:rPr>
          <w:sz w:val="18"/>
        </w:rPr>
        <w:t>mecanismos,</w:t>
      </w:r>
      <w:r>
        <w:rPr>
          <w:spacing w:val="1"/>
          <w:sz w:val="18"/>
        </w:rPr>
        <w:t> </w:t>
      </w:r>
      <w:r>
        <w:rPr>
          <w:sz w:val="18"/>
        </w:rPr>
        <w:t>procesos,</w:t>
      </w:r>
      <w:r>
        <w:rPr>
          <w:spacing w:val="1"/>
          <w:sz w:val="18"/>
        </w:rPr>
        <w:t> </w:t>
      </w:r>
      <w:r>
        <w:rPr>
          <w:sz w:val="18"/>
        </w:rPr>
        <w:t>técnicas,</w:t>
      </w:r>
      <w:r>
        <w:rPr>
          <w:spacing w:val="1"/>
          <w:sz w:val="18"/>
        </w:rPr>
        <w:t> </w:t>
      </w:r>
      <w:r>
        <w:rPr>
          <w:sz w:val="18"/>
        </w:rPr>
        <w:t>políticas</w:t>
      </w:r>
      <w:r>
        <w:rPr>
          <w:spacing w:val="1"/>
          <w:sz w:val="18"/>
        </w:rPr>
        <w:t> </w:t>
      </w:r>
      <w:r>
        <w:rPr>
          <w:sz w:val="18"/>
        </w:rPr>
        <w:t>y estrategias que permitan un</w:t>
      </w:r>
      <w:r>
        <w:rPr>
          <w:spacing w:val="-48"/>
          <w:sz w:val="18"/>
        </w:rPr>
        <w:t> </w:t>
      </w:r>
      <w:r>
        <w:rPr>
          <w:sz w:val="18"/>
        </w:rPr>
        <w:t>aprovechamiento</w:t>
      </w:r>
      <w:r>
        <w:rPr>
          <w:spacing w:val="-1"/>
          <w:sz w:val="18"/>
        </w:rPr>
        <w:t> </w:t>
      </w:r>
      <w:r>
        <w:rPr>
          <w:sz w:val="18"/>
        </w:rPr>
        <w:t>y</w:t>
      </w:r>
      <w:r>
        <w:rPr>
          <w:spacing w:val="-1"/>
          <w:sz w:val="18"/>
        </w:rPr>
        <w:t> </w:t>
      </w:r>
      <w:r>
        <w:rPr>
          <w:sz w:val="18"/>
        </w:rPr>
        <w:t>uso</w:t>
      </w:r>
      <w:r>
        <w:rPr>
          <w:spacing w:val="-2"/>
          <w:sz w:val="18"/>
        </w:rPr>
        <w:t> </w:t>
      </w:r>
      <w:r>
        <w:rPr>
          <w:sz w:val="18"/>
        </w:rPr>
        <w:t>adecuado</w:t>
      </w:r>
      <w:r>
        <w:rPr>
          <w:spacing w:val="-1"/>
          <w:sz w:val="18"/>
        </w:rPr>
        <w:t> </w:t>
      </w:r>
      <w:r>
        <w:rPr>
          <w:sz w:val="18"/>
        </w:rPr>
        <w:t>de los</w:t>
      </w:r>
      <w:r>
        <w:rPr>
          <w:spacing w:val="1"/>
          <w:sz w:val="18"/>
        </w:rPr>
        <w:t> </w:t>
      </w:r>
      <w:r>
        <w:rPr>
          <w:sz w:val="18"/>
        </w:rPr>
        <w:t>recursos</w:t>
      </w:r>
      <w:r>
        <w:rPr>
          <w:spacing w:val="-3"/>
          <w:sz w:val="18"/>
        </w:rPr>
        <w:t> </w:t>
      </w:r>
      <w:r>
        <w:rPr>
          <w:sz w:val="18"/>
        </w:rPr>
        <w:t>financieros</w:t>
      </w:r>
      <w:r>
        <w:rPr>
          <w:spacing w:val="1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la</w:t>
      </w:r>
      <w:r>
        <w:rPr>
          <w:spacing w:val="-1"/>
          <w:sz w:val="18"/>
        </w:rPr>
        <w:t> </w:t>
      </w:r>
      <w:r>
        <w:rPr>
          <w:sz w:val="18"/>
        </w:rPr>
        <w:t>Institución;</w:t>
      </w:r>
    </w:p>
    <w:p>
      <w:pPr>
        <w:pStyle w:val="ListParagraph"/>
        <w:numPr>
          <w:ilvl w:val="0"/>
          <w:numId w:val="23"/>
        </w:numPr>
        <w:tabs>
          <w:tab w:pos="325" w:val="left" w:leader="none"/>
        </w:tabs>
        <w:spacing w:line="264" w:lineRule="auto" w:before="0" w:after="0"/>
        <w:ind w:left="164" w:right="169" w:firstLine="0"/>
        <w:jc w:val="left"/>
        <w:rPr>
          <w:sz w:val="18"/>
        </w:rPr>
      </w:pPr>
      <w:r>
        <w:rPr>
          <w:sz w:val="18"/>
        </w:rPr>
        <w:t>Informar mensualmente</w:t>
      </w:r>
      <w:r>
        <w:rPr>
          <w:spacing w:val="1"/>
          <w:sz w:val="18"/>
        </w:rPr>
        <w:t> </w:t>
      </w:r>
      <w:r>
        <w:rPr>
          <w:sz w:val="18"/>
        </w:rPr>
        <w:t>al</w:t>
      </w:r>
      <w:r>
        <w:rPr>
          <w:spacing w:val="1"/>
          <w:sz w:val="18"/>
        </w:rPr>
        <w:t> </w:t>
      </w:r>
      <w:r>
        <w:rPr>
          <w:sz w:val="18"/>
        </w:rPr>
        <w:t>Contralor</w:t>
      </w:r>
      <w:r>
        <w:rPr>
          <w:spacing w:val="1"/>
          <w:sz w:val="18"/>
        </w:rPr>
        <w:t> </w:t>
      </w:r>
      <w:r>
        <w:rPr>
          <w:sz w:val="18"/>
        </w:rPr>
        <w:t>General</w:t>
      </w:r>
      <w:r>
        <w:rPr>
          <w:spacing w:val="-1"/>
          <w:sz w:val="18"/>
        </w:rPr>
        <w:t> </w:t>
      </w:r>
      <w:r>
        <w:rPr>
          <w:sz w:val="18"/>
        </w:rPr>
        <w:t>de Cuentas</w:t>
      </w:r>
      <w:r>
        <w:rPr>
          <w:spacing w:val="-2"/>
          <w:sz w:val="18"/>
        </w:rPr>
        <w:t> </w:t>
      </w:r>
      <w:r>
        <w:rPr>
          <w:sz w:val="18"/>
        </w:rPr>
        <w:t>sobre</w:t>
      </w:r>
      <w:r>
        <w:rPr>
          <w:spacing w:val="2"/>
          <w:sz w:val="18"/>
        </w:rPr>
        <w:t> </w:t>
      </w:r>
      <w:r>
        <w:rPr>
          <w:sz w:val="18"/>
        </w:rPr>
        <w:t>la</w:t>
      </w:r>
      <w:r>
        <w:rPr>
          <w:spacing w:val="-2"/>
          <w:sz w:val="18"/>
        </w:rPr>
        <w:t> </w:t>
      </w:r>
      <w:r>
        <w:rPr>
          <w:sz w:val="18"/>
        </w:rPr>
        <w:t>situación</w:t>
      </w:r>
      <w:r>
        <w:rPr>
          <w:spacing w:val="2"/>
          <w:sz w:val="18"/>
        </w:rPr>
        <w:t> </w:t>
      </w:r>
      <w:r>
        <w:rPr>
          <w:sz w:val="18"/>
        </w:rPr>
        <w:t>financiera,</w:t>
      </w:r>
      <w:r>
        <w:rPr>
          <w:spacing w:val="1"/>
          <w:sz w:val="18"/>
        </w:rPr>
        <w:t> </w:t>
      </w:r>
      <w:r>
        <w:rPr>
          <w:sz w:val="18"/>
        </w:rPr>
        <w:t>presupuestaria, contable</w:t>
      </w:r>
      <w:r>
        <w:rPr>
          <w:spacing w:val="1"/>
          <w:sz w:val="18"/>
        </w:rPr>
        <w:t> </w:t>
      </w:r>
      <w:r>
        <w:rPr>
          <w:sz w:val="18"/>
        </w:rPr>
        <w:t>y</w:t>
      </w:r>
      <w:r>
        <w:rPr>
          <w:spacing w:val="1"/>
          <w:sz w:val="18"/>
        </w:rPr>
        <w:t> </w:t>
      </w:r>
      <w:r>
        <w:rPr>
          <w:sz w:val="18"/>
        </w:rPr>
        <w:t>administrativa</w:t>
      </w:r>
      <w:r>
        <w:rPr>
          <w:spacing w:val="3"/>
          <w:sz w:val="18"/>
        </w:rPr>
        <w:t> </w:t>
      </w:r>
      <w:r>
        <w:rPr>
          <w:sz w:val="18"/>
        </w:rPr>
        <w:t>de</w:t>
      </w:r>
      <w:r>
        <w:rPr>
          <w:spacing w:val="1"/>
          <w:sz w:val="18"/>
        </w:rPr>
        <w:t> </w:t>
      </w:r>
      <w:r>
        <w:rPr>
          <w:sz w:val="18"/>
        </w:rPr>
        <w:t>la</w:t>
      </w:r>
      <w:r>
        <w:rPr>
          <w:spacing w:val="-1"/>
          <w:sz w:val="18"/>
        </w:rPr>
        <w:t> </w:t>
      </w:r>
      <w:r>
        <w:rPr>
          <w:sz w:val="18"/>
        </w:rPr>
        <w:t>Institución;</w:t>
      </w:r>
    </w:p>
    <w:p>
      <w:pPr>
        <w:pStyle w:val="ListParagraph"/>
        <w:numPr>
          <w:ilvl w:val="0"/>
          <w:numId w:val="23"/>
        </w:numPr>
        <w:tabs>
          <w:tab w:pos="265" w:val="left" w:leader="none"/>
        </w:tabs>
        <w:spacing w:line="203" w:lineRule="exact" w:before="0" w:after="0"/>
        <w:ind w:left="264" w:right="0" w:hanging="104"/>
        <w:jc w:val="left"/>
        <w:rPr>
          <w:sz w:val="18"/>
        </w:rPr>
      </w:pPr>
      <w:r>
        <w:rPr>
          <w:sz w:val="18"/>
        </w:rPr>
        <w:t>Implementar</w:t>
      </w:r>
      <w:r>
        <w:rPr>
          <w:spacing w:val="-5"/>
          <w:sz w:val="18"/>
        </w:rPr>
        <w:t> </w:t>
      </w:r>
      <w:r>
        <w:rPr>
          <w:sz w:val="18"/>
        </w:rPr>
        <w:t>los</w:t>
      </w:r>
      <w:r>
        <w:rPr>
          <w:spacing w:val="-4"/>
          <w:sz w:val="18"/>
        </w:rPr>
        <w:t> </w:t>
      </w:r>
      <w:r>
        <w:rPr>
          <w:sz w:val="18"/>
        </w:rPr>
        <w:t>mecanismos</w:t>
      </w:r>
      <w:r>
        <w:rPr>
          <w:spacing w:val="-4"/>
          <w:sz w:val="18"/>
        </w:rPr>
        <w:t> </w:t>
      </w:r>
      <w:r>
        <w:rPr>
          <w:sz w:val="18"/>
        </w:rPr>
        <w:t>y</w:t>
      </w:r>
      <w:r>
        <w:rPr>
          <w:spacing w:val="-1"/>
          <w:sz w:val="18"/>
        </w:rPr>
        <w:t> </w:t>
      </w:r>
      <w:r>
        <w:rPr>
          <w:sz w:val="18"/>
        </w:rPr>
        <w:t>requerimientos</w:t>
      </w:r>
      <w:r>
        <w:rPr>
          <w:spacing w:val="-2"/>
          <w:sz w:val="18"/>
        </w:rPr>
        <w:t> </w:t>
      </w:r>
      <w:r>
        <w:rPr>
          <w:sz w:val="18"/>
        </w:rPr>
        <w:t>necesarios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control</w:t>
      </w:r>
      <w:r>
        <w:rPr>
          <w:spacing w:val="-5"/>
          <w:sz w:val="18"/>
        </w:rPr>
        <w:t> </w:t>
      </w:r>
      <w:r>
        <w:rPr>
          <w:sz w:val="18"/>
        </w:rPr>
        <w:t>interno</w:t>
      </w:r>
      <w:r>
        <w:rPr>
          <w:spacing w:val="-2"/>
          <w:sz w:val="18"/>
        </w:rPr>
        <w:t> </w:t>
      </w:r>
      <w:r>
        <w:rPr>
          <w:sz w:val="18"/>
        </w:rPr>
        <w:t>financiero,</w:t>
      </w:r>
      <w:r>
        <w:rPr>
          <w:spacing w:val="-4"/>
          <w:sz w:val="18"/>
        </w:rPr>
        <w:t> </w:t>
      </w:r>
      <w:r>
        <w:rPr>
          <w:sz w:val="18"/>
        </w:rPr>
        <w:t>contable</w:t>
      </w:r>
      <w:r>
        <w:rPr>
          <w:spacing w:val="-3"/>
          <w:sz w:val="18"/>
        </w:rPr>
        <w:t> </w:t>
      </w:r>
      <w:r>
        <w:rPr>
          <w:sz w:val="18"/>
        </w:rPr>
        <w:t>y</w:t>
      </w:r>
      <w:r>
        <w:rPr>
          <w:spacing w:val="-3"/>
          <w:sz w:val="18"/>
        </w:rPr>
        <w:t> </w:t>
      </w:r>
      <w:r>
        <w:rPr>
          <w:sz w:val="18"/>
        </w:rPr>
        <w:t>operativo</w:t>
      </w:r>
      <w:r>
        <w:rPr>
          <w:spacing w:val="-3"/>
          <w:sz w:val="18"/>
        </w:rPr>
        <w:t> </w:t>
      </w:r>
      <w:r>
        <w:rPr>
          <w:sz w:val="18"/>
        </w:rPr>
        <w:t>de</w:t>
      </w:r>
      <w:r>
        <w:rPr>
          <w:spacing w:val="-3"/>
          <w:sz w:val="18"/>
        </w:rPr>
        <w:t> </w:t>
      </w:r>
      <w:r>
        <w:rPr>
          <w:sz w:val="18"/>
        </w:rPr>
        <w:t>la</w:t>
      </w:r>
      <w:r>
        <w:rPr>
          <w:spacing w:val="-4"/>
          <w:sz w:val="18"/>
        </w:rPr>
        <w:t> </w:t>
      </w:r>
      <w:r>
        <w:rPr>
          <w:sz w:val="18"/>
        </w:rPr>
        <w:t>Institución;</w:t>
      </w:r>
    </w:p>
    <w:p>
      <w:pPr>
        <w:pStyle w:val="ListParagraph"/>
        <w:numPr>
          <w:ilvl w:val="0"/>
          <w:numId w:val="23"/>
        </w:numPr>
        <w:tabs>
          <w:tab w:pos="265" w:val="left" w:leader="none"/>
        </w:tabs>
        <w:spacing w:line="264" w:lineRule="auto" w:before="11" w:after="0"/>
        <w:ind w:left="164" w:right="172" w:firstLine="0"/>
        <w:jc w:val="left"/>
        <w:rPr>
          <w:sz w:val="18"/>
        </w:rPr>
      </w:pPr>
      <w:r>
        <w:rPr>
          <w:sz w:val="18"/>
        </w:rPr>
        <w:t>Velar porque se implementen las sugerencias que formule la Dirección de Auditoría Interna, con el fin de fortalecer el control interno</w:t>
      </w:r>
      <w:r>
        <w:rPr>
          <w:spacing w:val="-47"/>
          <w:sz w:val="18"/>
        </w:rPr>
        <w:t> </w:t>
      </w:r>
      <w:r>
        <w:rPr>
          <w:sz w:val="18"/>
        </w:rPr>
        <w:t>operativo</w:t>
      </w:r>
      <w:r>
        <w:rPr>
          <w:spacing w:val="-3"/>
          <w:sz w:val="18"/>
        </w:rPr>
        <w:t> </w:t>
      </w:r>
      <w:r>
        <w:rPr>
          <w:sz w:val="18"/>
        </w:rPr>
        <w:t>y</w:t>
      </w:r>
      <w:r>
        <w:rPr>
          <w:spacing w:val="-1"/>
          <w:sz w:val="18"/>
        </w:rPr>
        <w:t> </w:t>
      </w:r>
      <w:r>
        <w:rPr>
          <w:sz w:val="18"/>
        </w:rPr>
        <w:t>contable de</w:t>
      </w:r>
      <w:r>
        <w:rPr>
          <w:spacing w:val="-2"/>
          <w:sz w:val="18"/>
        </w:rPr>
        <w:t> </w:t>
      </w:r>
      <w:r>
        <w:rPr>
          <w:sz w:val="18"/>
        </w:rPr>
        <w:t>la</w:t>
      </w:r>
      <w:r>
        <w:rPr>
          <w:spacing w:val="-2"/>
          <w:sz w:val="18"/>
        </w:rPr>
        <w:t> </w:t>
      </w:r>
      <w:r>
        <w:rPr>
          <w:sz w:val="18"/>
        </w:rPr>
        <w:t>Institución;</w:t>
      </w:r>
    </w:p>
    <w:p>
      <w:pPr>
        <w:pStyle w:val="ListParagraph"/>
        <w:numPr>
          <w:ilvl w:val="0"/>
          <w:numId w:val="23"/>
        </w:numPr>
        <w:tabs>
          <w:tab w:pos="316" w:val="left" w:leader="none"/>
        </w:tabs>
        <w:spacing w:line="203" w:lineRule="exact" w:before="0" w:after="0"/>
        <w:ind w:left="315" w:right="0" w:hanging="155"/>
        <w:jc w:val="left"/>
        <w:rPr>
          <w:sz w:val="18"/>
        </w:rPr>
      </w:pPr>
      <w:r>
        <w:rPr>
          <w:sz w:val="18"/>
        </w:rPr>
        <w:t>Representar</w:t>
      </w:r>
      <w:r>
        <w:rPr>
          <w:spacing w:val="-4"/>
          <w:sz w:val="18"/>
        </w:rPr>
        <w:t> </w:t>
      </w:r>
      <w:r>
        <w:rPr>
          <w:sz w:val="18"/>
        </w:rPr>
        <w:t>legalmente</w:t>
      </w:r>
      <w:r>
        <w:rPr>
          <w:spacing w:val="-4"/>
          <w:sz w:val="18"/>
        </w:rPr>
        <w:t> </w:t>
      </w:r>
      <w:r>
        <w:rPr>
          <w:sz w:val="18"/>
        </w:rPr>
        <w:t>a</w:t>
      </w:r>
      <w:r>
        <w:rPr>
          <w:spacing w:val="-2"/>
          <w:sz w:val="18"/>
        </w:rPr>
        <w:t> </w:t>
      </w:r>
      <w:r>
        <w:rPr>
          <w:sz w:val="18"/>
        </w:rPr>
        <w:t>la</w:t>
      </w:r>
      <w:r>
        <w:rPr>
          <w:spacing w:val="-2"/>
          <w:sz w:val="18"/>
        </w:rPr>
        <w:t> </w:t>
      </w:r>
      <w:r>
        <w:rPr>
          <w:sz w:val="18"/>
        </w:rPr>
        <w:t>Institución</w:t>
      </w:r>
      <w:r>
        <w:rPr>
          <w:spacing w:val="-3"/>
          <w:sz w:val="18"/>
        </w:rPr>
        <w:t> </w:t>
      </w:r>
      <w:r>
        <w:rPr>
          <w:sz w:val="18"/>
        </w:rPr>
        <w:t>cuando</w:t>
      </w:r>
      <w:r>
        <w:rPr>
          <w:spacing w:val="-4"/>
          <w:sz w:val="18"/>
        </w:rPr>
        <w:t> </w:t>
      </w:r>
      <w:r>
        <w:rPr>
          <w:sz w:val="18"/>
        </w:rPr>
        <w:t>sea</w:t>
      </w:r>
      <w:r>
        <w:rPr>
          <w:spacing w:val="-4"/>
          <w:sz w:val="18"/>
        </w:rPr>
        <w:t> </w:t>
      </w:r>
      <w:r>
        <w:rPr>
          <w:sz w:val="18"/>
        </w:rPr>
        <w:t>delegado</w:t>
      </w:r>
      <w:r>
        <w:rPr>
          <w:spacing w:val="-2"/>
          <w:sz w:val="18"/>
        </w:rPr>
        <w:t> </w:t>
      </w:r>
      <w:r>
        <w:rPr>
          <w:sz w:val="18"/>
        </w:rPr>
        <w:t>por</w:t>
      </w:r>
      <w:r>
        <w:rPr>
          <w:spacing w:val="-2"/>
          <w:sz w:val="18"/>
        </w:rPr>
        <w:t> </w:t>
      </w:r>
      <w:r>
        <w:rPr>
          <w:sz w:val="18"/>
        </w:rPr>
        <w:t>el</w:t>
      </w:r>
      <w:r>
        <w:rPr>
          <w:spacing w:val="-2"/>
          <w:sz w:val="18"/>
        </w:rPr>
        <w:t> </w:t>
      </w:r>
      <w:r>
        <w:rPr>
          <w:sz w:val="18"/>
        </w:rPr>
        <w:t>Contralor</w:t>
      </w:r>
      <w:r>
        <w:rPr>
          <w:spacing w:val="-4"/>
          <w:sz w:val="18"/>
        </w:rPr>
        <w:t> </w:t>
      </w:r>
      <w:r>
        <w:rPr>
          <w:sz w:val="18"/>
        </w:rPr>
        <w:t>General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4"/>
          <w:sz w:val="18"/>
        </w:rPr>
        <w:t> </w:t>
      </w:r>
      <w:r>
        <w:rPr>
          <w:sz w:val="18"/>
        </w:rPr>
        <w:t>Cuentas;</w:t>
      </w:r>
      <w:r>
        <w:rPr>
          <w:spacing w:val="-2"/>
          <w:sz w:val="18"/>
        </w:rPr>
        <w:t> </w:t>
      </w:r>
      <w:r>
        <w:rPr>
          <w:sz w:val="18"/>
        </w:rPr>
        <w:t>y</w:t>
      </w:r>
    </w:p>
    <w:p>
      <w:pPr>
        <w:pStyle w:val="ListParagraph"/>
        <w:numPr>
          <w:ilvl w:val="0"/>
          <w:numId w:val="23"/>
        </w:numPr>
        <w:tabs>
          <w:tab w:pos="265" w:val="left" w:leader="none"/>
        </w:tabs>
        <w:spacing w:line="264" w:lineRule="auto" w:before="21" w:after="0"/>
        <w:ind w:left="164" w:right="174" w:firstLine="0"/>
        <w:jc w:val="left"/>
        <w:rPr>
          <w:sz w:val="18"/>
        </w:rPr>
      </w:pPr>
      <w:r>
        <w:rPr>
          <w:sz w:val="18"/>
        </w:rPr>
        <w:t>Cualquier</w:t>
      </w:r>
      <w:r>
        <w:rPr>
          <w:spacing w:val="-1"/>
          <w:sz w:val="18"/>
        </w:rPr>
        <w:t> </w:t>
      </w:r>
      <w:r>
        <w:rPr>
          <w:sz w:val="18"/>
        </w:rPr>
        <w:t>otra atribución</w:t>
      </w:r>
      <w:r>
        <w:rPr>
          <w:spacing w:val="-1"/>
          <w:sz w:val="18"/>
        </w:rPr>
        <w:t> </w:t>
      </w:r>
      <w:r>
        <w:rPr>
          <w:sz w:val="18"/>
        </w:rPr>
        <w:t>que</w:t>
      </w:r>
      <w:r>
        <w:rPr>
          <w:spacing w:val="-3"/>
          <w:sz w:val="18"/>
        </w:rPr>
        <w:t> </w:t>
      </w:r>
      <w:r>
        <w:rPr>
          <w:sz w:val="18"/>
        </w:rPr>
        <w:t>se</w:t>
      </w:r>
      <w:r>
        <w:rPr>
          <w:spacing w:val="3"/>
          <w:sz w:val="18"/>
        </w:rPr>
        <w:t> </w:t>
      </w:r>
      <w:r>
        <w:rPr>
          <w:sz w:val="18"/>
        </w:rPr>
        <w:t>derive</w:t>
      </w:r>
      <w:r>
        <w:rPr>
          <w:spacing w:val="-1"/>
          <w:sz w:val="18"/>
        </w:rPr>
        <w:t> </w:t>
      </w:r>
      <w:r>
        <w:rPr>
          <w:sz w:val="18"/>
        </w:rPr>
        <w:t>de la estructura</w:t>
      </w:r>
      <w:r>
        <w:rPr>
          <w:spacing w:val="-1"/>
          <w:sz w:val="18"/>
        </w:rPr>
        <w:t> </w:t>
      </w:r>
      <w:r>
        <w:rPr>
          <w:sz w:val="18"/>
        </w:rPr>
        <w:t>organizativa</w:t>
      </w:r>
      <w:r>
        <w:rPr>
          <w:spacing w:val="3"/>
          <w:sz w:val="18"/>
        </w:rPr>
        <w:t> </w:t>
      </w:r>
      <w:r>
        <w:rPr>
          <w:sz w:val="18"/>
        </w:rPr>
        <w:t>de la</w:t>
      </w:r>
      <w:r>
        <w:rPr>
          <w:spacing w:val="-1"/>
          <w:sz w:val="18"/>
        </w:rPr>
        <w:t> </w:t>
      </w:r>
      <w:r>
        <w:rPr>
          <w:sz w:val="18"/>
        </w:rPr>
        <w:t>cual sea responsable</w:t>
      </w:r>
      <w:r>
        <w:rPr>
          <w:spacing w:val="3"/>
          <w:sz w:val="18"/>
        </w:rPr>
        <w:t> </w:t>
      </w:r>
      <w:r>
        <w:rPr>
          <w:sz w:val="18"/>
        </w:rPr>
        <w:t>o</w:t>
      </w:r>
      <w:r>
        <w:rPr>
          <w:spacing w:val="2"/>
          <w:sz w:val="18"/>
        </w:rPr>
        <w:t> </w:t>
      </w:r>
      <w:r>
        <w:rPr>
          <w:sz w:val="18"/>
        </w:rPr>
        <w:t>que</w:t>
      </w:r>
      <w:r>
        <w:rPr>
          <w:spacing w:val="-1"/>
          <w:sz w:val="18"/>
        </w:rPr>
        <w:t> </w:t>
      </w:r>
      <w:r>
        <w:rPr>
          <w:sz w:val="18"/>
        </w:rPr>
        <w:t>le haya</w:t>
      </w:r>
      <w:r>
        <w:rPr>
          <w:spacing w:val="2"/>
          <w:sz w:val="18"/>
        </w:rPr>
        <w:t> </w:t>
      </w:r>
      <w:r>
        <w:rPr>
          <w:sz w:val="18"/>
        </w:rPr>
        <w:t>delegado el</w:t>
      </w:r>
      <w:r>
        <w:rPr>
          <w:spacing w:val="2"/>
          <w:sz w:val="18"/>
        </w:rPr>
        <w:t> </w:t>
      </w:r>
      <w:r>
        <w:rPr>
          <w:sz w:val="18"/>
        </w:rPr>
        <w:t>Contralor</w:t>
      </w:r>
      <w:r>
        <w:rPr>
          <w:spacing w:val="1"/>
          <w:sz w:val="18"/>
        </w:rPr>
        <w:t> </w:t>
      </w:r>
      <w:r>
        <w:rPr>
          <w:sz w:val="18"/>
        </w:rPr>
        <w:t>General</w:t>
      </w:r>
      <w:r>
        <w:rPr>
          <w:spacing w:val="-3"/>
          <w:sz w:val="18"/>
        </w:rPr>
        <w:t> </w:t>
      </w:r>
      <w:r>
        <w:rPr>
          <w:sz w:val="18"/>
        </w:rPr>
        <w:t>de Cuentas".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6"/>
        </w:rPr>
      </w:pPr>
    </w:p>
    <w:p>
      <w:pPr>
        <w:pStyle w:val="Heading2"/>
      </w:pPr>
      <w:r>
        <w:rPr>
          <w:color w:val="000080"/>
        </w:rPr>
        <w:t>ARTICULO</w:t>
      </w:r>
      <w:r>
        <w:rPr>
          <w:color w:val="000080"/>
          <w:spacing w:val="-1"/>
        </w:rPr>
        <w:t> </w:t>
      </w:r>
      <w:r>
        <w:rPr>
          <w:color w:val="000080"/>
        </w:rPr>
        <w:t>60.</w:t>
      </w:r>
    </w:p>
    <w:p>
      <w:pPr>
        <w:pStyle w:val="BodyText"/>
        <w:rPr>
          <w:sz w:val="24"/>
        </w:rPr>
      </w:pPr>
    </w:p>
    <w:p>
      <w:pPr>
        <w:pStyle w:val="BodyText"/>
        <w:spacing w:before="2"/>
        <w:rPr>
          <w:sz w:val="35"/>
        </w:rPr>
      </w:pPr>
    </w:p>
    <w:p>
      <w:pPr>
        <w:pStyle w:val="BodyText"/>
        <w:spacing w:line="261" w:lineRule="auto"/>
        <w:ind w:left="164"/>
      </w:pPr>
      <w:r>
        <w:rPr/>
        <w:t>Se</w:t>
      </w:r>
      <w:r>
        <w:rPr>
          <w:spacing w:val="15"/>
        </w:rPr>
        <w:t> </w:t>
      </w:r>
      <w:r>
        <w:rPr/>
        <w:t>reforma</w:t>
      </w:r>
      <w:r>
        <w:rPr>
          <w:spacing w:val="17"/>
        </w:rPr>
        <w:t> </w:t>
      </w:r>
      <w:r>
        <w:rPr/>
        <w:t>la</w:t>
      </w:r>
      <w:r>
        <w:rPr>
          <w:spacing w:val="16"/>
        </w:rPr>
        <w:t> </w:t>
      </w:r>
      <w:r>
        <w:rPr/>
        <w:t>literal</w:t>
      </w:r>
      <w:r>
        <w:rPr>
          <w:spacing w:val="14"/>
        </w:rPr>
        <w:t> </w:t>
      </w:r>
      <w:r>
        <w:rPr/>
        <w:t>h)</w:t>
      </w:r>
      <w:r>
        <w:rPr>
          <w:spacing w:val="15"/>
        </w:rPr>
        <w:t> </w:t>
      </w:r>
      <w:r>
        <w:rPr/>
        <w:t>del</w:t>
      </w:r>
      <w:r>
        <w:rPr>
          <w:spacing w:val="17"/>
        </w:rPr>
        <w:t> </w:t>
      </w:r>
      <w:r>
        <w:rPr/>
        <w:t>artículo</w:t>
      </w:r>
      <w:r>
        <w:rPr>
          <w:spacing w:val="17"/>
        </w:rPr>
        <w:t> </w:t>
      </w:r>
      <w:r>
        <w:rPr/>
        <w:t>22</w:t>
      </w:r>
      <w:r>
        <w:rPr>
          <w:spacing w:val="13"/>
        </w:rPr>
        <w:t> </w:t>
      </w:r>
      <w:r>
        <w:rPr/>
        <w:t>del</w:t>
      </w:r>
      <w:r>
        <w:rPr>
          <w:spacing w:val="17"/>
        </w:rPr>
        <w:t> </w:t>
      </w:r>
      <w:r>
        <w:rPr/>
        <w:t>Decreto</w:t>
      </w:r>
      <w:r>
        <w:rPr>
          <w:spacing w:val="16"/>
        </w:rPr>
        <w:t> </w:t>
      </w:r>
      <w:r>
        <w:rPr/>
        <w:t>Número</w:t>
      </w:r>
      <w:r>
        <w:rPr>
          <w:spacing w:val="13"/>
        </w:rPr>
        <w:t> </w:t>
      </w:r>
      <w:r>
        <w:rPr/>
        <w:t>31-2002</w:t>
      </w:r>
      <w:r>
        <w:rPr>
          <w:spacing w:val="17"/>
        </w:rPr>
        <w:t> </w:t>
      </w:r>
      <w:r>
        <w:rPr/>
        <w:t>del</w:t>
      </w:r>
      <w:r>
        <w:rPr>
          <w:spacing w:val="16"/>
        </w:rPr>
        <w:t> </w:t>
      </w:r>
      <w:r>
        <w:rPr/>
        <w:t>Congreso</w:t>
      </w:r>
      <w:r>
        <w:rPr>
          <w:spacing w:val="16"/>
        </w:rPr>
        <w:t> </w:t>
      </w:r>
      <w:r>
        <w:rPr/>
        <w:t>de</w:t>
      </w:r>
      <w:r>
        <w:rPr>
          <w:spacing w:val="14"/>
        </w:rPr>
        <w:t> </w:t>
      </w:r>
      <w:r>
        <w:rPr/>
        <w:t>la</w:t>
      </w:r>
      <w:r>
        <w:rPr>
          <w:spacing w:val="13"/>
        </w:rPr>
        <w:t> </w:t>
      </w:r>
      <w:r>
        <w:rPr/>
        <w:t>República,</w:t>
      </w:r>
      <w:r>
        <w:rPr>
          <w:spacing w:val="16"/>
        </w:rPr>
        <w:t> </w:t>
      </w:r>
      <w:r>
        <w:rPr/>
        <w:t>Ley</w:t>
      </w:r>
      <w:r>
        <w:rPr>
          <w:spacing w:val="17"/>
        </w:rPr>
        <w:t> </w:t>
      </w:r>
      <w:r>
        <w:rPr/>
        <w:t>Orgánica</w:t>
      </w:r>
      <w:r>
        <w:rPr>
          <w:spacing w:val="14"/>
        </w:rPr>
        <w:t> </w:t>
      </w:r>
      <w:r>
        <w:rPr/>
        <w:t>de</w:t>
      </w:r>
      <w:r>
        <w:rPr>
          <w:spacing w:val="14"/>
        </w:rPr>
        <w:t> </w:t>
      </w:r>
      <w:r>
        <w:rPr/>
        <w:t>la</w:t>
      </w:r>
      <w:r>
        <w:rPr>
          <w:spacing w:val="15"/>
        </w:rPr>
        <w:t> </w:t>
      </w:r>
      <w:r>
        <w:rPr/>
        <w:t>Contraloría</w:t>
      </w:r>
      <w:r>
        <w:rPr>
          <w:spacing w:val="1"/>
        </w:rPr>
        <w:t> </w:t>
      </w:r>
      <w:r>
        <w:rPr/>
        <w:t>General</w:t>
      </w:r>
      <w:r>
        <w:rPr>
          <w:spacing w:val="-3"/>
        </w:rPr>
        <w:t> </w:t>
      </w:r>
      <w:r>
        <w:rPr/>
        <w:t>de Cuentas, el cual</w:t>
      </w:r>
      <w:r>
        <w:rPr>
          <w:spacing w:val="-2"/>
        </w:rPr>
        <w:t> </w:t>
      </w:r>
      <w:r>
        <w:rPr/>
        <w:t>queda</w:t>
      </w:r>
      <w:r>
        <w:rPr>
          <w:spacing w:val="-2"/>
        </w:rPr>
        <w:t> </w:t>
      </w:r>
      <w:r>
        <w:rPr/>
        <w:t>así:</w:t>
      </w: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9"/>
        </w:rPr>
      </w:pPr>
    </w:p>
    <w:p>
      <w:pPr>
        <w:pStyle w:val="BodyText"/>
        <w:spacing w:line="264" w:lineRule="auto"/>
        <w:ind w:left="164"/>
      </w:pPr>
      <w:r>
        <w:rPr/>
        <w:t>"h) Ser accionista, director, asesor, representante legal o presentar cualquier conflicto de interés respecto de las empresas,</w:t>
      </w:r>
      <w:r>
        <w:rPr>
          <w:spacing w:val="-47"/>
        </w:rPr>
        <w:t> </w:t>
      </w:r>
      <w:r>
        <w:rPr/>
        <w:t>organizaciones</w:t>
      </w:r>
      <w:r>
        <w:rPr>
          <w:spacing w:val="-3"/>
        </w:rPr>
        <w:t> </w:t>
      </w:r>
      <w:r>
        <w:rPr/>
        <w:t>o instituciones</w:t>
      </w:r>
      <w:r>
        <w:rPr>
          <w:spacing w:val="-1"/>
        </w:rPr>
        <w:t> </w:t>
      </w:r>
      <w:r>
        <w:rPr/>
        <w:t>sujetas</w:t>
      </w:r>
      <w:r>
        <w:rPr>
          <w:spacing w:val="-2"/>
        </w:rPr>
        <w:t> </w:t>
      </w:r>
      <w:r>
        <w:rPr/>
        <w:t>a fiscalización".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6"/>
        </w:rPr>
      </w:pPr>
    </w:p>
    <w:p>
      <w:pPr>
        <w:pStyle w:val="Heading2"/>
      </w:pPr>
      <w:r>
        <w:rPr>
          <w:color w:val="000080"/>
        </w:rPr>
        <w:t>ARTICULO</w:t>
      </w:r>
      <w:r>
        <w:rPr>
          <w:color w:val="000080"/>
          <w:spacing w:val="-1"/>
        </w:rPr>
        <w:t> </w:t>
      </w:r>
      <w:r>
        <w:rPr>
          <w:color w:val="000080"/>
        </w:rPr>
        <w:t>61.</w:t>
      </w:r>
    </w:p>
    <w:p>
      <w:pPr>
        <w:pStyle w:val="BodyText"/>
        <w:rPr>
          <w:sz w:val="24"/>
        </w:rPr>
      </w:pPr>
    </w:p>
    <w:p>
      <w:pPr>
        <w:pStyle w:val="BodyText"/>
        <w:spacing w:before="10"/>
        <w:rPr>
          <w:sz w:val="34"/>
        </w:rPr>
      </w:pPr>
    </w:p>
    <w:p>
      <w:pPr>
        <w:pStyle w:val="BodyText"/>
        <w:spacing w:line="264" w:lineRule="auto"/>
        <w:ind w:left="164"/>
      </w:pPr>
      <w:r>
        <w:rPr/>
        <w:t>Se</w:t>
      </w:r>
      <w:r>
        <w:rPr>
          <w:spacing w:val="5"/>
        </w:rPr>
        <w:t> </w:t>
      </w:r>
      <w:r>
        <w:rPr/>
        <w:t>adiciona</w:t>
      </w:r>
      <w:r>
        <w:rPr>
          <w:spacing w:val="5"/>
        </w:rPr>
        <w:t> </w:t>
      </w:r>
      <w:r>
        <w:rPr/>
        <w:t>el</w:t>
      </w:r>
      <w:r>
        <w:rPr>
          <w:spacing w:val="5"/>
        </w:rPr>
        <w:t> </w:t>
      </w:r>
      <w:r>
        <w:rPr/>
        <w:t>artículo</w:t>
      </w:r>
      <w:r>
        <w:rPr>
          <w:spacing w:val="4"/>
        </w:rPr>
        <w:t> </w:t>
      </w:r>
      <w:r>
        <w:rPr/>
        <w:t>23</w:t>
      </w:r>
      <w:r>
        <w:rPr>
          <w:spacing w:val="5"/>
        </w:rPr>
        <w:t> </w:t>
      </w:r>
      <w:r>
        <w:rPr/>
        <w:t>Bis</w:t>
      </w:r>
      <w:r>
        <w:rPr>
          <w:spacing w:val="4"/>
        </w:rPr>
        <w:t> </w:t>
      </w:r>
      <w:r>
        <w:rPr/>
        <w:t>al</w:t>
      </w:r>
      <w:r>
        <w:rPr>
          <w:spacing w:val="5"/>
        </w:rPr>
        <w:t> </w:t>
      </w:r>
      <w:r>
        <w:rPr/>
        <w:t>Decreto</w:t>
      </w:r>
      <w:r>
        <w:rPr>
          <w:spacing w:val="7"/>
        </w:rPr>
        <w:t> </w:t>
      </w:r>
      <w:r>
        <w:rPr/>
        <w:t>Número</w:t>
      </w:r>
      <w:r>
        <w:rPr>
          <w:spacing w:val="5"/>
        </w:rPr>
        <w:t> </w:t>
      </w:r>
      <w:r>
        <w:rPr/>
        <w:t>31-2002</w:t>
      </w:r>
      <w:r>
        <w:rPr>
          <w:spacing w:val="6"/>
        </w:rPr>
        <w:t> </w:t>
      </w:r>
      <w:r>
        <w:rPr/>
        <w:t>del</w:t>
      </w:r>
      <w:r>
        <w:rPr>
          <w:spacing w:val="5"/>
        </w:rPr>
        <w:t> </w:t>
      </w:r>
      <w:r>
        <w:rPr/>
        <w:t>Congreso</w:t>
      </w:r>
      <w:r>
        <w:rPr>
          <w:spacing w:val="6"/>
        </w:rPr>
        <w:t> </w:t>
      </w:r>
      <w:r>
        <w:rPr/>
        <w:t>de</w:t>
      </w:r>
      <w:r>
        <w:rPr>
          <w:spacing w:val="3"/>
        </w:rPr>
        <w:t> </w:t>
      </w:r>
      <w:r>
        <w:rPr/>
        <w:t>la</w:t>
      </w:r>
      <w:r>
        <w:rPr>
          <w:spacing w:val="2"/>
        </w:rPr>
        <w:t> </w:t>
      </w:r>
      <w:r>
        <w:rPr/>
        <w:t>República,</w:t>
      </w:r>
      <w:r>
        <w:rPr>
          <w:spacing w:val="4"/>
        </w:rPr>
        <w:t> </w:t>
      </w:r>
      <w:r>
        <w:rPr/>
        <w:t>Ley</w:t>
      </w:r>
      <w:r>
        <w:rPr>
          <w:spacing w:val="6"/>
        </w:rPr>
        <w:t> </w:t>
      </w:r>
      <w:r>
        <w:rPr/>
        <w:t>Orgánica</w:t>
      </w:r>
      <w:r>
        <w:rPr>
          <w:spacing w:val="6"/>
        </w:rPr>
        <w:t> </w:t>
      </w:r>
      <w:r>
        <w:rPr/>
        <w:t>de</w:t>
      </w:r>
      <w:r>
        <w:rPr>
          <w:spacing w:val="5"/>
        </w:rPr>
        <w:t> </w:t>
      </w:r>
      <w:r>
        <w:rPr/>
        <w:t>la</w:t>
      </w:r>
      <w:r>
        <w:rPr>
          <w:spacing w:val="6"/>
        </w:rPr>
        <w:t> </w:t>
      </w:r>
      <w:r>
        <w:rPr/>
        <w:t>Contraloría</w:t>
      </w:r>
      <w:r>
        <w:rPr>
          <w:spacing w:val="6"/>
        </w:rPr>
        <w:t> </w:t>
      </w:r>
      <w:r>
        <w:rPr/>
        <w:t>General</w:t>
      </w:r>
      <w:r>
        <w:rPr>
          <w:spacing w:val="7"/>
        </w:rPr>
        <w:t> </w:t>
      </w:r>
      <w:r>
        <w:rPr/>
        <w:t>de</w:t>
      </w:r>
      <w:r>
        <w:rPr>
          <w:spacing w:val="1"/>
        </w:rPr>
        <w:t> </w:t>
      </w:r>
      <w:r>
        <w:rPr/>
        <w:t>Cuentas,</w:t>
      </w:r>
      <w:r>
        <w:rPr>
          <w:spacing w:val="-1"/>
        </w:rPr>
        <w:t> </w:t>
      </w:r>
      <w:r>
        <w:rPr/>
        <w:t>el cual</w:t>
      </w:r>
      <w:r>
        <w:rPr>
          <w:spacing w:val="-2"/>
        </w:rPr>
        <w:t> </w:t>
      </w:r>
      <w:r>
        <w:rPr/>
        <w:t>queda así: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9"/>
        </w:rPr>
      </w:pPr>
    </w:p>
    <w:p>
      <w:pPr>
        <w:pStyle w:val="BodyText"/>
        <w:spacing w:before="1"/>
        <w:ind w:left="164"/>
        <w:jc w:val="both"/>
      </w:pPr>
      <w:r>
        <w:rPr/>
        <w:t>"Artículo</w:t>
      </w:r>
      <w:r>
        <w:rPr>
          <w:spacing w:val="-4"/>
        </w:rPr>
        <w:t> </w:t>
      </w:r>
      <w:r>
        <w:rPr/>
        <w:t>23</w:t>
      </w:r>
      <w:r>
        <w:rPr>
          <w:spacing w:val="-2"/>
        </w:rPr>
        <w:t> </w:t>
      </w:r>
      <w:r>
        <w:rPr/>
        <w:t>Bis.</w:t>
      </w:r>
      <w:r>
        <w:rPr>
          <w:spacing w:val="-2"/>
        </w:rPr>
        <w:t> </w:t>
      </w:r>
      <w:r>
        <w:rPr/>
        <w:t>Fiscalización</w:t>
      </w:r>
      <w:r>
        <w:rPr>
          <w:spacing w:val="-4"/>
        </w:rPr>
        <w:t> </w:t>
      </w:r>
      <w:r>
        <w:rPr/>
        <w:t>y</w:t>
      </w:r>
      <w:r>
        <w:rPr>
          <w:spacing w:val="-1"/>
        </w:rPr>
        <w:t> </w:t>
      </w:r>
      <w:r>
        <w:rPr/>
        <w:t>Rendición</w:t>
      </w:r>
      <w:r>
        <w:rPr>
          <w:spacing w:val="-4"/>
        </w:rPr>
        <w:t> </w:t>
      </w:r>
      <w:r>
        <w:rPr/>
        <w:t>de</w:t>
      </w:r>
      <w:r>
        <w:rPr>
          <w:spacing w:val="-2"/>
        </w:rPr>
        <w:t> </w:t>
      </w:r>
      <w:r>
        <w:rPr/>
        <w:t>Cuentas.</w:t>
      </w:r>
    </w:p>
    <w:p>
      <w:pPr>
        <w:pStyle w:val="BodyText"/>
        <w:spacing w:line="264" w:lineRule="auto" w:before="18"/>
        <w:ind w:left="164" w:right="153"/>
        <w:jc w:val="both"/>
      </w:pPr>
      <w:r>
        <w:rPr/>
        <w:t>El Contralor General de Cuentas,</w:t>
      </w:r>
      <w:r>
        <w:rPr>
          <w:spacing w:val="50"/>
        </w:rPr>
        <w:t> </w:t>
      </w:r>
      <w:r>
        <w:rPr/>
        <w:t>Subcontralores y Directores de la Contraloría General de Cuentas tienen la obligación de remitir a</w:t>
      </w:r>
      <w:r>
        <w:rPr>
          <w:spacing w:val="1"/>
        </w:rPr>
        <w:t> </w:t>
      </w:r>
      <w:r>
        <w:rPr/>
        <w:t>la</w:t>
      </w:r>
      <w:r>
        <w:rPr>
          <w:spacing w:val="10"/>
        </w:rPr>
        <w:t> </w:t>
      </w:r>
      <w:r>
        <w:rPr/>
        <w:t>Presidencia</w:t>
      </w:r>
      <w:r>
        <w:rPr>
          <w:spacing w:val="12"/>
        </w:rPr>
        <w:t> </w:t>
      </w:r>
      <w:r>
        <w:rPr/>
        <w:t>del</w:t>
      </w:r>
      <w:r>
        <w:rPr>
          <w:spacing w:val="10"/>
        </w:rPr>
        <w:t> </w:t>
      </w:r>
      <w:r>
        <w:rPr/>
        <w:t>Congreso</w:t>
      </w:r>
      <w:r>
        <w:rPr>
          <w:spacing w:val="11"/>
        </w:rPr>
        <w:t> </w:t>
      </w:r>
      <w:r>
        <w:rPr/>
        <w:t>de</w:t>
      </w:r>
      <w:r>
        <w:rPr>
          <w:spacing w:val="10"/>
        </w:rPr>
        <w:t> </w:t>
      </w:r>
      <w:r>
        <w:rPr/>
        <w:t>la</w:t>
      </w:r>
      <w:r>
        <w:rPr>
          <w:spacing w:val="11"/>
        </w:rPr>
        <w:t> </w:t>
      </w:r>
      <w:r>
        <w:rPr/>
        <w:t>República</w:t>
      </w:r>
      <w:r>
        <w:rPr>
          <w:spacing w:val="10"/>
        </w:rPr>
        <w:t> </w:t>
      </w:r>
      <w:r>
        <w:rPr/>
        <w:t>su</w:t>
      </w:r>
      <w:r>
        <w:rPr>
          <w:spacing w:val="11"/>
        </w:rPr>
        <w:t> </w:t>
      </w:r>
      <w:r>
        <w:rPr/>
        <w:t>declaración</w:t>
      </w:r>
      <w:r>
        <w:rPr>
          <w:spacing w:val="8"/>
        </w:rPr>
        <w:t> </w:t>
      </w:r>
      <w:r>
        <w:rPr/>
        <w:t>jurada</w:t>
      </w:r>
      <w:r>
        <w:rPr>
          <w:spacing w:val="12"/>
        </w:rPr>
        <w:t> </w:t>
      </w:r>
      <w:r>
        <w:rPr/>
        <w:t>patrimonial.</w:t>
      </w:r>
      <w:r>
        <w:rPr>
          <w:spacing w:val="10"/>
        </w:rPr>
        <w:t> </w:t>
      </w:r>
      <w:r>
        <w:rPr/>
        <w:t>Dicha</w:t>
      </w:r>
      <w:r>
        <w:rPr>
          <w:spacing w:val="11"/>
        </w:rPr>
        <w:t> </w:t>
      </w:r>
      <w:r>
        <w:rPr/>
        <w:t>declaración</w:t>
      </w:r>
      <w:r>
        <w:rPr>
          <w:spacing w:val="12"/>
        </w:rPr>
        <w:t> </w:t>
      </w:r>
      <w:r>
        <w:rPr/>
        <w:t>deberá</w:t>
      </w:r>
      <w:r>
        <w:rPr>
          <w:spacing w:val="11"/>
        </w:rPr>
        <w:t> </w:t>
      </w:r>
      <w:r>
        <w:rPr/>
        <w:t>remitirla</w:t>
      </w:r>
      <w:r>
        <w:rPr>
          <w:spacing w:val="10"/>
        </w:rPr>
        <w:t> </w:t>
      </w:r>
      <w:r>
        <w:rPr/>
        <w:t>al</w:t>
      </w:r>
      <w:r>
        <w:rPr>
          <w:spacing w:val="11"/>
        </w:rPr>
        <w:t> </w:t>
      </w:r>
      <w:r>
        <w:rPr/>
        <w:t>inicio</w:t>
      </w:r>
      <w:r>
        <w:rPr>
          <w:spacing w:val="10"/>
        </w:rPr>
        <w:t> </w:t>
      </w:r>
      <w:r>
        <w:rPr/>
        <w:t>y</w:t>
      </w:r>
      <w:r>
        <w:rPr>
          <w:spacing w:val="9"/>
        </w:rPr>
        <w:t> </w:t>
      </w:r>
      <w:r>
        <w:rPr/>
        <w:t>al</w:t>
      </w:r>
      <w:r>
        <w:rPr>
          <w:spacing w:val="10"/>
        </w:rPr>
        <w:t> </w:t>
      </w:r>
      <w:r>
        <w:rPr/>
        <w:t>final</w:t>
      </w:r>
      <w:r>
        <w:rPr>
          <w:spacing w:val="1"/>
        </w:rPr>
        <w:t> </w:t>
      </w:r>
      <w:r>
        <w:rPr/>
        <w:t>de</w:t>
      </w:r>
      <w:r>
        <w:rPr>
          <w:spacing w:val="-1"/>
        </w:rPr>
        <w:t> </w:t>
      </w:r>
      <w:r>
        <w:rPr/>
        <w:t>su</w:t>
      </w:r>
      <w:r>
        <w:rPr>
          <w:spacing w:val="-1"/>
        </w:rPr>
        <w:t> </w:t>
      </w:r>
      <w:r>
        <w:rPr/>
        <w:t>gestión,</w:t>
      </w:r>
      <w:r>
        <w:rPr>
          <w:spacing w:val="-3"/>
        </w:rPr>
        <w:t> </w:t>
      </w:r>
      <w:r>
        <w:rPr/>
        <w:t>conforme</w:t>
      </w:r>
      <w:r>
        <w:rPr>
          <w:spacing w:val="-3"/>
        </w:rPr>
        <w:t> </w:t>
      </w:r>
      <w:r>
        <w:rPr/>
        <w:t>a</w:t>
      </w:r>
      <w:r>
        <w:rPr>
          <w:spacing w:val="-1"/>
        </w:rPr>
        <w:t> </w:t>
      </w:r>
      <w:r>
        <w:rPr/>
        <w:t>lo establecido</w:t>
      </w:r>
      <w:r>
        <w:rPr>
          <w:spacing w:val="-3"/>
        </w:rPr>
        <w:t> </w:t>
      </w:r>
      <w:r>
        <w:rPr/>
        <w:t>en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Ley de</w:t>
      </w:r>
      <w:r>
        <w:rPr>
          <w:spacing w:val="-1"/>
        </w:rPr>
        <w:t> </w:t>
      </w:r>
      <w:r>
        <w:rPr/>
        <w:t>Probidad y Responsabilidad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Funcionarios Públicos".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6"/>
        </w:rPr>
      </w:pPr>
    </w:p>
    <w:p>
      <w:pPr>
        <w:pStyle w:val="Heading2"/>
        <w:spacing w:before="1"/>
      </w:pPr>
      <w:r>
        <w:rPr>
          <w:color w:val="000080"/>
        </w:rPr>
        <w:t>ARTICULO</w:t>
      </w:r>
      <w:r>
        <w:rPr>
          <w:color w:val="000080"/>
          <w:spacing w:val="-1"/>
        </w:rPr>
        <w:t> </w:t>
      </w:r>
      <w:r>
        <w:rPr>
          <w:color w:val="000080"/>
        </w:rPr>
        <w:t>62.</w:t>
      </w:r>
    </w:p>
    <w:p>
      <w:pPr>
        <w:spacing w:after="0"/>
        <w:sectPr>
          <w:pgSz w:w="11920" w:h="16850"/>
          <w:pgMar w:header="0" w:footer="466" w:top="1500" w:bottom="660" w:left="460" w:right="460"/>
        </w:sectPr>
      </w:pPr>
    </w:p>
    <w:p>
      <w:pPr>
        <w:pStyle w:val="BodyText"/>
        <w:spacing w:before="3"/>
        <w:rPr>
          <w:sz w:val="9"/>
        </w:rPr>
      </w:pPr>
    </w:p>
    <w:p>
      <w:pPr>
        <w:pStyle w:val="BodyText"/>
        <w:spacing w:line="266" w:lineRule="auto" w:before="94"/>
        <w:ind w:left="164" w:right="162"/>
        <w:jc w:val="both"/>
      </w:pPr>
      <w:r>
        <w:rPr/>
        <w:t>Se reforma el artículo 23 del Decreto Número 31-2002 del Congreso de la República, Ley Orgánica de la Contraloría General de</w:t>
      </w:r>
      <w:r>
        <w:rPr>
          <w:spacing w:val="1"/>
        </w:rPr>
        <w:t> </w:t>
      </w:r>
      <w:r>
        <w:rPr/>
        <w:t>Cuentas,</w:t>
      </w:r>
      <w:r>
        <w:rPr>
          <w:spacing w:val="-1"/>
        </w:rPr>
        <w:t> </w:t>
      </w:r>
      <w:r>
        <w:rPr/>
        <w:t>el cual</w:t>
      </w:r>
      <w:r>
        <w:rPr>
          <w:spacing w:val="-2"/>
        </w:rPr>
        <w:t> </w:t>
      </w:r>
      <w:r>
        <w:rPr/>
        <w:t>queda así: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</w:pPr>
    </w:p>
    <w:p>
      <w:pPr>
        <w:pStyle w:val="BodyText"/>
        <w:ind w:left="164"/>
        <w:jc w:val="both"/>
      </w:pPr>
      <w:r>
        <w:rPr/>
        <w:t>"Artículo</w:t>
      </w:r>
      <w:r>
        <w:rPr>
          <w:spacing w:val="-5"/>
        </w:rPr>
        <w:t> </w:t>
      </w:r>
      <w:r>
        <w:rPr/>
        <w:t>23.</w:t>
      </w:r>
      <w:r>
        <w:rPr>
          <w:spacing w:val="-3"/>
        </w:rPr>
        <w:t> </w:t>
      </w:r>
      <w:r>
        <w:rPr/>
        <w:t>Responsabilidad.</w:t>
      </w:r>
    </w:p>
    <w:p>
      <w:pPr>
        <w:pStyle w:val="BodyText"/>
        <w:spacing w:line="264" w:lineRule="auto" w:before="19"/>
        <w:ind w:left="164" w:right="153"/>
        <w:jc w:val="both"/>
      </w:pPr>
      <w:r>
        <w:rPr/>
        <w:t>El Contralor General de Cuentas, el Subcontralor de Probidad, el Subcontralor Administrativo, el Subcontralor de Calidad de Gasto</w:t>
      </w:r>
      <w:r>
        <w:rPr>
          <w:spacing w:val="1"/>
        </w:rPr>
        <w:t> </w:t>
      </w:r>
      <w:r>
        <w:rPr/>
        <w:t>Público y demás personal de la Institución serán responsables conforme al ordenamiento jurídico vigente, cuando por dolo, culpa o</w:t>
      </w:r>
      <w:r>
        <w:rPr>
          <w:spacing w:val="1"/>
        </w:rPr>
        <w:t> </w:t>
      </w:r>
      <w:r>
        <w:rPr/>
        <w:t>negligencia,</w:t>
      </w:r>
      <w:r>
        <w:rPr>
          <w:spacing w:val="1"/>
        </w:rPr>
        <w:t> </w:t>
      </w:r>
      <w:r>
        <w:rPr/>
        <w:t>causaren</w:t>
      </w:r>
      <w:r>
        <w:rPr>
          <w:spacing w:val="1"/>
        </w:rPr>
        <w:t> </w:t>
      </w:r>
      <w:r>
        <w:rPr/>
        <w:t>daño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perjuicio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intereses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Estado,</w:t>
      </w:r>
      <w:r>
        <w:rPr>
          <w:spacing w:val="1"/>
        </w:rPr>
        <w:t> </w:t>
      </w:r>
      <w:r>
        <w:rPr/>
        <w:t>municipios,</w:t>
      </w:r>
      <w:r>
        <w:rPr>
          <w:spacing w:val="1"/>
        </w:rPr>
        <w:t> </w:t>
      </w:r>
      <w:r>
        <w:rPr/>
        <w:t>entidades</w:t>
      </w:r>
      <w:r>
        <w:rPr>
          <w:spacing w:val="1"/>
        </w:rPr>
        <w:t> </w:t>
      </w:r>
      <w:r>
        <w:rPr/>
        <w:t>e</w:t>
      </w:r>
      <w:r>
        <w:rPr>
          <w:spacing w:val="1"/>
        </w:rPr>
        <w:t> </w:t>
      </w:r>
      <w:r>
        <w:rPr/>
        <w:t>instituciones</w:t>
      </w:r>
      <w:r>
        <w:rPr>
          <w:spacing w:val="1"/>
        </w:rPr>
        <w:t> </w:t>
      </w:r>
      <w:r>
        <w:rPr/>
        <w:t>descentralizadas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autónomas,</w:t>
      </w:r>
      <w:r>
        <w:rPr>
          <w:spacing w:val="-1"/>
        </w:rPr>
        <w:t> </w:t>
      </w:r>
      <w:r>
        <w:rPr/>
        <w:t>en el ejercicio de</w:t>
      </w:r>
      <w:r>
        <w:rPr>
          <w:spacing w:val="-2"/>
        </w:rPr>
        <w:t> </w:t>
      </w:r>
      <w:r>
        <w:rPr/>
        <w:t>sus</w:t>
      </w:r>
      <w:r>
        <w:rPr>
          <w:spacing w:val="-1"/>
        </w:rPr>
        <w:t> </w:t>
      </w:r>
      <w:r>
        <w:rPr/>
        <w:t>funciones".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6"/>
        </w:rPr>
      </w:pPr>
    </w:p>
    <w:p>
      <w:pPr>
        <w:pStyle w:val="Heading2"/>
      </w:pPr>
      <w:r>
        <w:rPr>
          <w:color w:val="000080"/>
        </w:rPr>
        <w:t>ARTICULO</w:t>
      </w:r>
      <w:r>
        <w:rPr>
          <w:color w:val="000080"/>
          <w:spacing w:val="-1"/>
        </w:rPr>
        <w:t> </w:t>
      </w:r>
      <w:r>
        <w:rPr>
          <w:color w:val="000080"/>
        </w:rPr>
        <w:t>63.</w:t>
      </w:r>
    </w:p>
    <w:p>
      <w:pPr>
        <w:pStyle w:val="BodyText"/>
        <w:rPr>
          <w:sz w:val="24"/>
        </w:rPr>
      </w:pPr>
    </w:p>
    <w:p>
      <w:pPr>
        <w:pStyle w:val="BodyText"/>
        <w:spacing w:before="10"/>
        <w:rPr>
          <w:sz w:val="34"/>
        </w:rPr>
      </w:pPr>
    </w:p>
    <w:p>
      <w:pPr>
        <w:pStyle w:val="BodyText"/>
        <w:spacing w:line="264" w:lineRule="auto"/>
        <w:ind w:left="164" w:right="161"/>
        <w:jc w:val="both"/>
      </w:pPr>
      <w:r>
        <w:rPr/>
        <w:t>Se adiciona un tercer párrafo al artículo 28 Decreto Número 31-2002 del Congreso de la República, Ley Orgánica de la Contraloría</w:t>
      </w:r>
      <w:r>
        <w:rPr>
          <w:spacing w:val="1"/>
        </w:rPr>
        <w:t> </w:t>
      </w:r>
      <w:r>
        <w:rPr/>
        <w:t>General</w:t>
      </w:r>
      <w:r>
        <w:rPr>
          <w:spacing w:val="-3"/>
        </w:rPr>
        <w:t> </w:t>
      </w:r>
      <w:r>
        <w:rPr/>
        <w:t>de Cuentas, el cual</w:t>
      </w:r>
      <w:r>
        <w:rPr>
          <w:spacing w:val="-2"/>
        </w:rPr>
        <w:t> </w:t>
      </w:r>
      <w:r>
        <w:rPr/>
        <w:t>queda</w:t>
      </w:r>
      <w:r>
        <w:rPr>
          <w:spacing w:val="-2"/>
        </w:rPr>
        <w:t> </w:t>
      </w:r>
      <w:r>
        <w:rPr/>
        <w:t>así:</w:t>
      </w: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9"/>
        </w:rPr>
      </w:pPr>
    </w:p>
    <w:p>
      <w:pPr>
        <w:pStyle w:val="BodyText"/>
        <w:spacing w:line="264" w:lineRule="auto" w:before="1"/>
        <w:ind w:left="164" w:right="156"/>
        <w:jc w:val="both"/>
      </w:pPr>
      <w:r>
        <w:rPr/>
        <w:t>"Los auditores emitirán el informe correspondiente de acuerdo con las normas de auditoría gubernamental vigentes con cita de las</w:t>
      </w:r>
      <w:r>
        <w:rPr>
          <w:spacing w:val="1"/>
        </w:rPr>
        <w:t> </w:t>
      </w:r>
      <w:r>
        <w:rPr/>
        <w:t>normas legales</w:t>
      </w:r>
      <w:r>
        <w:rPr>
          <w:spacing w:val="-3"/>
        </w:rPr>
        <w:t> </w:t>
      </w:r>
      <w:r>
        <w:rPr/>
        <w:t>infringidas,</w:t>
      </w:r>
      <w:r>
        <w:rPr>
          <w:spacing w:val="-1"/>
        </w:rPr>
        <w:t> </w:t>
      </w:r>
      <w:r>
        <w:rPr/>
        <w:t>el</w:t>
      </w:r>
      <w:r>
        <w:rPr>
          <w:spacing w:val="-3"/>
        </w:rPr>
        <w:t> </w:t>
      </w:r>
      <w:r>
        <w:rPr/>
        <w:t>cual</w:t>
      </w:r>
      <w:r>
        <w:rPr>
          <w:spacing w:val="-3"/>
        </w:rPr>
        <w:t> </w:t>
      </w:r>
      <w:r>
        <w:rPr/>
        <w:t>tendrá</w:t>
      </w:r>
      <w:r>
        <w:rPr>
          <w:spacing w:val="-1"/>
        </w:rPr>
        <w:t> </w:t>
      </w:r>
      <w:r>
        <w:rPr/>
        <w:t>plena validez,</w:t>
      </w:r>
      <w:r>
        <w:rPr>
          <w:spacing w:val="-3"/>
        </w:rPr>
        <w:t> </w:t>
      </w:r>
      <w:r>
        <w:rPr/>
        <w:t>los</w:t>
      </w:r>
      <w:r>
        <w:rPr>
          <w:spacing w:val="-2"/>
        </w:rPr>
        <w:t> </w:t>
      </w:r>
      <w:r>
        <w:rPr/>
        <w:t>que</w:t>
      </w:r>
      <w:r>
        <w:rPr>
          <w:spacing w:val="-3"/>
        </w:rPr>
        <w:t> </w:t>
      </w:r>
      <w:r>
        <w:rPr/>
        <w:t>constituyen</w:t>
      </w:r>
      <w:r>
        <w:rPr>
          <w:spacing w:val="-1"/>
        </w:rPr>
        <w:t> </w:t>
      </w:r>
      <w:r>
        <w:rPr/>
        <w:t>medios de</w:t>
      </w:r>
      <w:r>
        <w:rPr>
          <w:spacing w:val="-1"/>
        </w:rPr>
        <w:t> </w:t>
      </w:r>
      <w:r>
        <w:rPr/>
        <w:t>prueba en</w:t>
      </w:r>
      <w:r>
        <w:rPr>
          <w:spacing w:val="-1"/>
        </w:rPr>
        <w:t> </w:t>
      </w:r>
      <w:r>
        <w:rPr/>
        <w:t>juicio</w:t>
      </w:r>
      <w:r>
        <w:rPr>
          <w:spacing w:val="-1"/>
        </w:rPr>
        <w:t> </w:t>
      </w:r>
      <w:r>
        <w:rPr/>
        <w:t>y</w:t>
      </w:r>
      <w:r>
        <w:rPr>
          <w:spacing w:val="-2"/>
        </w:rPr>
        <w:t> </w:t>
      </w:r>
      <w:r>
        <w:rPr/>
        <w:t>fuera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él".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6"/>
        </w:rPr>
      </w:pPr>
    </w:p>
    <w:p>
      <w:pPr>
        <w:pStyle w:val="Heading2"/>
      </w:pPr>
      <w:r>
        <w:rPr>
          <w:color w:val="000080"/>
        </w:rPr>
        <w:t>ARTICULO</w:t>
      </w:r>
      <w:r>
        <w:rPr>
          <w:color w:val="000080"/>
          <w:spacing w:val="-1"/>
        </w:rPr>
        <w:t> </w:t>
      </w:r>
      <w:r>
        <w:rPr>
          <w:color w:val="000080"/>
        </w:rPr>
        <w:t>64.</w:t>
      </w:r>
    </w:p>
    <w:p>
      <w:pPr>
        <w:pStyle w:val="BodyText"/>
        <w:rPr>
          <w:sz w:val="24"/>
        </w:rPr>
      </w:pPr>
    </w:p>
    <w:p>
      <w:pPr>
        <w:pStyle w:val="BodyText"/>
        <w:spacing w:before="1"/>
        <w:rPr>
          <w:sz w:val="35"/>
        </w:rPr>
      </w:pPr>
    </w:p>
    <w:p>
      <w:pPr>
        <w:pStyle w:val="BodyText"/>
        <w:spacing w:line="264" w:lineRule="auto"/>
        <w:ind w:left="164" w:right="162"/>
        <w:jc w:val="both"/>
      </w:pPr>
      <w:r>
        <w:rPr/>
        <w:t>Se reforma el artículo 32 del Decreto Número 31-2002 del Congreso de la República, y sus reformas, Ley Orgánica de la Contraloría</w:t>
      </w:r>
      <w:r>
        <w:rPr>
          <w:spacing w:val="1"/>
        </w:rPr>
        <w:t> </w:t>
      </w:r>
      <w:r>
        <w:rPr/>
        <w:t>General</w:t>
      </w:r>
      <w:r>
        <w:rPr>
          <w:spacing w:val="-3"/>
        </w:rPr>
        <w:t> </w:t>
      </w:r>
      <w:r>
        <w:rPr/>
        <w:t>de Cuentas, el cual</w:t>
      </w:r>
      <w:r>
        <w:rPr>
          <w:spacing w:val="-2"/>
        </w:rPr>
        <w:t> </w:t>
      </w:r>
      <w:r>
        <w:rPr/>
        <w:t>queda</w:t>
      </w:r>
      <w:r>
        <w:rPr>
          <w:spacing w:val="-2"/>
        </w:rPr>
        <w:t> </w:t>
      </w:r>
      <w:r>
        <w:rPr/>
        <w:t>así: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</w:pPr>
    </w:p>
    <w:p>
      <w:pPr>
        <w:pStyle w:val="BodyText"/>
        <w:ind w:left="164"/>
        <w:jc w:val="both"/>
      </w:pPr>
      <w:r>
        <w:rPr/>
        <w:t>"Artículo</w:t>
      </w:r>
      <w:r>
        <w:rPr>
          <w:spacing w:val="-4"/>
        </w:rPr>
        <w:t> </w:t>
      </w:r>
      <w:r>
        <w:rPr/>
        <w:t>32</w:t>
      </w:r>
      <w:r>
        <w:rPr>
          <w:spacing w:val="-2"/>
        </w:rPr>
        <w:t> </w:t>
      </w:r>
      <w:r>
        <w:rPr/>
        <w:t>Presupuesto.</w:t>
      </w:r>
    </w:p>
    <w:p>
      <w:pPr>
        <w:pStyle w:val="BodyText"/>
        <w:spacing w:line="264" w:lineRule="auto" w:before="19"/>
        <w:ind w:left="164" w:right="155"/>
        <w:jc w:val="both"/>
      </w:pPr>
      <w:r>
        <w:rPr/>
        <w:t>Corresponde a la Contraloría General de Cuentas una asignación anual no menor del uno por ciento (1%) de los ingresos ordinarios</w:t>
      </w:r>
      <w:r>
        <w:rPr>
          <w:spacing w:val="1"/>
        </w:rPr>
        <w:t> </w:t>
      </w:r>
      <w:r>
        <w:rPr/>
        <w:t>del Estado, determinados en el Presupuesto General de Ingresos y Egresos del Estado para cada ejercicio fiscal, para cubrir los</w:t>
      </w:r>
      <w:r>
        <w:rPr>
          <w:spacing w:val="1"/>
        </w:rPr>
        <w:t> </w:t>
      </w:r>
      <w:r>
        <w:rPr/>
        <w:t>gastos de funcionamiento</w:t>
      </w:r>
      <w:r>
        <w:rPr>
          <w:spacing w:val="-2"/>
        </w:rPr>
        <w:t> </w:t>
      </w:r>
      <w:r>
        <w:rPr/>
        <w:t>y fiscalización que le</w:t>
      </w:r>
      <w:r>
        <w:rPr>
          <w:spacing w:val="-3"/>
        </w:rPr>
        <w:t> </w:t>
      </w:r>
      <w:r>
        <w:rPr/>
        <w:t>corresponde</w:t>
      </w:r>
      <w:r>
        <w:rPr>
          <w:spacing w:val="-2"/>
        </w:rPr>
        <w:t> </w:t>
      </w:r>
      <w:r>
        <w:rPr/>
        <w:t>por mandato</w:t>
      </w:r>
      <w:r>
        <w:rPr>
          <w:spacing w:val="-3"/>
        </w:rPr>
        <w:t> </w:t>
      </w:r>
      <w:r>
        <w:rPr/>
        <w:t>constitucional.</w:t>
      </w:r>
    </w:p>
    <w:p>
      <w:pPr>
        <w:pStyle w:val="BodyText"/>
        <w:spacing w:before="8"/>
        <w:rPr>
          <w:sz w:val="19"/>
        </w:rPr>
      </w:pPr>
    </w:p>
    <w:p>
      <w:pPr>
        <w:pStyle w:val="BodyText"/>
        <w:spacing w:line="264" w:lineRule="auto"/>
        <w:ind w:left="164" w:right="153"/>
        <w:jc w:val="both"/>
      </w:pPr>
      <w:r>
        <w:rPr/>
        <w:t>Para el efecto, el Ministerio de Finanzas Públicas incluirá en el Presupuesto General de Ingresos y Egresos del Estado de cada año,</w:t>
      </w:r>
      <w:r>
        <w:rPr>
          <w:spacing w:val="1"/>
        </w:rPr>
        <w:t> </w:t>
      </w:r>
      <w:r>
        <w:rPr/>
        <w:t>la transferencia corriente respectiva y trasladará los recursos a la Contraloría General de Cuentas, conforme a la programación de</w:t>
      </w:r>
      <w:r>
        <w:rPr>
          <w:spacing w:val="1"/>
        </w:rPr>
        <w:t> </w:t>
      </w:r>
      <w:r>
        <w:rPr/>
        <w:t>gastos que</w:t>
      </w:r>
      <w:r>
        <w:rPr>
          <w:spacing w:val="-2"/>
        </w:rPr>
        <w:t> </w:t>
      </w:r>
      <w:r>
        <w:rPr/>
        <w:t>la misma</w:t>
      </w:r>
      <w:r>
        <w:rPr>
          <w:spacing w:val="-2"/>
        </w:rPr>
        <w:t> </w:t>
      </w:r>
      <w:r>
        <w:rPr/>
        <w:t>le presente".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6"/>
        </w:rPr>
      </w:pPr>
    </w:p>
    <w:p>
      <w:pPr>
        <w:pStyle w:val="Heading2"/>
      </w:pPr>
      <w:r>
        <w:rPr>
          <w:color w:val="000080"/>
        </w:rPr>
        <w:t>ARTICULO</w:t>
      </w:r>
      <w:r>
        <w:rPr>
          <w:color w:val="000080"/>
          <w:spacing w:val="-1"/>
        </w:rPr>
        <w:t> </w:t>
      </w:r>
      <w:r>
        <w:rPr>
          <w:color w:val="000080"/>
        </w:rPr>
        <w:t>65.</w:t>
      </w:r>
    </w:p>
    <w:p>
      <w:pPr>
        <w:pStyle w:val="BodyText"/>
        <w:rPr>
          <w:sz w:val="24"/>
        </w:rPr>
      </w:pPr>
    </w:p>
    <w:p>
      <w:pPr>
        <w:pStyle w:val="BodyText"/>
        <w:spacing w:before="1"/>
        <w:rPr>
          <w:sz w:val="35"/>
        </w:rPr>
      </w:pPr>
    </w:p>
    <w:p>
      <w:pPr>
        <w:pStyle w:val="BodyText"/>
        <w:spacing w:line="264" w:lineRule="auto"/>
        <w:ind w:left="164" w:right="160"/>
        <w:jc w:val="both"/>
      </w:pPr>
      <w:r>
        <w:rPr/>
        <w:t>Se adiciona el segundo párrafo al artículo 36 del Decreto Número 31-2002 del Congreso de la República, y sus reformas, Ley</w:t>
      </w:r>
      <w:r>
        <w:rPr>
          <w:spacing w:val="1"/>
        </w:rPr>
        <w:t> </w:t>
      </w:r>
      <w:r>
        <w:rPr/>
        <w:t>Orgánica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la Contraloría General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Cuentas, el cual</w:t>
      </w:r>
      <w:r>
        <w:rPr>
          <w:spacing w:val="-2"/>
        </w:rPr>
        <w:t> </w:t>
      </w:r>
      <w:r>
        <w:rPr/>
        <w:t>queda así:</w:t>
      </w:r>
    </w:p>
    <w:p>
      <w:pPr>
        <w:spacing w:after="0" w:line="264" w:lineRule="auto"/>
        <w:jc w:val="both"/>
        <w:sectPr>
          <w:pgSz w:w="11920" w:h="16850"/>
          <w:pgMar w:header="0" w:footer="466" w:top="1600" w:bottom="660" w:left="460" w:right="460"/>
        </w:sectPr>
      </w:pPr>
    </w:p>
    <w:p>
      <w:pPr>
        <w:pStyle w:val="BodyText"/>
        <w:spacing w:line="264" w:lineRule="auto" w:before="70"/>
        <w:ind w:left="164" w:right="153"/>
        <w:jc w:val="both"/>
      </w:pPr>
      <w:r>
        <w:rPr/>
        <w:t>"La Contraloría General de Cuentas contratará anualmente durante los primeros seis (6) meses de cada año, mediante concurso</w:t>
      </w:r>
      <w:r>
        <w:rPr>
          <w:spacing w:val="1"/>
        </w:rPr>
        <w:t> </w:t>
      </w:r>
      <w:r>
        <w:rPr>
          <w:spacing w:val="-1"/>
        </w:rPr>
        <w:t>público, a una entidad privada de reconocido prestigio y </w:t>
      </w:r>
      <w:r>
        <w:rPr/>
        <w:t>con más de cinco (5) años de experiencia para que realice una audito ría</w:t>
      </w:r>
      <w:r>
        <w:rPr>
          <w:spacing w:val="1"/>
        </w:rPr>
        <w:t> </w:t>
      </w:r>
      <w:r>
        <w:rPr/>
        <w:t>externa de sus finanzas y mecanismos de control interno. El resultado de dicha auditoría se deberá enviar al Congreso de la</w:t>
      </w:r>
      <w:r>
        <w:rPr>
          <w:spacing w:val="1"/>
        </w:rPr>
        <w:t> </w:t>
      </w:r>
      <w:r>
        <w:rPr/>
        <w:t>República,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acuerdo</w:t>
      </w:r>
      <w:r>
        <w:rPr>
          <w:spacing w:val="-3"/>
        </w:rPr>
        <w:t> </w:t>
      </w:r>
      <w:r>
        <w:rPr/>
        <w:t>al</w:t>
      </w:r>
      <w:r>
        <w:rPr>
          <w:spacing w:val="-3"/>
        </w:rPr>
        <w:t> </w:t>
      </w:r>
      <w:r>
        <w:rPr/>
        <w:t>párrafo</w:t>
      </w:r>
      <w:r>
        <w:rPr>
          <w:spacing w:val="-1"/>
        </w:rPr>
        <w:t> </w:t>
      </w:r>
      <w:r>
        <w:rPr/>
        <w:t>anterior</w:t>
      </w:r>
      <w:r>
        <w:rPr>
          <w:spacing w:val="-1"/>
        </w:rPr>
        <w:t> </w:t>
      </w:r>
      <w:r>
        <w:rPr/>
        <w:t>y</w:t>
      </w:r>
      <w:r>
        <w:rPr>
          <w:spacing w:val="-3"/>
        </w:rPr>
        <w:t> </w:t>
      </w:r>
      <w:r>
        <w:rPr/>
        <w:t>deberá</w:t>
      </w:r>
      <w:r>
        <w:rPr>
          <w:spacing w:val="-1"/>
        </w:rPr>
        <w:t> </w:t>
      </w:r>
      <w:r>
        <w:rPr/>
        <w:t>publicarse</w:t>
      </w:r>
      <w:r>
        <w:rPr>
          <w:spacing w:val="-1"/>
        </w:rPr>
        <w:t> </w:t>
      </w:r>
      <w:r>
        <w:rPr/>
        <w:t>en</w:t>
      </w:r>
      <w:r>
        <w:rPr>
          <w:spacing w:val="-1"/>
        </w:rPr>
        <w:t> </w:t>
      </w:r>
      <w:r>
        <w:rPr/>
        <w:t>el</w:t>
      </w:r>
      <w:r>
        <w:rPr>
          <w:spacing w:val="-1"/>
        </w:rPr>
        <w:t> </w:t>
      </w:r>
      <w:r>
        <w:rPr/>
        <w:t>portal</w:t>
      </w:r>
      <w:r>
        <w:rPr>
          <w:spacing w:val="-4"/>
        </w:rPr>
        <w:t> </w:t>
      </w:r>
      <w:r>
        <w:rPr/>
        <w:t>electrónico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la</w:t>
      </w:r>
      <w:r>
        <w:rPr>
          <w:spacing w:val="-3"/>
        </w:rPr>
        <w:t> </w:t>
      </w:r>
      <w:r>
        <w:rPr/>
        <w:t>Contraloría</w:t>
      </w:r>
      <w:r>
        <w:rPr>
          <w:spacing w:val="-1"/>
        </w:rPr>
        <w:t> </w:t>
      </w:r>
      <w:r>
        <w:rPr/>
        <w:t>General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Cuentas".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6"/>
        </w:rPr>
      </w:pPr>
    </w:p>
    <w:p>
      <w:pPr>
        <w:pStyle w:val="Heading2"/>
        <w:jc w:val="both"/>
      </w:pPr>
      <w:r>
        <w:rPr>
          <w:color w:val="000080"/>
        </w:rPr>
        <w:t>ARTICULO</w:t>
      </w:r>
      <w:r>
        <w:rPr>
          <w:color w:val="000080"/>
          <w:spacing w:val="-1"/>
        </w:rPr>
        <w:t> </w:t>
      </w:r>
      <w:r>
        <w:rPr>
          <w:color w:val="000080"/>
        </w:rPr>
        <w:t>66.</w:t>
      </w:r>
    </w:p>
    <w:p>
      <w:pPr>
        <w:pStyle w:val="BodyText"/>
        <w:rPr>
          <w:sz w:val="24"/>
        </w:rPr>
      </w:pPr>
    </w:p>
    <w:p>
      <w:pPr>
        <w:pStyle w:val="BodyText"/>
        <w:spacing w:before="11"/>
        <w:rPr>
          <w:sz w:val="34"/>
        </w:rPr>
      </w:pPr>
    </w:p>
    <w:p>
      <w:pPr>
        <w:pStyle w:val="BodyText"/>
        <w:spacing w:line="264" w:lineRule="auto"/>
        <w:ind w:left="164" w:right="164"/>
        <w:jc w:val="both"/>
      </w:pPr>
      <w:r>
        <w:rPr/>
        <w:t>Se adiciona el artículo 38 Bis al Decreto Número 31-2002 del Congreso de la República, Ley Orgánica de la Contraloría General de</w:t>
      </w:r>
      <w:r>
        <w:rPr>
          <w:spacing w:val="1"/>
        </w:rPr>
        <w:t> </w:t>
      </w:r>
      <w:r>
        <w:rPr/>
        <w:t>Cuentas,</w:t>
      </w:r>
      <w:r>
        <w:rPr>
          <w:spacing w:val="-1"/>
        </w:rPr>
        <w:t> </w:t>
      </w:r>
      <w:r>
        <w:rPr/>
        <w:t>el cual</w:t>
      </w:r>
      <w:r>
        <w:rPr>
          <w:spacing w:val="-2"/>
        </w:rPr>
        <w:t> </w:t>
      </w:r>
      <w:r>
        <w:rPr/>
        <w:t>queda así: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9"/>
        </w:rPr>
      </w:pPr>
    </w:p>
    <w:p>
      <w:pPr>
        <w:pStyle w:val="BodyText"/>
        <w:ind w:left="164"/>
        <w:jc w:val="both"/>
      </w:pPr>
      <w:r>
        <w:rPr/>
        <w:t>"Artículo</w:t>
      </w:r>
      <w:r>
        <w:rPr>
          <w:spacing w:val="-4"/>
        </w:rPr>
        <w:t> </w:t>
      </w:r>
      <w:r>
        <w:rPr/>
        <w:t>38</w:t>
      </w:r>
      <w:r>
        <w:rPr>
          <w:spacing w:val="-2"/>
        </w:rPr>
        <w:t> </w:t>
      </w:r>
      <w:r>
        <w:rPr/>
        <w:t>Bis.</w:t>
      </w:r>
      <w:r>
        <w:rPr>
          <w:spacing w:val="-1"/>
        </w:rPr>
        <w:t> </w:t>
      </w:r>
      <w:r>
        <w:rPr/>
        <w:t>Resistencia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la</w:t>
      </w:r>
      <w:r>
        <w:rPr>
          <w:spacing w:val="-1"/>
        </w:rPr>
        <w:t> </w:t>
      </w:r>
      <w:r>
        <w:rPr/>
        <w:t>Acción</w:t>
      </w:r>
      <w:r>
        <w:rPr>
          <w:spacing w:val="-2"/>
        </w:rPr>
        <w:t> </w:t>
      </w:r>
      <w:r>
        <w:rPr/>
        <w:t>Fiscalizadora.</w:t>
      </w:r>
    </w:p>
    <w:p>
      <w:pPr>
        <w:pStyle w:val="BodyText"/>
        <w:spacing w:line="264" w:lineRule="auto" w:before="19"/>
        <w:ind w:left="164" w:right="153"/>
        <w:jc w:val="both"/>
      </w:pPr>
      <w:r>
        <w:rPr>
          <w:spacing w:val="-1"/>
        </w:rPr>
        <w:t>Constituye resistencia a la fiscalización, cualquier acción </w:t>
      </w:r>
      <w:r>
        <w:rPr/>
        <w:t>u omisión que obstaculice o impida a la Contraloría General de Cu entas, a</w:t>
      </w:r>
      <w:r>
        <w:rPr>
          <w:spacing w:val="1"/>
        </w:rPr>
        <w:t> </w:t>
      </w:r>
      <w:r>
        <w:rPr/>
        <w:t>través de sus auditores, el cumplimiento de su función fiscalizadora a que se refieren los artículos 2 y 7 de la presente Ley, después</w:t>
      </w:r>
      <w:r>
        <w:rPr>
          <w:spacing w:val="1"/>
        </w:rPr>
        <w:t> </w:t>
      </w:r>
      <w:r>
        <w:rPr/>
        <w:t>de vencido el plazo de diez (10) días, quien incurra en esta infracción administrativa será sancionado con multa de cuarenta mil</w:t>
      </w:r>
      <w:r>
        <w:rPr>
          <w:spacing w:val="1"/>
        </w:rPr>
        <w:t> </w:t>
      </w:r>
      <w:r>
        <w:rPr/>
        <w:t>quetzales</w:t>
      </w:r>
      <w:r>
        <w:rPr>
          <w:spacing w:val="-1"/>
        </w:rPr>
        <w:t> </w:t>
      </w:r>
      <w:r>
        <w:rPr/>
        <w:t>(Q.40,000.00)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sesenta</w:t>
      </w:r>
      <w:r>
        <w:rPr>
          <w:spacing w:val="-3"/>
        </w:rPr>
        <w:t> </w:t>
      </w:r>
      <w:r>
        <w:rPr/>
        <w:t>mil</w:t>
      </w:r>
      <w:r>
        <w:rPr>
          <w:spacing w:val="-4"/>
        </w:rPr>
        <w:t> </w:t>
      </w:r>
      <w:r>
        <w:rPr/>
        <w:t>quetzales</w:t>
      </w:r>
      <w:r>
        <w:rPr>
          <w:spacing w:val="-3"/>
        </w:rPr>
        <w:t> </w:t>
      </w:r>
      <w:r>
        <w:rPr/>
        <w:t>(Q.60,000.00),</w:t>
      </w:r>
      <w:r>
        <w:rPr>
          <w:spacing w:val="-2"/>
        </w:rPr>
        <w:t> </w:t>
      </w:r>
      <w:r>
        <w:rPr/>
        <w:t>sin</w:t>
      </w:r>
      <w:r>
        <w:rPr>
          <w:spacing w:val="-1"/>
        </w:rPr>
        <w:t> </w:t>
      </w:r>
      <w:r>
        <w:rPr/>
        <w:t>perjuicio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las demás</w:t>
      </w:r>
      <w:r>
        <w:rPr>
          <w:spacing w:val="-1"/>
        </w:rPr>
        <w:t> </w:t>
      </w:r>
      <w:r>
        <w:rPr/>
        <w:t>responsabilidades</w:t>
      </w:r>
      <w:r>
        <w:rPr>
          <w:spacing w:val="-3"/>
        </w:rPr>
        <w:t> </w:t>
      </w:r>
      <w:r>
        <w:rPr/>
        <w:t>legales</w:t>
      </w:r>
      <w:r>
        <w:rPr>
          <w:spacing w:val="-1"/>
        </w:rPr>
        <w:t> </w:t>
      </w:r>
      <w:r>
        <w:rPr/>
        <w:t>que</w:t>
      </w:r>
      <w:r>
        <w:rPr>
          <w:spacing w:val="-3"/>
        </w:rPr>
        <w:t> </w:t>
      </w:r>
      <w:r>
        <w:rPr/>
        <w:t>deriven.</w:t>
      </w:r>
    </w:p>
    <w:p>
      <w:pPr>
        <w:pStyle w:val="BodyText"/>
        <w:spacing w:before="6"/>
        <w:rPr>
          <w:sz w:val="19"/>
        </w:rPr>
      </w:pPr>
    </w:p>
    <w:p>
      <w:pPr>
        <w:pStyle w:val="BodyText"/>
        <w:spacing w:line="261" w:lineRule="auto"/>
        <w:ind w:left="164" w:right="153"/>
        <w:jc w:val="both"/>
      </w:pPr>
      <w:r>
        <w:rPr/>
        <w:t>Si para el cumplimiento de lo requerido por la Contraloría General de Cuentas, es necesaria la intervención de Juez competente, se</w:t>
      </w:r>
      <w:r>
        <w:rPr>
          <w:spacing w:val="1"/>
        </w:rPr>
        <w:t> </w:t>
      </w:r>
      <w:r>
        <w:rPr/>
        <w:t>aplicará</w:t>
      </w:r>
      <w:r>
        <w:rPr>
          <w:spacing w:val="-3"/>
        </w:rPr>
        <w:t> </w:t>
      </w:r>
      <w:r>
        <w:rPr/>
        <w:t>lo</w:t>
      </w:r>
      <w:r>
        <w:rPr>
          <w:spacing w:val="-2"/>
        </w:rPr>
        <w:t> </w:t>
      </w:r>
      <w:r>
        <w:rPr/>
        <w:t>dispuesto</w:t>
      </w:r>
      <w:r>
        <w:rPr>
          <w:spacing w:val="-2"/>
        </w:rPr>
        <w:t> </w:t>
      </w:r>
      <w:r>
        <w:rPr/>
        <w:t>en el Código Penal y</w:t>
      </w:r>
      <w:r>
        <w:rPr>
          <w:spacing w:val="-2"/>
        </w:rPr>
        <w:t> </w:t>
      </w:r>
      <w:r>
        <w:rPr/>
        <w:t>demás</w:t>
      </w:r>
      <w:r>
        <w:rPr>
          <w:spacing w:val="-1"/>
        </w:rPr>
        <w:t> </w:t>
      </w:r>
      <w:r>
        <w:rPr/>
        <w:t>Leyes</w:t>
      </w:r>
      <w:r>
        <w:rPr>
          <w:spacing w:val="-1"/>
        </w:rPr>
        <w:t> </w:t>
      </w:r>
      <w:r>
        <w:rPr/>
        <w:t>del</w:t>
      </w:r>
      <w:r>
        <w:rPr>
          <w:spacing w:val="-2"/>
        </w:rPr>
        <w:t> </w:t>
      </w:r>
      <w:r>
        <w:rPr/>
        <w:t>país.</w:t>
      </w:r>
    </w:p>
    <w:p>
      <w:pPr>
        <w:pStyle w:val="BodyText"/>
        <w:spacing w:before="9"/>
        <w:rPr>
          <w:sz w:val="19"/>
        </w:rPr>
      </w:pPr>
    </w:p>
    <w:p>
      <w:pPr>
        <w:pStyle w:val="BodyText"/>
        <w:spacing w:before="1"/>
        <w:ind w:left="164"/>
        <w:jc w:val="both"/>
      </w:pPr>
      <w:r>
        <w:rPr/>
        <w:t>Los</w:t>
      </w:r>
      <w:r>
        <w:rPr>
          <w:spacing w:val="-4"/>
        </w:rPr>
        <w:t> </w:t>
      </w:r>
      <w:r>
        <w:rPr/>
        <w:t>criterios</w:t>
      </w:r>
      <w:r>
        <w:rPr>
          <w:spacing w:val="-1"/>
        </w:rPr>
        <w:t> </w:t>
      </w:r>
      <w:r>
        <w:rPr/>
        <w:t>para</w:t>
      </w:r>
      <w:r>
        <w:rPr>
          <w:spacing w:val="-2"/>
        </w:rPr>
        <w:t> </w:t>
      </w:r>
      <w:r>
        <w:rPr/>
        <w:t>calificar</w:t>
      </w:r>
      <w:r>
        <w:rPr>
          <w:spacing w:val="-2"/>
        </w:rPr>
        <w:t> </w:t>
      </w:r>
      <w:r>
        <w:rPr/>
        <w:t>la</w:t>
      </w:r>
      <w:r>
        <w:rPr>
          <w:spacing w:val="-4"/>
        </w:rPr>
        <w:t> </w:t>
      </w:r>
      <w:r>
        <w:rPr/>
        <w:t>resistencia a</w:t>
      </w:r>
      <w:r>
        <w:rPr>
          <w:spacing w:val="-2"/>
        </w:rPr>
        <w:t> </w:t>
      </w:r>
      <w:r>
        <w:rPr/>
        <w:t>la</w:t>
      </w:r>
      <w:r>
        <w:rPr>
          <w:spacing w:val="-4"/>
        </w:rPr>
        <w:t> </w:t>
      </w:r>
      <w:r>
        <w:rPr/>
        <w:t>fiscalización</w:t>
      </w:r>
      <w:r>
        <w:rPr>
          <w:spacing w:val="-4"/>
        </w:rPr>
        <w:t> </w:t>
      </w:r>
      <w:r>
        <w:rPr/>
        <w:t>deberán</w:t>
      </w:r>
      <w:r>
        <w:rPr>
          <w:spacing w:val="-4"/>
        </w:rPr>
        <w:t> </w:t>
      </w:r>
      <w:r>
        <w:rPr/>
        <w:t>ser</w:t>
      </w:r>
      <w:r>
        <w:rPr>
          <w:spacing w:val="-2"/>
        </w:rPr>
        <w:t> </w:t>
      </w:r>
      <w:r>
        <w:rPr/>
        <w:t>regulados</w:t>
      </w:r>
      <w:r>
        <w:rPr>
          <w:spacing w:val="-1"/>
        </w:rPr>
        <w:t> </w:t>
      </w:r>
      <w:r>
        <w:rPr/>
        <w:t>en</w:t>
      </w:r>
      <w:r>
        <w:rPr>
          <w:spacing w:val="-4"/>
        </w:rPr>
        <w:t> </w:t>
      </w:r>
      <w:r>
        <w:rPr/>
        <w:t>el</w:t>
      </w:r>
      <w:r>
        <w:rPr>
          <w:spacing w:val="-2"/>
        </w:rPr>
        <w:t> </w:t>
      </w:r>
      <w:r>
        <w:rPr/>
        <w:t>reglamento</w:t>
      </w:r>
      <w:r>
        <w:rPr>
          <w:spacing w:val="-3"/>
        </w:rPr>
        <w:t> </w:t>
      </w:r>
      <w:r>
        <w:rPr/>
        <w:t>respectivo."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7"/>
        </w:rPr>
      </w:pPr>
    </w:p>
    <w:p>
      <w:pPr>
        <w:pStyle w:val="Heading2"/>
        <w:jc w:val="both"/>
      </w:pPr>
      <w:r>
        <w:rPr>
          <w:color w:val="000080"/>
        </w:rPr>
        <w:t>ARTICULO</w:t>
      </w:r>
      <w:r>
        <w:rPr>
          <w:color w:val="000080"/>
          <w:spacing w:val="-1"/>
        </w:rPr>
        <w:t> </w:t>
      </w:r>
      <w:r>
        <w:rPr>
          <w:color w:val="000080"/>
        </w:rPr>
        <w:t>67.*</w:t>
      </w:r>
    </w:p>
    <w:p>
      <w:pPr>
        <w:pStyle w:val="BodyText"/>
        <w:rPr>
          <w:sz w:val="24"/>
        </w:rPr>
      </w:pPr>
    </w:p>
    <w:p>
      <w:pPr>
        <w:pStyle w:val="BodyText"/>
        <w:spacing w:before="1"/>
        <w:rPr>
          <w:sz w:val="35"/>
        </w:rPr>
      </w:pPr>
    </w:p>
    <w:p>
      <w:pPr>
        <w:pStyle w:val="BodyText"/>
        <w:spacing w:line="264" w:lineRule="auto" w:before="1"/>
        <w:ind w:left="164" w:right="162"/>
        <w:jc w:val="both"/>
      </w:pPr>
      <w:r>
        <w:rPr/>
        <w:t>Se reforma el artículo 39 del Decreto Número 31-2002 del Congreso de la República, Ley Orgánica de la Contraloría General de</w:t>
      </w:r>
      <w:r>
        <w:rPr>
          <w:spacing w:val="1"/>
        </w:rPr>
        <w:t> </w:t>
      </w:r>
      <w:r>
        <w:rPr/>
        <w:t>Cuentas,</w:t>
      </w:r>
      <w:r>
        <w:rPr>
          <w:spacing w:val="-1"/>
        </w:rPr>
        <w:t> </w:t>
      </w:r>
      <w:r>
        <w:rPr/>
        <w:t>el cual</w:t>
      </w:r>
      <w:r>
        <w:rPr>
          <w:spacing w:val="-2"/>
        </w:rPr>
        <w:t> </w:t>
      </w:r>
      <w:r>
        <w:rPr/>
        <w:t>queda así: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</w:pPr>
    </w:p>
    <w:p>
      <w:pPr>
        <w:pStyle w:val="BodyText"/>
        <w:ind w:left="164"/>
        <w:jc w:val="both"/>
      </w:pPr>
      <w:r>
        <w:rPr/>
        <w:t>"Artículo</w:t>
      </w:r>
      <w:r>
        <w:rPr>
          <w:spacing w:val="-4"/>
        </w:rPr>
        <w:t> </w:t>
      </w:r>
      <w:r>
        <w:rPr/>
        <w:t>39.</w:t>
      </w:r>
      <w:r>
        <w:rPr>
          <w:spacing w:val="-2"/>
        </w:rPr>
        <w:t> </w:t>
      </w:r>
      <w:r>
        <w:rPr/>
        <w:t>Sanciones.</w:t>
      </w:r>
    </w:p>
    <w:p>
      <w:pPr>
        <w:pStyle w:val="BodyText"/>
        <w:spacing w:line="264" w:lineRule="auto" w:before="21"/>
        <w:ind w:left="164" w:right="155"/>
        <w:jc w:val="both"/>
      </w:pPr>
      <w:r>
        <w:rPr/>
        <w:t>La Contraloría General de Cuentas aplicará sanciones pecuniarias que se expresan en cantidad de salarios o sueldos a los</w:t>
      </w:r>
      <w:r>
        <w:rPr>
          <w:spacing w:val="1"/>
        </w:rPr>
        <w:t> </w:t>
      </w:r>
      <w:r>
        <w:rPr/>
        <w:t>funcionarios y empleados públicos y demás personas sujetas a su control y fiscalización, que incurran en alguna infracción de</w:t>
      </w:r>
      <w:r>
        <w:rPr>
          <w:spacing w:val="1"/>
        </w:rPr>
        <w:t> </w:t>
      </w:r>
      <w:r>
        <w:rPr/>
        <w:t>conformidad</w:t>
      </w:r>
      <w:r>
        <w:rPr>
          <w:spacing w:val="-3"/>
        </w:rPr>
        <w:t> </w:t>
      </w:r>
      <w:r>
        <w:rPr/>
        <w:t>con</w:t>
      </w:r>
      <w:r>
        <w:rPr>
          <w:spacing w:val="-3"/>
        </w:rPr>
        <w:t> </w:t>
      </w:r>
      <w:r>
        <w:rPr/>
        <w:t>el</w:t>
      </w:r>
      <w:r>
        <w:rPr>
          <w:spacing w:val="-3"/>
        </w:rPr>
        <w:t> </w:t>
      </w:r>
      <w:r>
        <w:rPr/>
        <w:t>artículo</w:t>
      </w:r>
      <w:r>
        <w:rPr>
          <w:spacing w:val="-3"/>
        </w:rPr>
        <w:t> </w:t>
      </w:r>
      <w:r>
        <w:rPr/>
        <w:t>38</w:t>
      </w:r>
      <w:r>
        <w:rPr>
          <w:spacing w:val="-3"/>
        </w:rPr>
        <w:t> </w:t>
      </w:r>
      <w:r>
        <w:rPr/>
        <w:t>de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presente</w:t>
      </w:r>
      <w:r>
        <w:rPr>
          <w:spacing w:val="-1"/>
        </w:rPr>
        <w:t> </w:t>
      </w:r>
      <w:r>
        <w:rPr/>
        <w:t>Ley,</w:t>
      </w:r>
      <w:r>
        <w:rPr>
          <w:spacing w:val="-3"/>
        </w:rPr>
        <w:t> </w:t>
      </w:r>
      <w:r>
        <w:rPr/>
        <w:t>en</w:t>
      </w:r>
      <w:r>
        <w:rPr>
          <w:spacing w:val="-1"/>
        </w:rPr>
        <w:t> </w:t>
      </w:r>
      <w:r>
        <w:rPr/>
        <w:t>otras</w:t>
      </w:r>
      <w:r>
        <w:rPr>
          <w:spacing w:val="-1"/>
        </w:rPr>
        <w:t> </w:t>
      </w:r>
      <w:r>
        <w:rPr/>
        <w:t>disposiciones</w:t>
      </w:r>
      <w:r>
        <w:rPr>
          <w:spacing w:val="-3"/>
        </w:rPr>
        <w:t> </w:t>
      </w:r>
      <w:r>
        <w:rPr/>
        <w:t>legales</w:t>
      </w:r>
      <w:r>
        <w:rPr>
          <w:spacing w:val="-2"/>
        </w:rPr>
        <w:t> </w:t>
      </w:r>
      <w:r>
        <w:rPr/>
        <w:t>y reglamentarias de</w:t>
      </w:r>
      <w:r>
        <w:rPr>
          <w:spacing w:val="-1"/>
        </w:rPr>
        <w:t> </w:t>
      </w:r>
      <w:r>
        <w:rPr/>
        <w:t>la</w:t>
      </w:r>
      <w:r>
        <w:rPr>
          <w:spacing w:val="-3"/>
        </w:rPr>
        <w:t> </w:t>
      </w:r>
      <w:r>
        <w:rPr/>
        <w:t>siguiente</w:t>
      </w:r>
      <w:r>
        <w:rPr>
          <w:spacing w:val="-3"/>
        </w:rPr>
        <w:t> </w:t>
      </w:r>
      <w:r>
        <w:rPr/>
        <w:t>manera:</w:t>
      </w:r>
    </w:p>
    <w:p>
      <w:pPr>
        <w:pStyle w:val="BodyText"/>
        <w:spacing w:before="5"/>
        <w:rPr>
          <w:sz w:val="19"/>
        </w:rPr>
      </w:pPr>
    </w:p>
    <w:p>
      <w:pPr>
        <w:pStyle w:val="ListParagraph"/>
        <w:numPr>
          <w:ilvl w:val="0"/>
          <w:numId w:val="24"/>
        </w:numPr>
        <w:tabs>
          <w:tab w:pos="364" w:val="left" w:leader="none"/>
        </w:tabs>
        <w:spacing w:line="240" w:lineRule="auto" w:before="0" w:after="0"/>
        <w:ind w:left="363" w:right="0" w:hanging="203"/>
        <w:jc w:val="left"/>
        <w:rPr>
          <w:sz w:val="18"/>
        </w:rPr>
      </w:pPr>
      <w:r>
        <w:rPr>
          <w:sz w:val="18"/>
        </w:rPr>
        <w:t>Falta</w:t>
      </w:r>
      <w:r>
        <w:rPr>
          <w:spacing w:val="-4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arqueos</w:t>
      </w:r>
      <w:r>
        <w:rPr>
          <w:spacing w:val="-3"/>
          <w:sz w:val="18"/>
        </w:rPr>
        <w:t> </w:t>
      </w:r>
      <w:r>
        <w:rPr>
          <w:sz w:val="18"/>
        </w:rPr>
        <w:t>sorpresivos</w:t>
      </w:r>
      <w:r>
        <w:rPr>
          <w:spacing w:val="-3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fondos</w:t>
      </w:r>
      <w:r>
        <w:rPr>
          <w:spacing w:val="-1"/>
          <w:sz w:val="18"/>
        </w:rPr>
        <w:t> </w:t>
      </w:r>
      <w:r>
        <w:rPr>
          <w:sz w:val="18"/>
        </w:rPr>
        <w:t>y</w:t>
      </w:r>
      <w:r>
        <w:rPr>
          <w:spacing w:val="-3"/>
          <w:sz w:val="18"/>
        </w:rPr>
        <w:t> </w:t>
      </w:r>
      <w:r>
        <w:rPr>
          <w:sz w:val="18"/>
        </w:rPr>
        <w:t>valores.</w:t>
      </w:r>
      <w:r>
        <w:rPr>
          <w:spacing w:val="-2"/>
          <w:sz w:val="18"/>
        </w:rPr>
        <w:t> </w:t>
      </w:r>
      <w:r>
        <w:rPr>
          <w:sz w:val="18"/>
        </w:rPr>
        <w:t>El</w:t>
      </w:r>
      <w:r>
        <w:rPr>
          <w:spacing w:val="-4"/>
          <w:sz w:val="18"/>
        </w:rPr>
        <w:t> </w:t>
      </w:r>
      <w:r>
        <w:rPr>
          <w:sz w:val="18"/>
        </w:rPr>
        <w:t>equivalente</w:t>
      </w:r>
      <w:r>
        <w:rPr>
          <w:spacing w:val="-2"/>
          <w:sz w:val="18"/>
        </w:rPr>
        <w:t> </w:t>
      </w:r>
      <w:r>
        <w:rPr>
          <w:sz w:val="18"/>
        </w:rPr>
        <w:t>al</w:t>
      </w:r>
      <w:r>
        <w:rPr>
          <w:spacing w:val="-2"/>
          <w:sz w:val="18"/>
        </w:rPr>
        <w:t> </w:t>
      </w:r>
      <w:r>
        <w:rPr>
          <w:sz w:val="18"/>
        </w:rPr>
        <w:t>25%</w:t>
      </w:r>
      <w:r>
        <w:rPr>
          <w:spacing w:val="-2"/>
          <w:sz w:val="18"/>
        </w:rPr>
        <w:t> </w:t>
      </w:r>
      <w:r>
        <w:rPr>
          <w:sz w:val="18"/>
        </w:rPr>
        <w:t>del</w:t>
      </w:r>
      <w:r>
        <w:rPr>
          <w:spacing w:val="-2"/>
          <w:sz w:val="18"/>
        </w:rPr>
        <w:t> </w:t>
      </w:r>
      <w:r>
        <w:rPr>
          <w:sz w:val="18"/>
        </w:rPr>
        <w:t>100%</w:t>
      </w:r>
      <w:r>
        <w:rPr>
          <w:spacing w:val="-4"/>
          <w:sz w:val="18"/>
        </w:rPr>
        <w:t> </w:t>
      </w:r>
      <w:r>
        <w:rPr>
          <w:sz w:val="18"/>
        </w:rPr>
        <w:t>de</w:t>
      </w:r>
      <w:r>
        <w:rPr>
          <w:spacing w:val="-4"/>
          <w:sz w:val="18"/>
        </w:rPr>
        <w:t> </w:t>
      </w:r>
      <w:r>
        <w:rPr>
          <w:sz w:val="18"/>
        </w:rPr>
        <w:t>su</w:t>
      </w:r>
      <w:r>
        <w:rPr>
          <w:spacing w:val="-4"/>
          <w:sz w:val="18"/>
        </w:rPr>
        <w:t> </w:t>
      </w:r>
      <w:r>
        <w:rPr>
          <w:sz w:val="18"/>
        </w:rPr>
        <w:t>salario</w:t>
      </w:r>
      <w:r>
        <w:rPr>
          <w:spacing w:val="-2"/>
          <w:sz w:val="18"/>
        </w:rPr>
        <w:t> </w:t>
      </w:r>
      <w:r>
        <w:rPr>
          <w:sz w:val="18"/>
        </w:rPr>
        <w:t>mensual.</w:t>
      </w:r>
    </w:p>
    <w:p>
      <w:pPr>
        <w:pStyle w:val="BodyText"/>
        <w:spacing w:before="5"/>
        <w:rPr>
          <w:sz w:val="21"/>
        </w:rPr>
      </w:pPr>
    </w:p>
    <w:p>
      <w:pPr>
        <w:pStyle w:val="ListParagraph"/>
        <w:numPr>
          <w:ilvl w:val="0"/>
          <w:numId w:val="24"/>
        </w:numPr>
        <w:tabs>
          <w:tab w:pos="364" w:val="left" w:leader="none"/>
        </w:tabs>
        <w:spacing w:line="240" w:lineRule="auto" w:before="1" w:after="0"/>
        <w:ind w:left="363" w:right="0" w:hanging="203"/>
        <w:jc w:val="left"/>
        <w:rPr>
          <w:sz w:val="18"/>
        </w:rPr>
      </w:pPr>
      <w:r>
        <w:rPr>
          <w:sz w:val="18"/>
        </w:rPr>
        <w:t>Incumplimiento</w:t>
      </w:r>
      <w:r>
        <w:rPr>
          <w:spacing w:val="-3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recomendaciones</w:t>
      </w:r>
      <w:r>
        <w:rPr>
          <w:spacing w:val="-2"/>
          <w:sz w:val="18"/>
        </w:rPr>
        <w:t> </w:t>
      </w:r>
      <w:r>
        <w:rPr>
          <w:sz w:val="18"/>
        </w:rPr>
        <w:t>realizadas</w:t>
      </w:r>
      <w:r>
        <w:rPr>
          <w:spacing w:val="-4"/>
          <w:sz w:val="18"/>
        </w:rPr>
        <w:t> </w:t>
      </w:r>
      <w:r>
        <w:rPr>
          <w:sz w:val="18"/>
        </w:rPr>
        <w:t>en</w:t>
      </w:r>
      <w:r>
        <w:rPr>
          <w:spacing w:val="-5"/>
          <w:sz w:val="18"/>
        </w:rPr>
        <w:t> </w:t>
      </w:r>
      <w:r>
        <w:rPr>
          <w:sz w:val="18"/>
        </w:rPr>
        <w:t>auditorías</w:t>
      </w:r>
      <w:r>
        <w:rPr>
          <w:spacing w:val="-1"/>
          <w:sz w:val="18"/>
        </w:rPr>
        <w:t> </w:t>
      </w:r>
      <w:r>
        <w:rPr>
          <w:sz w:val="18"/>
        </w:rPr>
        <w:t>anteriores.</w:t>
      </w:r>
      <w:r>
        <w:rPr>
          <w:spacing w:val="-3"/>
          <w:sz w:val="18"/>
        </w:rPr>
        <w:t> </w:t>
      </w:r>
      <w:r>
        <w:rPr>
          <w:sz w:val="18"/>
        </w:rPr>
        <w:t>El</w:t>
      </w:r>
      <w:r>
        <w:rPr>
          <w:spacing w:val="-2"/>
          <w:sz w:val="18"/>
        </w:rPr>
        <w:t> </w:t>
      </w:r>
      <w:r>
        <w:rPr>
          <w:sz w:val="18"/>
        </w:rPr>
        <w:t>equivalente</w:t>
      </w:r>
      <w:r>
        <w:rPr>
          <w:spacing w:val="-5"/>
          <w:sz w:val="18"/>
        </w:rPr>
        <w:t> </w:t>
      </w:r>
      <w:r>
        <w:rPr>
          <w:sz w:val="18"/>
        </w:rPr>
        <w:t>al</w:t>
      </w:r>
      <w:r>
        <w:rPr>
          <w:spacing w:val="-4"/>
          <w:sz w:val="18"/>
        </w:rPr>
        <w:t> </w:t>
      </w:r>
      <w:r>
        <w:rPr>
          <w:sz w:val="18"/>
        </w:rPr>
        <w:t>25%</w:t>
      </w:r>
      <w:r>
        <w:rPr>
          <w:spacing w:val="-2"/>
          <w:sz w:val="18"/>
        </w:rPr>
        <w:t> </w:t>
      </w:r>
      <w:r>
        <w:rPr>
          <w:sz w:val="18"/>
        </w:rPr>
        <w:t>del</w:t>
      </w:r>
      <w:r>
        <w:rPr>
          <w:spacing w:val="-3"/>
          <w:sz w:val="18"/>
        </w:rPr>
        <w:t> </w:t>
      </w:r>
      <w:r>
        <w:rPr>
          <w:sz w:val="18"/>
        </w:rPr>
        <w:t>100%</w:t>
      </w:r>
      <w:r>
        <w:rPr>
          <w:spacing w:val="-4"/>
          <w:sz w:val="18"/>
        </w:rPr>
        <w:t> </w:t>
      </w:r>
      <w:r>
        <w:rPr>
          <w:sz w:val="18"/>
        </w:rPr>
        <w:t>de</w:t>
      </w:r>
      <w:r>
        <w:rPr>
          <w:spacing w:val="-5"/>
          <w:sz w:val="18"/>
        </w:rPr>
        <w:t> </w:t>
      </w:r>
      <w:r>
        <w:rPr>
          <w:sz w:val="18"/>
        </w:rPr>
        <w:t>su</w:t>
      </w:r>
      <w:r>
        <w:rPr>
          <w:spacing w:val="-4"/>
          <w:sz w:val="18"/>
        </w:rPr>
        <w:t> </w:t>
      </w:r>
      <w:r>
        <w:rPr>
          <w:sz w:val="18"/>
        </w:rPr>
        <w:t>salario</w:t>
      </w:r>
      <w:r>
        <w:rPr>
          <w:spacing w:val="-4"/>
          <w:sz w:val="18"/>
        </w:rPr>
        <w:t> </w:t>
      </w:r>
      <w:r>
        <w:rPr>
          <w:sz w:val="18"/>
        </w:rPr>
        <w:t>mensual.</w:t>
      </w:r>
    </w:p>
    <w:p>
      <w:pPr>
        <w:pStyle w:val="BodyText"/>
        <w:spacing w:before="5"/>
        <w:rPr>
          <w:sz w:val="21"/>
        </w:rPr>
      </w:pPr>
    </w:p>
    <w:p>
      <w:pPr>
        <w:pStyle w:val="ListParagraph"/>
        <w:numPr>
          <w:ilvl w:val="0"/>
          <w:numId w:val="24"/>
        </w:numPr>
        <w:tabs>
          <w:tab w:pos="376" w:val="left" w:leader="none"/>
        </w:tabs>
        <w:spacing w:line="264" w:lineRule="auto" w:before="0" w:after="0"/>
        <w:ind w:left="164" w:right="172" w:firstLine="0"/>
        <w:jc w:val="left"/>
        <w:rPr>
          <w:sz w:val="18"/>
        </w:rPr>
      </w:pPr>
      <w:r>
        <w:rPr>
          <w:sz w:val="18"/>
        </w:rPr>
        <w:t>Falta</w:t>
      </w:r>
      <w:r>
        <w:rPr>
          <w:spacing w:val="6"/>
          <w:sz w:val="18"/>
        </w:rPr>
        <w:t> </w:t>
      </w:r>
      <w:r>
        <w:rPr>
          <w:sz w:val="18"/>
        </w:rPr>
        <w:t>de</w:t>
      </w:r>
      <w:r>
        <w:rPr>
          <w:spacing w:val="6"/>
          <w:sz w:val="18"/>
        </w:rPr>
        <w:t> </w:t>
      </w:r>
      <w:r>
        <w:rPr>
          <w:sz w:val="18"/>
        </w:rPr>
        <w:t>manuales</w:t>
      </w:r>
      <w:r>
        <w:rPr>
          <w:spacing w:val="7"/>
          <w:sz w:val="18"/>
        </w:rPr>
        <w:t> </w:t>
      </w:r>
      <w:r>
        <w:rPr>
          <w:sz w:val="18"/>
        </w:rPr>
        <w:t>de</w:t>
      </w:r>
      <w:r>
        <w:rPr>
          <w:spacing w:val="6"/>
          <w:sz w:val="18"/>
        </w:rPr>
        <w:t> </w:t>
      </w:r>
      <w:r>
        <w:rPr>
          <w:sz w:val="18"/>
        </w:rPr>
        <w:t>funciones</w:t>
      </w:r>
      <w:r>
        <w:rPr>
          <w:spacing w:val="7"/>
          <w:sz w:val="18"/>
        </w:rPr>
        <w:t> </w:t>
      </w:r>
      <w:r>
        <w:rPr>
          <w:sz w:val="18"/>
        </w:rPr>
        <w:t>y</w:t>
      </w:r>
      <w:r>
        <w:rPr>
          <w:spacing w:val="9"/>
          <w:sz w:val="18"/>
        </w:rPr>
        <w:t> </w:t>
      </w:r>
      <w:r>
        <w:rPr>
          <w:sz w:val="18"/>
        </w:rPr>
        <w:t>responsabilidades,</w:t>
      </w:r>
      <w:r>
        <w:rPr>
          <w:spacing w:val="10"/>
          <w:sz w:val="18"/>
        </w:rPr>
        <w:t> </w:t>
      </w:r>
      <w:r>
        <w:rPr>
          <w:sz w:val="18"/>
        </w:rPr>
        <w:t>de</w:t>
      </w:r>
      <w:r>
        <w:rPr>
          <w:spacing w:val="6"/>
          <w:sz w:val="18"/>
        </w:rPr>
        <w:t> </w:t>
      </w:r>
      <w:r>
        <w:rPr>
          <w:sz w:val="18"/>
        </w:rPr>
        <w:t>clases</w:t>
      </w:r>
      <w:r>
        <w:rPr>
          <w:spacing w:val="6"/>
          <w:sz w:val="18"/>
        </w:rPr>
        <w:t> </w:t>
      </w:r>
      <w:r>
        <w:rPr>
          <w:sz w:val="18"/>
        </w:rPr>
        <w:t>de</w:t>
      </w:r>
      <w:r>
        <w:rPr>
          <w:spacing w:val="6"/>
          <w:sz w:val="18"/>
        </w:rPr>
        <w:t> </w:t>
      </w:r>
      <w:r>
        <w:rPr>
          <w:sz w:val="18"/>
        </w:rPr>
        <w:t>puestos</w:t>
      </w:r>
      <w:r>
        <w:rPr>
          <w:spacing w:val="7"/>
          <w:sz w:val="18"/>
        </w:rPr>
        <w:t> </w:t>
      </w:r>
      <w:r>
        <w:rPr>
          <w:sz w:val="18"/>
        </w:rPr>
        <w:t>y</w:t>
      </w:r>
      <w:r>
        <w:rPr>
          <w:spacing w:val="6"/>
          <w:sz w:val="18"/>
        </w:rPr>
        <w:t> </w:t>
      </w:r>
      <w:r>
        <w:rPr>
          <w:sz w:val="18"/>
        </w:rPr>
        <w:t>de</w:t>
      </w:r>
      <w:r>
        <w:rPr>
          <w:spacing w:val="5"/>
          <w:sz w:val="18"/>
        </w:rPr>
        <w:t> </w:t>
      </w:r>
      <w:r>
        <w:rPr>
          <w:sz w:val="18"/>
        </w:rPr>
        <w:t>normas</w:t>
      </w:r>
      <w:r>
        <w:rPr>
          <w:spacing w:val="7"/>
          <w:sz w:val="18"/>
        </w:rPr>
        <w:t> </w:t>
      </w:r>
      <w:r>
        <w:rPr>
          <w:sz w:val="18"/>
        </w:rPr>
        <w:t>y</w:t>
      </w:r>
      <w:r>
        <w:rPr>
          <w:spacing w:val="6"/>
          <w:sz w:val="18"/>
        </w:rPr>
        <w:t> </w:t>
      </w:r>
      <w:r>
        <w:rPr>
          <w:sz w:val="18"/>
        </w:rPr>
        <w:t>procedimientos.</w:t>
      </w:r>
      <w:r>
        <w:rPr>
          <w:spacing w:val="9"/>
          <w:sz w:val="18"/>
        </w:rPr>
        <w:t> </w:t>
      </w:r>
      <w:r>
        <w:rPr>
          <w:sz w:val="18"/>
        </w:rPr>
        <w:t>El</w:t>
      </w:r>
      <w:r>
        <w:rPr>
          <w:spacing w:val="7"/>
          <w:sz w:val="18"/>
        </w:rPr>
        <w:t> </w:t>
      </w:r>
      <w:r>
        <w:rPr>
          <w:sz w:val="18"/>
        </w:rPr>
        <w:t>equivalente</w:t>
      </w:r>
      <w:r>
        <w:rPr>
          <w:spacing w:val="10"/>
          <w:sz w:val="18"/>
        </w:rPr>
        <w:t> </w:t>
      </w:r>
      <w:r>
        <w:rPr>
          <w:sz w:val="18"/>
        </w:rPr>
        <w:t>al</w:t>
      </w:r>
      <w:r>
        <w:rPr>
          <w:spacing w:val="6"/>
          <w:sz w:val="18"/>
        </w:rPr>
        <w:t> </w:t>
      </w:r>
      <w:r>
        <w:rPr>
          <w:sz w:val="18"/>
        </w:rPr>
        <w:t>25%</w:t>
      </w:r>
      <w:r>
        <w:rPr>
          <w:spacing w:val="1"/>
          <w:sz w:val="18"/>
        </w:rPr>
        <w:t> </w:t>
      </w:r>
      <w:r>
        <w:rPr>
          <w:sz w:val="18"/>
        </w:rPr>
        <w:t>del</w:t>
      </w:r>
      <w:r>
        <w:rPr>
          <w:spacing w:val="-1"/>
          <w:sz w:val="18"/>
        </w:rPr>
        <w:t> </w:t>
      </w:r>
      <w:r>
        <w:rPr>
          <w:sz w:val="18"/>
        </w:rPr>
        <w:t>100%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su</w:t>
      </w:r>
      <w:r>
        <w:rPr>
          <w:spacing w:val="-2"/>
          <w:sz w:val="18"/>
        </w:rPr>
        <w:t> </w:t>
      </w:r>
      <w:r>
        <w:rPr>
          <w:sz w:val="18"/>
        </w:rPr>
        <w:t>salario</w:t>
      </w:r>
      <w:r>
        <w:rPr>
          <w:spacing w:val="-2"/>
          <w:sz w:val="18"/>
        </w:rPr>
        <w:t> </w:t>
      </w:r>
      <w:r>
        <w:rPr>
          <w:sz w:val="18"/>
        </w:rPr>
        <w:t>mensual.</w:t>
      </w:r>
    </w:p>
    <w:p>
      <w:pPr>
        <w:pStyle w:val="BodyText"/>
        <w:spacing w:before="5"/>
        <w:rPr>
          <w:sz w:val="19"/>
        </w:rPr>
      </w:pPr>
    </w:p>
    <w:p>
      <w:pPr>
        <w:pStyle w:val="ListParagraph"/>
        <w:numPr>
          <w:ilvl w:val="0"/>
          <w:numId w:val="24"/>
        </w:numPr>
        <w:tabs>
          <w:tab w:pos="402" w:val="left" w:leader="none"/>
        </w:tabs>
        <w:spacing w:line="264" w:lineRule="auto" w:before="0" w:after="0"/>
        <w:ind w:left="164" w:right="175" w:firstLine="0"/>
        <w:jc w:val="left"/>
        <w:rPr>
          <w:sz w:val="18"/>
        </w:rPr>
      </w:pPr>
      <w:r>
        <w:rPr>
          <w:sz w:val="18"/>
        </w:rPr>
        <w:t>Incumplimiento</w:t>
      </w:r>
      <w:r>
        <w:rPr>
          <w:spacing w:val="35"/>
          <w:sz w:val="18"/>
        </w:rPr>
        <w:t> </w:t>
      </w:r>
      <w:r>
        <w:rPr>
          <w:sz w:val="18"/>
        </w:rPr>
        <w:t>a</w:t>
      </w:r>
      <w:r>
        <w:rPr>
          <w:spacing w:val="32"/>
          <w:sz w:val="18"/>
        </w:rPr>
        <w:t> </w:t>
      </w:r>
      <w:r>
        <w:rPr>
          <w:sz w:val="18"/>
        </w:rPr>
        <w:t>normas</w:t>
      </w:r>
      <w:r>
        <w:rPr>
          <w:spacing w:val="33"/>
          <w:sz w:val="18"/>
        </w:rPr>
        <w:t> </w:t>
      </w:r>
      <w:r>
        <w:rPr>
          <w:sz w:val="18"/>
        </w:rPr>
        <w:t>de</w:t>
      </w:r>
      <w:r>
        <w:rPr>
          <w:spacing w:val="30"/>
          <w:sz w:val="18"/>
        </w:rPr>
        <w:t> </w:t>
      </w:r>
      <w:r>
        <w:rPr>
          <w:sz w:val="18"/>
        </w:rPr>
        <w:t>control</w:t>
      </w:r>
      <w:r>
        <w:rPr>
          <w:spacing w:val="34"/>
          <w:sz w:val="18"/>
        </w:rPr>
        <w:t> </w:t>
      </w:r>
      <w:r>
        <w:rPr>
          <w:sz w:val="18"/>
        </w:rPr>
        <w:t>interno</w:t>
      </w:r>
      <w:r>
        <w:rPr>
          <w:spacing w:val="33"/>
          <w:sz w:val="18"/>
        </w:rPr>
        <w:t> </w:t>
      </w:r>
      <w:r>
        <w:rPr>
          <w:sz w:val="18"/>
        </w:rPr>
        <w:t>y</w:t>
      </w:r>
      <w:r>
        <w:rPr>
          <w:spacing w:val="33"/>
          <w:sz w:val="18"/>
        </w:rPr>
        <w:t> </w:t>
      </w:r>
      <w:r>
        <w:rPr>
          <w:sz w:val="18"/>
        </w:rPr>
        <w:t>de</w:t>
      </w:r>
      <w:r>
        <w:rPr>
          <w:spacing w:val="32"/>
          <w:sz w:val="18"/>
        </w:rPr>
        <w:t> </w:t>
      </w:r>
      <w:r>
        <w:rPr>
          <w:sz w:val="18"/>
        </w:rPr>
        <w:t>administración</w:t>
      </w:r>
      <w:r>
        <w:rPr>
          <w:spacing w:val="34"/>
          <w:sz w:val="18"/>
        </w:rPr>
        <w:t> </w:t>
      </w:r>
      <w:r>
        <w:rPr>
          <w:sz w:val="18"/>
        </w:rPr>
        <w:t>de</w:t>
      </w:r>
      <w:r>
        <w:rPr>
          <w:spacing w:val="32"/>
          <w:sz w:val="18"/>
        </w:rPr>
        <w:t> </w:t>
      </w:r>
      <w:r>
        <w:rPr>
          <w:sz w:val="18"/>
        </w:rPr>
        <w:t>personal.</w:t>
      </w:r>
      <w:r>
        <w:rPr>
          <w:spacing w:val="35"/>
          <w:sz w:val="18"/>
        </w:rPr>
        <w:t> </w:t>
      </w:r>
      <w:r>
        <w:rPr>
          <w:sz w:val="18"/>
        </w:rPr>
        <w:t>El</w:t>
      </w:r>
      <w:r>
        <w:rPr>
          <w:spacing w:val="32"/>
          <w:sz w:val="18"/>
        </w:rPr>
        <w:t> </w:t>
      </w:r>
      <w:r>
        <w:rPr>
          <w:sz w:val="18"/>
        </w:rPr>
        <w:t>equivalente</w:t>
      </w:r>
      <w:r>
        <w:rPr>
          <w:spacing w:val="34"/>
          <w:sz w:val="18"/>
        </w:rPr>
        <w:t> </w:t>
      </w:r>
      <w:r>
        <w:rPr>
          <w:sz w:val="18"/>
        </w:rPr>
        <w:t>al</w:t>
      </w:r>
      <w:r>
        <w:rPr>
          <w:spacing w:val="32"/>
          <w:sz w:val="18"/>
        </w:rPr>
        <w:t> </w:t>
      </w:r>
      <w:r>
        <w:rPr>
          <w:sz w:val="18"/>
        </w:rPr>
        <w:t>25%</w:t>
      </w:r>
      <w:r>
        <w:rPr>
          <w:spacing w:val="32"/>
          <w:sz w:val="18"/>
        </w:rPr>
        <w:t> </w:t>
      </w:r>
      <w:r>
        <w:rPr>
          <w:sz w:val="18"/>
        </w:rPr>
        <w:t>del</w:t>
      </w:r>
      <w:r>
        <w:rPr>
          <w:spacing w:val="32"/>
          <w:sz w:val="18"/>
        </w:rPr>
        <w:t> </w:t>
      </w:r>
      <w:r>
        <w:rPr>
          <w:sz w:val="18"/>
        </w:rPr>
        <w:t>100%</w:t>
      </w:r>
      <w:r>
        <w:rPr>
          <w:spacing w:val="33"/>
          <w:sz w:val="18"/>
        </w:rPr>
        <w:t> </w:t>
      </w:r>
      <w:r>
        <w:rPr>
          <w:sz w:val="18"/>
        </w:rPr>
        <w:t>de</w:t>
      </w:r>
      <w:r>
        <w:rPr>
          <w:spacing w:val="32"/>
          <w:sz w:val="18"/>
        </w:rPr>
        <w:t> </w:t>
      </w:r>
      <w:r>
        <w:rPr>
          <w:sz w:val="18"/>
        </w:rPr>
        <w:t>su</w:t>
      </w:r>
      <w:r>
        <w:rPr>
          <w:spacing w:val="32"/>
          <w:sz w:val="18"/>
        </w:rPr>
        <w:t> </w:t>
      </w:r>
      <w:r>
        <w:rPr>
          <w:sz w:val="18"/>
        </w:rPr>
        <w:t>salario</w:t>
      </w:r>
      <w:r>
        <w:rPr>
          <w:spacing w:val="1"/>
          <w:sz w:val="18"/>
        </w:rPr>
        <w:t> </w:t>
      </w:r>
      <w:r>
        <w:rPr>
          <w:sz w:val="18"/>
        </w:rPr>
        <w:t>mensual.</w:t>
      </w:r>
    </w:p>
    <w:p>
      <w:pPr>
        <w:pStyle w:val="BodyText"/>
        <w:spacing w:before="6"/>
        <w:rPr>
          <w:sz w:val="19"/>
        </w:rPr>
      </w:pPr>
    </w:p>
    <w:p>
      <w:pPr>
        <w:pStyle w:val="ListParagraph"/>
        <w:numPr>
          <w:ilvl w:val="0"/>
          <w:numId w:val="24"/>
        </w:numPr>
        <w:tabs>
          <w:tab w:pos="364" w:val="left" w:leader="none"/>
        </w:tabs>
        <w:spacing w:line="240" w:lineRule="auto" w:before="0" w:after="0"/>
        <w:ind w:left="363" w:right="0" w:hanging="203"/>
        <w:jc w:val="left"/>
        <w:rPr>
          <w:sz w:val="18"/>
        </w:rPr>
      </w:pPr>
      <w:r>
        <w:rPr>
          <w:sz w:val="18"/>
        </w:rPr>
        <w:t>Falta</w:t>
      </w:r>
      <w:r>
        <w:rPr>
          <w:spacing w:val="-4"/>
          <w:sz w:val="18"/>
        </w:rPr>
        <w:t> </w:t>
      </w:r>
      <w:r>
        <w:rPr>
          <w:sz w:val="18"/>
        </w:rPr>
        <w:t>de</w:t>
      </w:r>
      <w:r>
        <w:rPr>
          <w:spacing w:val="-4"/>
          <w:sz w:val="18"/>
        </w:rPr>
        <w:t> </w:t>
      </w:r>
      <w:r>
        <w:rPr>
          <w:sz w:val="18"/>
        </w:rPr>
        <w:t>control</w:t>
      </w:r>
      <w:r>
        <w:rPr>
          <w:spacing w:val="-2"/>
          <w:sz w:val="18"/>
        </w:rPr>
        <w:t> </w:t>
      </w:r>
      <w:r>
        <w:rPr>
          <w:sz w:val="18"/>
        </w:rPr>
        <w:t>previo</w:t>
      </w:r>
      <w:r>
        <w:rPr>
          <w:spacing w:val="-1"/>
          <w:sz w:val="18"/>
        </w:rPr>
        <w:t> </w:t>
      </w:r>
      <w:r>
        <w:rPr>
          <w:sz w:val="18"/>
        </w:rPr>
        <w:t>a</w:t>
      </w:r>
      <w:r>
        <w:rPr>
          <w:spacing w:val="-4"/>
          <w:sz w:val="18"/>
        </w:rPr>
        <w:t> </w:t>
      </w:r>
      <w:r>
        <w:rPr>
          <w:sz w:val="18"/>
        </w:rPr>
        <w:t>la</w:t>
      </w:r>
      <w:r>
        <w:rPr>
          <w:spacing w:val="-4"/>
          <w:sz w:val="18"/>
        </w:rPr>
        <w:t> </w:t>
      </w:r>
      <w:r>
        <w:rPr>
          <w:sz w:val="18"/>
        </w:rPr>
        <w:t>ejecución</w:t>
      </w:r>
      <w:r>
        <w:rPr>
          <w:spacing w:val="-3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inversiones.</w:t>
      </w:r>
      <w:r>
        <w:rPr>
          <w:spacing w:val="-2"/>
          <w:sz w:val="18"/>
        </w:rPr>
        <w:t> </w:t>
      </w:r>
      <w:r>
        <w:rPr>
          <w:sz w:val="18"/>
        </w:rPr>
        <w:t>El</w:t>
      </w:r>
      <w:r>
        <w:rPr>
          <w:spacing w:val="-3"/>
          <w:sz w:val="18"/>
        </w:rPr>
        <w:t> </w:t>
      </w:r>
      <w:r>
        <w:rPr>
          <w:sz w:val="18"/>
        </w:rPr>
        <w:t>equivalente</w:t>
      </w:r>
      <w:r>
        <w:rPr>
          <w:spacing w:val="-4"/>
          <w:sz w:val="18"/>
        </w:rPr>
        <w:t> </w:t>
      </w:r>
      <w:r>
        <w:rPr>
          <w:sz w:val="18"/>
        </w:rPr>
        <w:t>al</w:t>
      </w:r>
      <w:r>
        <w:rPr>
          <w:spacing w:val="-2"/>
          <w:sz w:val="18"/>
        </w:rPr>
        <w:t> </w:t>
      </w:r>
      <w:r>
        <w:rPr>
          <w:sz w:val="18"/>
        </w:rPr>
        <w:t>25%</w:t>
      </w:r>
      <w:r>
        <w:rPr>
          <w:spacing w:val="-1"/>
          <w:sz w:val="18"/>
        </w:rPr>
        <w:t> </w:t>
      </w:r>
      <w:r>
        <w:rPr>
          <w:sz w:val="18"/>
        </w:rPr>
        <w:t>del</w:t>
      </w:r>
      <w:r>
        <w:rPr>
          <w:spacing w:val="-2"/>
          <w:sz w:val="18"/>
        </w:rPr>
        <w:t> </w:t>
      </w:r>
      <w:r>
        <w:rPr>
          <w:sz w:val="18"/>
        </w:rPr>
        <w:t>100%</w:t>
      </w:r>
      <w:r>
        <w:rPr>
          <w:spacing w:val="-4"/>
          <w:sz w:val="18"/>
        </w:rPr>
        <w:t> </w:t>
      </w:r>
      <w:r>
        <w:rPr>
          <w:sz w:val="18"/>
        </w:rPr>
        <w:t>de</w:t>
      </w:r>
      <w:r>
        <w:rPr>
          <w:spacing w:val="-3"/>
          <w:sz w:val="18"/>
        </w:rPr>
        <w:t> </w:t>
      </w:r>
      <w:r>
        <w:rPr>
          <w:sz w:val="18"/>
        </w:rPr>
        <w:t>su</w:t>
      </w:r>
      <w:r>
        <w:rPr>
          <w:spacing w:val="9"/>
          <w:sz w:val="18"/>
        </w:rPr>
        <w:t> </w:t>
      </w:r>
      <w:r>
        <w:rPr>
          <w:sz w:val="18"/>
        </w:rPr>
        <w:t>salario</w:t>
      </w:r>
      <w:r>
        <w:rPr>
          <w:spacing w:val="-4"/>
          <w:sz w:val="18"/>
        </w:rPr>
        <w:t> </w:t>
      </w:r>
      <w:r>
        <w:rPr>
          <w:sz w:val="18"/>
        </w:rPr>
        <w:t>mensual.</w:t>
      </w:r>
    </w:p>
    <w:p>
      <w:pPr>
        <w:pStyle w:val="BodyText"/>
        <w:spacing w:before="7"/>
        <w:rPr>
          <w:sz w:val="21"/>
        </w:rPr>
      </w:pPr>
    </w:p>
    <w:p>
      <w:pPr>
        <w:pStyle w:val="ListParagraph"/>
        <w:numPr>
          <w:ilvl w:val="0"/>
          <w:numId w:val="24"/>
        </w:numPr>
        <w:tabs>
          <w:tab w:pos="364" w:val="left" w:leader="none"/>
        </w:tabs>
        <w:spacing w:line="240" w:lineRule="auto" w:before="0" w:after="0"/>
        <w:ind w:left="363" w:right="0" w:hanging="203"/>
        <w:jc w:val="left"/>
        <w:rPr>
          <w:sz w:val="18"/>
        </w:rPr>
      </w:pPr>
      <w:r>
        <w:rPr>
          <w:sz w:val="18"/>
        </w:rPr>
        <w:t>Falta</w:t>
      </w:r>
      <w:r>
        <w:rPr>
          <w:spacing w:val="-5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presentación</w:t>
      </w:r>
      <w:r>
        <w:rPr>
          <w:spacing w:val="-2"/>
          <w:sz w:val="18"/>
        </w:rPr>
        <w:t> </w:t>
      </w:r>
      <w:r>
        <w:rPr>
          <w:sz w:val="18"/>
        </w:rPr>
        <w:t>del</w:t>
      </w:r>
      <w:r>
        <w:rPr>
          <w:spacing w:val="-2"/>
          <w:sz w:val="18"/>
        </w:rPr>
        <w:t> </w:t>
      </w:r>
      <w:r>
        <w:rPr>
          <w:sz w:val="18"/>
        </w:rPr>
        <w:t>informe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3"/>
          <w:sz w:val="18"/>
        </w:rPr>
        <w:t> </w:t>
      </w:r>
      <w:r>
        <w:rPr>
          <w:sz w:val="18"/>
        </w:rPr>
        <w:t>Ejecución</w:t>
      </w:r>
      <w:r>
        <w:rPr>
          <w:spacing w:val="-4"/>
          <w:sz w:val="18"/>
        </w:rPr>
        <w:t> </w:t>
      </w:r>
      <w:r>
        <w:rPr>
          <w:sz w:val="18"/>
        </w:rPr>
        <w:t>de</w:t>
      </w:r>
      <w:r>
        <w:rPr>
          <w:spacing w:val="-4"/>
          <w:sz w:val="18"/>
        </w:rPr>
        <w:t> </w:t>
      </w:r>
      <w:r>
        <w:rPr>
          <w:sz w:val="18"/>
        </w:rPr>
        <w:t>la</w:t>
      </w:r>
      <w:r>
        <w:rPr>
          <w:spacing w:val="-2"/>
          <w:sz w:val="18"/>
        </w:rPr>
        <w:t> </w:t>
      </w:r>
      <w:r>
        <w:rPr>
          <w:sz w:val="18"/>
        </w:rPr>
        <w:t>Inversión.</w:t>
      </w:r>
      <w:r>
        <w:rPr>
          <w:spacing w:val="-2"/>
          <w:sz w:val="18"/>
        </w:rPr>
        <w:t> </w:t>
      </w:r>
      <w:r>
        <w:rPr>
          <w:sz w:val="18"/>
        </w:rPr>
        <w:t>El</w:t>
      </w:r>
      <w:r>
        <w:rPr>
          <w:spacing w:val="-2"/>
          <w:sz w:val="18"/>
        </w:rPr>
        <w:t> </w:t>
      </w:r>
      <w:r>
        <w:rPr>
          <w:sz w:val="18"/>
        </w:rPr>
        <w:t>equivalente</w:t>
      </w:r>
      <w:r>
        <w:rPr>
          <w:spacing w:val="-5"/>
          <w:sz w:val="18"/>
        </w:rPr>
        <w:t> </w:t>
      </w:r>
      <w:r>
        <w:rPr>
          <w:sz w:val="18"/>
        </w:rPr>
        <w:t>al</w:t>
      </w:r>
      <w:r>
        <w:rPr>
          <w:spacing w:val="-4"/>
          <w:sz w:val="18"/>
        </w:rPr>
        <w:t> </w:t>
      </w:r>
      <w:r>
        <w:rPr>
          <w:sz w:val="18"/>
        </w:rPr>
        <w:t>25%</w:t>
      </w:r>
      <w:r>
        <w:rPr>
          <w:spacing w:val="-4"/>
          <w:sz w:val="18"/>
        </w:rPr>
        <w:t> </w:t>
      </w:r>
      <w:r>
        <w:rPr>
          <w:sz w:val="18"/>
        </w:rPr>
        <w:t>del</w:t>
      </w:r>
      <w:r>
        <w:rPr>
          <w:spacing w:val="-4"/>
          <w:sz w:val="18"/>
        </w:rPr>
        <w:t> </w:t>
      </w:r>
      <w:r>
        <w:rPr>
          <w:sz w:val="18"/>
        </w:rPr>
        <w:t>100%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su</w:t>
      </w:r>
      <w:r>
        <w:rPr>
          <w:spacing w:val="-2"/>
          <w:sz w:val="18"/>
        </w:rPr>
        <w:t> </w:t>
      </w:r>
      <w:r>
        <w:rPr>
          <w:sz w:val="18"/>
        </w:rPr>
        <w:t>salario</w:t>
      </w:r>
      <w:r>
        <w:rPr>
          <w:spacing w:val="-3"/>
          <w:sz w:val="18"/>
        </w:rPr>
        <w:t> </w:t>
      </w:r>
      <w:r>
        <w:rPr>
          <w:sz w:val="18"/>
        </w:rPr>
        <w:t>mensual.</w:t>
      </w:r>
    </w:p>
    <w:p>
      <w:pPr>
        <w:pStyle w:val="BodyText"/>
        <w:spacing w:before="5"/>
        <w:rPr>
          <w:sz w:val="21"/>
        </w:rPr>
      </w:pPr>
    </w:p>
    <w:p>
      <w:pPr>
        <w:pStyle w:val="ListParagraph"/>
        <w:numPr>
          <w:ilvl w:val="0"/>
          <w:numId w:val="24"/>
        </w:numPr>
        <w:tabs>
          <w:tab w:pos="378" w:val="left" w:leader="none"/>
        </w:tabs>
        <w:spacing w:line="240" w:lineRule="auto" w:before="0" w:after="0"/>
        <w:ind w:left="377" w:right="0" w:hanging="214"/>
        <w:jc w:val="left"/>
        <w:rPr>
          <w:sz w:val="18"/>
        </w:rPr>
      </w:pPr>
      <w:r>
        <w:rPr>
          <w:sz w:val="18"/>
        </w:rPr>
        <w:t>Incumplimiento</w:t>
      </w:r>
      <w:r>
        <w:rPr>
          <w:spacing w:val="12"/>
          <w:sz w:val="18"/>
        </w:rPr>
        <w:t> </w:t>
      </w:r>
      <w:r>
        <w:rPr>
          <w:sz w:val="18"/>
        </w:rPr>
        <w:t>a</w:t>
      </w:r>
      <w:r>
        <w:rPr>
          <w:spacing w:val="11"/>
          <w:sz w:val="18"/>
        </w:rPr>
        <w:t> </w:t>
      </w:r>
      <w:r>
        <w:rPr>
          <w:sz w:val="18"/>
        </w:rPr>
        <w:t>normas</w:t>
      </w:r>
      <w:r>
        <w:rPr>
          <w:spacing w:val="12"/>
          <w:sz w:val="18"/>
        </w:rPr>
        <w:t> </w:t>
      </w:r>
      <w:r>
        <w:rPr>
          <w:sz w:val="18"/>
        </w:rPr>
        <w:t>establecidas</w:t>
      </w:r>
      <w:r>
        <w:rPr>
          <w:spacing w:val="12"/>
          <w:sz w:val="18"/>
        </w:rPr>
        <w:t> </w:t>
      </w:r>
      <w:r>
        <w:rPr>
          <w:sz w:val="18"/>
        </w:rPr>
        <w:t>para</w:t>
      </w:r>
      <w:r>
        <w:rPr>
          <w:spacing w:val="9"/>
          <w:sz w:val="18"/>
        </w:rPr>
        <w:t> </w:t>
      </w:r>
      <w:r>
        <w:rPr>
          <w:sz w:val="18"/>
        </w:rPr>
        <w:t>la</w:t>
      </w:r>
      <w:r>
        <w:rPr>
          <w:spacing w:val="11"/>
          <w:sz w:val="18"/>
        </w:rPr>
        <w:t> </w:t>
      </w:r>
      <w:r>
        <w:rPr>
          <w:sz w:val="18"/>
        </w:rPr>
        <w:t>creación</w:t>
      </w:r>
      <w:r>
        <w:rPr>
          <w:spacing w:val="12"/>
          <w:sz w:val="18"/>
        </w:rPr>
        <w:t> </w:t>
      </w:r>
      <w:r>
        <w:rPr>
          <w:sz w:val="18"/>
        </w:rPr>
        <w:t>y</w:t>
      </w:r>
      <w:r>
        <w:rPr>
          <w:spacing w:val="9"/>
          <w:sz w:val="18"/>
        </w:rPr>
        <w:t> </w:t>
      </w:r>
      <w:r>
        <w:rPr>
          <w:sz w:val="18"/>
        </w:rPr>
        <w:t>manejo</w:t>
      </w:r>
      <w:r>
        <w:rPr>
          <w:spacing w:val="9"/>
          <w:sz w:val="18"/>
        </w:rPr>
        <w:t> </w:t>
      </w:r>
      <w:r>
        <w:rPr>
          <w:sz w:val="18"/>
        </w:rPr>
        <w:t>de</w:t>
      </w:r>
      <w:r>
        <w:rPr>
          <w:spacing w:val="11"/>
          <w:sz w:val="18"/>
        </w:rPr>
        <w:t> </w:t>
      </w:r>
      <w:r>
        <w:rPr>
          <w:sz w:val="18"/>
        </w:rPr>
        <w:t>fondos</w:t>
      </w:r>
      <w:r>
        <w:rPr>
          <w:spacing w:val="12"/>
          <w:sz w:val="18"/>
        </w:rPr>
        <w:t> </w:t>
      </w:r>
      <w:r>
        <w:rPr>
          <w:sz w:val="18"/>
        </w:rPr>
        <w:t>fijos</w:t>
      </w:r>
      <w:r>
        <w:rPr>
          <w:spacing w:val="11"/>
          <w:sz w:val="18"/>
        </w:rPr>
        <w:t> </w:t>
      </w:r>
      <w:r>
        <w:rPr>
          <w:sz w:val="18"/>
        </w:rPr>
        <w:t>rotativos</w:t>
      </w:r>
      <w:r>
        <w:rPr>
          <w:spacing w:val="11"/>
          <w:sz w:val="18"/>
        </w:rPr>
        <w:t> </w:t>
      </w:r>
      <w:r>
        <w:rPr>
          <w:sz w:val="18"/>
        </w:rPr>
        <w:t>y</w:t>
      </w:r>
      <w:r>
        <w:rPr>
          <w:spacing w:val="11"/>
          <w:sz w:val="18"/>
        </w:rPr>
        <w:t> </w:t>
      </w:r>
      <w:r>
        <w:rPr>
          <w:sz w:val="18"/>
        </w:rPr>
        <w:t>de</w:t>
      </w:r>
      <w:r>
        <w:rPr>
          <w:spacing w:val="11"/>
          <w:sz w:val="18"/>
        </w:rPr>
        <w:t> </w:t>
      </w:r>
      <w:r>
        <w:rPr>
          <w:sz w:val="18"/>
        </w:rPr>
        <w:t>caja</w:t>
      </w:r>
      <w:r>
        <w:rPr>
          <w:spacing w:val="11"/>
          <w:sz w:val="18"/>
        </w:rPr>
        <w:t> </w:t>
      </w:r>
      <w:r>
        <w:rPr>
          <w:sz w:val="18"/>
        </w:rPr>
        <w:t>chica.</w:t>
      </w:r>
      <w:r>
        <w:rPr>
          <w:spacing w:val="11"/>
          <w:sz w:val="18"/>
        </w:rPr>
        <w:t> </w:t>
      </w:r>
      <w:r>
        <w:rPr>
          <w:sz w:val="18"/>
        </w:rPr>
        <w:t>El</w:t>
      </w:r>
      <w:r>
        <w:rPr>
          <w:spacing w:val="11"/>
          <w:sz w:val="18"/>
        </w:rPr>
        <w:t> </w:t>
      </w:r>
      <w:r>
        <w:rPr>
          <w:sz w:val="18"/>
        </w:rPr>
        <w:t>equivalente</w:t>
      </w:r>
      <w:r>
        <w:rPr>
          <w:spacing w:val="12"/>
          <w:sz w:val="18"/>
        </w:rPr>
        <w:t> </w:t>
      </w:r>
      <w:r>
        <w:rPr>
          <w:sz w:val="18"/>
        </w:rPr>
        <w:t>al</w:t>
      </w:r>
      <w:r>
        <w:rPr>
          <w:spacing w:val="12"/>
          <w:sz w:val="18"/>
        </w:rPr>
        <w:t> </w:t>
      </w:r>
      <w:r>
        <w:rPr>
          <w:sz w:val="18"/>
        </w:rPr>
        <w:t>25%</w:t>
      </w:r>
    </w:p>
    <w:p>
      <w:pPr>
        <w:spacing w:after="0" w:line="240" w:lineRule="auto"/>
        <w:jc w:val="left"/>
        <w:rPr>
          <w:sz w:val="18"/>
        </w:rPr>
        <w:sectPr>
          <w:pgSz w:w="11920" w:h="16850"/>
          <w:pgMar w:header="0" w:footer="466" w:top="1280" w:bottom="660" w:left="460" w:right="460"/>
        </w:sectPr>
      </w:pPr>
    </w:p>
    <w:p>
      <w:pPr>
        <w:pStyle w:val="BodyText"/>
        <w:spacing w:before="81"/>
        <w:ind w:left="164"/>
        <w:jc w:val="both"/>
      </w:pPr>
      <w:r>
        <w:rPr/>
        <w:t>del</w:t>
      </w:r>
      <w:r>
        <w:rPr>
          <w:spacing w:val="-1"/>
        </w:rPr>
        <w:t> </w:t>
      </w:r>
      <w:r>
        <w:rPr/>
        <w:t>100%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su</w:t>
      </w:r>
      <w:r>
        <w:rPr>
          <w:spacing w:val="-3"/>
        </w:rPr>
        <w:t> </w:t>
      </w:r>
      <w:r>
        <w:rPr/>
        <w:t>salario</w:t>
      </w:r>
      <w:r>
        <w:rPr>
          <w:spacing w:val="-3"/>
        </w:rPr>
        <w:t> </w:t>
      </w:r>
      <w:r>
        <w:rPr/>
        <w:t>mensual.</w:t>
      </w:r>
    </w:p>
    <w:p>
      <w:pPr>
        <w:pStyle w:val="BodyText"/>
        <w:spacing w:before="6"/>
        <w:rPr>
          <w:sz w:val="21"/>
        </w:rPr>
      </w:pPr>
    </w:p>
    <w:p>
      <w:pPr>
        <w:pStyle w:val="ListParagraph"/>
        <w:numPr>
          <w:ilvl w:val="0"/>
          <w:numId w:val="24"/>
        </w:numPr>
        <w:tabs>
          <w:tab w:pos="364" w:val="left" w:leader="none"/>
        </w:tabs>
        <w:spacing w:line="240" w:lineRule="auto" w:before="0" w:after="0"/>
        <w:ind w:left="363" w:right="0" w:hanging="203"/>
        <w:jc w:val="left"/>
        <w:rPr>
          <w:sz w:val="18"/>
        </w:rPr>
      </w:pPr>
      <w:r>
        <w:rPr>
          <w:sz w:val="18"/>
        </w:rPr>
        <w:t>Uso</w:t>
      </w:r>
      <w:r>
        <w:rPr>
          <w:spacing w:val="-2"/>
          <w:sz w:val="18"/>
        </w:rPr>
        <w:t> </w:t>
      </w:r>
      <w:r>
        <w:rPr>
          <w:sz w:val="18"/>
        </w:rPr>
        <w:t>excesivo</w:t>
      </w:r>
      <w:r>
        <w:rPr>
          <w:spacing w:val="-1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efectivo</w:t>
      </w:r>
      <w:r>
        <w:rPr>
          <w:spacing w:val="-3"/>
          <w:sz w:val="18"/>
        </w:rPr>
        <w:t> </w:t>
      </w:r>
      <w:r>
        <w:rPr>
          <w:sz w:val="18"/>
        </w:rPr>
        <w:t>para</w:t>
      </w:r>
      <w:r>
        <w:rPr>
          <w:spacing w:val="-5"/>
          <w:sz w:val="18"/>
        </w:rPr>
        <w:t> </w:t>
      </w:r>
      <w:r>
        <w:rPr>
          <w:sz w:val="18"/>
        </w:rPr>
        <w:t>pagos.</w:t>
      </w:r>
      <w:r>
        <w:rPr>
          <w:spacing w:val="-2"/>
          <w:sz w:val="18"/>
        </w:rPr>
        <w:t> </w:t>
      </w:r>
      <w:r>
        <w:rPr>
          <w:sz w:val="18"/>
        </w:rPr>
        <w:t>El</w:t>
      </w:r>
      <w:r>
        <w:rPr>
          <w:spacing w:val="-3"/>
          <w:sz w:val="18"/>
        </w:rPr>
        <w:t> </w:t>
      </w:r>
      <w:r>
        <w:rPr>
          <w:sz w:val="18"/>
        </w:rPr>
        <w:t>equivalente</w:t>
      </w:r>
      <w:r>
        <w:rPr>
          <w:spacing w:val="-2"/>
          <w:sz w:val="18"/>
        </w:rPr>
        <w:t> </w:t>
      </w:r>
      <w:r>
        <w:rPr>
          <w:sz w:val="18"/>
        </w:rPr>
        <w:t>al</w:t>
      </w:r>
      <w:r>
        <w:rPr>
          <w:spacing w:val="-1"/>
          <w:sz w:val="18"/>
        </w:rPr>
        <w:t> </w:t>
      </w:r>
      <w:r>
        <w:rPr>
          <w:sz w:val="18"/>
        </w:rPr>
        <w:t>25%</w:t>
      </w:r>
      <w:r>
        <w:rPr>
          <w:spacing w:val="-3"/>
          <w:sz w:val="18"/>
        </w:rPr>
        <w:t> </w:t>
      </w:r>
      <w:r>
        <w:rPr>
          <w:sz w:val="18"/>
        </w:rPr>
        <w:t>del</w:t>
      </w:r>
      <w:r>
        <w:rPr>
          <w:spacing w:val="-2"/>
          <w:sz w:val="18"/>
        </w:rPr>
        <w:t> </w:t>
      </w:r>
      <w:r>
        <w:rPr>
          <w:sz w:val="18"/>
        </w:rPr>
        <w:t>100%</w:t>
      </w:r>
      <w:r>
        <w:rPr>
          <w:spacing w:val="-3"/>
          <w:sz w:val="18"/>
        </w:rPr>
        <w:t> </w:t>
      </w:r>
      <w:r>
        <w:rPr>
          <w:sz w:val="18"/>
        </w:rPr>
        <w:t>de</w:t>
      </w:r>
      <w:r>
        <w:rPr>
          <w:spacing w:val="-3"/>
          <w:sz w:val="18"/>
        </w:rPr>
        <w:t> </w:t>
      </w:r>
      <w:r>
        <w:rPr>
          <w:sz w:val="18"/>
        </w:rPr>
        <w:t>su</w:t>
      </w:r>
      <w:r>
        <w:rPr>
          <w:spacing w:val="-4"/>
          <w:sz w:val="18"/>
        </w:rPr>
        <w:t> </w:t>
      </w:r>
      <w:r>
        <w:rPr>
          <w:sz w:val="18"/>
        </w:rPr>
        <w:t>salario</w:t>
      </w:r>
      <w:r>
        <w:rPr>
          <w:spacing w:val="-3"/>
          <w:sz w:val="18"/>
        </w:rPr>
        <w:t> </w:t>
      </w:r>
      <w:r>
        <w:rPr>
          <w:sz w:val="18"/>
        </w:rPr>
        <w:t>mensual.</w:t>
      </w:r>
    </w:p>
    <w:p>
      <w:pPr>
        <w:pStyle w:val="BodyText"/>
        <w:spacing w:before="5"/>
        <w:rPr>
          <w:sz w:val="21"/>
        </w:rPr>
      </w:pPr>
    </w:p>
    <w:p>
      <w:pPr>
        <w:pStyle w:val="ListParagraph"/>
        <w:numPr>
          <w:ilvl w:val="0"/>
          <w:numId w:val="24"/>
        </w:numPr>
        <w:tabs>
          <w:tab w:pos="364" w:val="left" w:leader="none"/>
        </w:tabs>
        <w:spacing w:line="240" w:lineRule="auto" w:before="0" w:after="0"/>
        <w:ind w:left="363" w:right="0" w:hanging="203"/>
        <w:jc w:val="left"/>
        <w:rPr>
          <w:sz w:val="18"/>
        </w:rPr>
      </w:pPr>
      <w:r>
        <w:rPr>
          <w:sz w:val="18"/>
        </w:rPr>
        <w:t>Falta</w:t>
      </w:r>
      <w:r>
        <w:rPr>
          <w:spacing w:val="-4"/>
          <w:sz w:val="18"/>
        </w:rPr>
        <w:t> </w:t>
      </w:r>
      <w:r>
        <w:rPr>
          <w:sz w:val="18"/>
        </w:rPr>
        <w:t>de</w:t>
      </w:r>
      <w:r>
        <w:rPr>
          <w:spacing w:val="-1"/>
          <w:sz w:val="18"/>
        </w:rPr>
        <w:t> </w:t>
      </w:r>
      <w:r>
        <w:rPr>
          <w:sz w:val="18"/>
        </w:rPr>
        <w:t>aplicación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3"/>
          <w:sz w:val="18"/>
        </w:rPr>
        <w:t> </w:t>
      </w:r>
      <w:r>
        <w:rPr>
          <w:sz w:val="18"/>
        </w:rPr>
        <w:t>los</w:t>
      </w:r>
      <w:r>
        <w:rPr>
          <w:spacing w:val="-1"/>
          <w:sz w:val="18"/>
        </w:rPr>
        <w:t> </w:t>
      </w:r>
      <w:r>
        <w:rPr>
          <w:sz w:val="18"/>
        </w:rPr>
        <w:t>clasificadores presupuestarios</w:t>
      </w:r>
      <w:r>
        <w:rPr>
          <w:spacing w:val="-3"/>
          <w:sz w:val="18"/>
        </w:rPr>
        <w:t> </w:t>
      </w:r>
      <w:r>
        <w:rPr>
          <w:sz w:val="18"/>
        </w:rPr>
        <w:t>establecidos en</w:t>
      </w:r>
      <w:r>
        <w:rPr>
          <w:spacing w:val="-2"/>
          <w:sz w:val="18"/>
        </w:rPr>
        <w:t> </w:t>
      </w:r>
      <w:r>
        <w:rPr>
          <w:sz w:val="18"/>
        </w:rPr>
        <w:t>la</w:t>
      </w:r>
      <w:r>
        <w:rPr>
          <w:spacing w:val="-3"/>
          <w:sz w:val="18"/>
        </w:rPr>
        <w:t> </w:t>
      </w:r>
      <w:r>
        <w:rPr>
          <w:sz w:val="18"/>
        </w:rPr>
        <w:t>Ley.</w:t>
      </w:r>
      <w:r>
        <w:rPr>
          <w:spacing w:val="-2"/>
          <w:sz w:val="18"/>
        </w:rPr>
        <w:t> </w:t>
      </w:r>
      <w:r>
        <w:rPr>
          <w:sz w:val="18"/>
        </w:rPr>
        <w:t>El</w:t>
      </w:r>
      <w:r>
        <w:rPr>
          <w:spacing w:val="-3"/>
          <w:sz w:val="18"/>
        </w:rPr>
        <w:t> </w:t>
      </w:r>
      <w:r>
        <w:rPr>
          <w:sz w:val="18"/>
        </w:rPr>
        <w:t>25%</w:t>
      </w:r>
      <w:r>
        <w:rPr>
          <w:spacing w:val="-3"/>
          <w:sz w:val="18"/>
        </w:rPr>
        <w:t> </w:t>
      </w:r>
      <w:r>
        <w:rPr>
          <w:sz w:val="18"/>
        </w:rPr>
        <w:t>del</w:t>
      </w:r>
      <w:r>
        <w:rPr>
          <w:spacing w:val="-4"/>
          <w:sz w:val="18"/>
        </w:rPr>
        <w:t> </w:t>
      </w:r>
      <w:r>
        <w:rPr>
          <w:sz w:val="18"/>
        </w:rPr>
        <w:t>100%</w:t>
      </w:r>
      <w:r>
        <w:rPr>
          <w:spacing w:val="-3"/>
          <w:sz w:val="18"/>
        </w:rPr>
        <w:t> </w:t>
      </w:r>
      <w:r>
        <w:rPr>
          <w:sz w:val="18"/>
        </w:rPr>
        <w:t>de</w:t>
      </w:r>
      <w:r>
        <w:rPr>
          <w:spacing w:val="-4"/>
          <w:sz w:val="18"/>
        </w:rPr>
        <w:t> </w:t>
      </w:r>
      <w:r>
        <w:rPr>
          <w:sz w:val="18"/>
        </w:rPr>
        <w:t>su</w:t>
      </w:r>
      <w:r>
        <w:rPr>
          <w:spacing w:val="-1"/>
          <w:sz w:val="18"/>
        </w:rPr>
        <w:t> </w:t>
      </w:r>
      <w:r>
        <w:rPr>
          <w:sz w:val="18"/>
        </w:rPr>
        <w:t>salario</w:t>
      </w:r>
      <w:r>
        <w:rPr>
          <w:spacing w:val="-4"/>
          <w:sz w:val="18"/>
        </w:rPr>
        <w:t> </w:t>
      </w:r>
      <w:r>
        <w:rPr>
          <w:sz w:val="18"/>
        </w:rPr>
        <w:t>mensual.</w:t>
      </w:r>
    </w:p>
    <w:p>
      <w:pPr>
        <w:pStyle w:val="BodyText"/>
        <w:spacing w:before="5"/>
        <w:rPr>
          <w:sz w:val="21"/>
        </w:rPr>
      </w:pPr>
    </w:p>
    <w:p>
      <w:pPr>
        <w:pStyle w:val="ListParagraph"/>
        <w:numPr>
          <w:ilvl w:val="0"/>
          <w:numId w:val="24"/>
        </w:numPr>
        <w:tabs>
          <w:tab w:pos="464" w:val="left" w:leader="none"/>
        </w:tabs>
        <w:spacing w:line="240" w:lineRule="auto" w:before="0" w:after="0"/>
        <w:ind w:left="464" w:right="0" w:hanging="303"/>
        <w:jc w:val="left"/>
        <w:rPr>
          <w:sz w:val="18"/>
        </w:rPr>
      </w:pPr>
      <w:r>
        <w:rPr>
          <w:sz w:val="18"/>
        </w:rPr>
        <w:t>Falta</w:t>
      </w:r>
      <w:r>
        <w:rPr>
          <w:spacing w:val="-4"/>
          <w:sz w:val="18"/>
        </w:rPr>
        <w:t> </w:t>
      </w:r>
      <w:r>
        <w:rPr>
          <w:sz w:val="18"/>
        </w:rPr>
        <w:t>de</w:t>
      </w:r>
      <w:r>
        <w:rPr>
          <w:spacing w:val="-4"/>
          <w:sz w:val="18"/>
        </w:rPr>
        <w:t> </w:t>
      </w:r>
      <w:r>
        <w:rPr>
          <w:sz w:val="18"/>
        </w:rPr>
        <w:t>conciliaciones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4"/>
          <w:sz w:val="18"/>
        </w:rPr>
        <w:t> </w:t>
      </w:r>
      <w:r>
        <w:rPr>
          <w:sz w:val="18"/>
        </w:rPr>
        <w:t>saldos.</w:t>
      </w:r>
      <w:r>
        <w:rPr>
          <w:spacing w:val="-1"/>
          <w:sz w:val="18"/>
        </w:rPr>
        <w:t> </w:t>
      </w:r>
      <w:r>
        <w:rPr>
          <w:sz w:val="18"/>
        </w:rPr>
        <w:t>El</w:t>
      </w:r>
      <w:r>
        <w:rPr>
          <w:spacing w:val="-4"/>
          <w:sz w:val="18"/>
        </w:rPr>
        <w:t> </w:t>
      </w:r>
      <w:r>
        <w:rPr>
          <w:sz w:val="18"/>
        </w:rPr>
        <w:t>equivalente</w:t>
      </w:r>
      <w:r>
        <w:rPr>
          <w:spacing w:val="-2"/>
          <w:sz w:val="18"/>
        </w:rPr>
        <w:t> </w:t>
      </w:r>
      <w:r>
        <w:rPr>
          <w:sz w:val="18"/>
        </w:rPr>
        <w:t>al</w:t>
      </w:r>
      <w:r>
        <w:rPr>
          <w:spacing w:val="-1"/>
          <w:sz w:val="18"/>
        </w:rPr>
        <w:t> </w:t>
      </w:r>
      <w:r>
        <w:rPr>
          <w:sz w:val="18"/>
        </w:rPr>
        <w:t>50%</w:t>
      </w:r>
      <w:r>
        <w:rPr>
          <w:spacing w:val="-2"/>
          <w:sz w:val="18"/>
        </w:rPr>
        <w:t> </w:t>
      </w:r>
      <w:r>
        <w:rPr>
          <w:sz w:val="18"/>
        </w:rPr>
        <w:t>del</w:t>
      </w:r>
      <w:r>
        <w:rPr>
          <w:spacing w:val="-4"/>
          <w:sz w:val="18"/>
        </w:rPr>
        <w:t> </w:t>
      </w:r>
      <w:r>
        <w:rPr>
          <w:sz w:val="18"/>
        </w:rPr>
        <w:t>100%</w:t>
      </w:r>
      <w:r>
        <w:rPr>
          <w:spacing w:val="-3"/>
          <w:sz w:val="18"/>
        </w:rPr>
        <w:t> </w:t>
      </w:r>
      <w:r>
        <w:rPr>
          <w:sz w:val="18"/>
        </w:rPr>
        <w:t>de</w:t>
      </w:r>
      <w:r>
        <w:rPr>
          <w:spacing w:val="-4"/>
          <w:sz w:val="18"/>
        </w:rPr>
        <w:t> </w:t>
      </w:r>
      <w:r>
        <w:rPr>
          <w:sz w:val="18"/>
        </w:rPr>
        <w:t>su</w:t>
      </w:r>
      <w:r>
        <w:rPr>
          <w:spacing w:val="-1"/>
          <w:sz w:val="18"/>
        </w:rPr>
        <w:t> </w:t>
      </w:r>
      <w:r>
        <w:rPr>
          <w:sz w:val="18"/>
        </w:rPr>
        <w:t>salario</w:t>
      </w:r>
      <w:r>
        <w:rPr>
          <w:spacing w:val="-4"/>
          <w:sz w:val="18"/>
        </w:rPr>
        <w:t> </w:t>
      </w:r>
      <w:r>
        <w:rPr>
          <w:sz w:val="18"/>
        </w:rPr>
        <w:t>mensual.</w:t>
      </w:r>
    </w:p>
    <w:p>
      <w:pPr>
        <w:pStyle w:val="BodyText"/>
        <w:spacing w:before="5"/>
        <w:rPr>
          <w:sz w:val="21"/>
        </w:rPr>
      </w:pPr>
    </w:p>
    <w:p>
      <w:pPr>
        <w:pStyle w:val="ListParagraph"/>
        <w:numPr>
          <w:ilvl w:val="0"/>
          <w:numId w:val="24"/>
        </w:numPr>
        <w:tabs>
          <w:tab w:pos="464" w:val="left" w:leader="none"/>
        </w:tabs>
        <w:spacing w:line="240" w:lineRule="auto" w:before="0" w:after="0"/>
        <w:ind w:left="464" w:right="0" w:hanging="303"/>
        <w:jc w:val="left"/>
        <w:rPr>
          <w:sz w:val="18"/>
        </w:rPr>
      </w:pPr>
      <w:r>
        <w:rPr>
          <w:sz w:val="18"/>
        </w:rPr>
        <w:t>Atraso</w:t>
      </w:r>
      <w:r>
        <w:rPr>
          <w:spacing w:val="-4"/>
          <w:sz w:val="18"/>
        </w:rPr>
        <w:t> </w:t>
      </w:r>
      <w:r>
        <w:rPr>
          <w:sz w:val="18"/>
        </w:rPr>
        <w:t>en</w:t>
      </w:r>
      <w:r>
        <w:rPr>
          <w:spacing w:val="-2"/>
          <w:sz w:val="18"/>
        </w:rPr>
        <w:t> </w:t>
      </w:r>
      <w:r>
        <w:rPr>
          <w:sz w:val="18"/>
        </w:rPr>
        <w:t>las</w:t>
      </w:r>
      <w:r>
        <w:rPr>
          <w:spacing w:val="-2"/>
          <w:sz w:val="18"/>
        </w:rPr>
        <w:t> </w:t>
      </w:r>
      <w:r>
        <w:rPr>
          <w:sz w:val="18"/>
        </w:rPr>
        <w:t>conciliaciones</w:t>
      </w:r>
      <w:r>
        <w:rPr>
          <w:spacing w:val="-4"/>
          <w:sz w:val="18"/>
        </w:rPr>
        <w:t> </w:t>
      </w:r>
      <w:r>
        <w:rPr>
          <w:sz w:val="18"/>
        </w:rPr>
        <w:t>bancarias.</w:t>
      </w:r>
      <w:r>
        <w:rPr>
          <w:spacing w:val="-1"/>
          <w:sz w:val="18"/>
        </w:rPr>
        <w:t> </w:t>
      </w:r>
      <w:r>
        <w:rPr>
          <w:sz w:val="18"/>
        </w:rPr>
        <w:t>El</w:t>
      </w:r>
      <w:r>
        <w:rPr>
          <w:spacing w:val="-4"/>
          <w:sz w:val="18"/>
        </w:rPr>
        <w:t> </w:t>
      </w:r>
      <w:r>
        <w:rPr>
          <w:sz w:val="18"/>
        </w:rPr>
        <w:t>25%</w:t>
      </w:r>
      <w:r>
        <w:rPr>
          <w:spacing w:val="-3"/>
          <w:sz w:val="18"/>
        </w:rPr>
        <w:t> </w:t>
      </w:r>
      <w:r>
        <w:rPr>
          <w:sz w:val="18"/>
        </w:rPr>
        <w:t>del</w:t>
      </w:r>
      <w:r>
        <w:rPr>
          <w:spacing w:val="-4"/>
          <w:sz w:val="18"/>
        </w:rPr>
        <w:t> </w:t>
      </w:r>
      <w:r>
        <w:rPr>
          <w:sz w:val="18"/>
        </w:rPr>
        <w:t>100%</w:t>
      </w:r>
      <w:r>
        <w:rPr>
          <w:spacing w:val="-1"/>
          <w:sz w:val="18"/>
        </w:rPr>
        <w:t> </w:t>
      </w:r>
      <w:r>
        <w:rPr>
          <w:sz w:val="18"/>
        </w:rPr>
        <w:t>de</w:t>
      </w:r>
      <w:r>
        <w:rPr>
          <w:spacing w:val="-4"/>
          <w:sz w:val="18"/>
        </w:rPr>
        <w:t> </w:t>
      </w:r>
      <w:r>
        <w:rPr>
          <w:sz w:val="18"/>
        </w:rPr>
        <w:t>su</w:t>
      </w:r>
      <w:r>
        <w:rPr>
          <w:spacing w:val="-1"/>
          <w:sz w:val="18"/>
        </w:rPr>
        <w:t> </w:t>
      </w:r>
      <w:r>
        <w:rPr>
          <w:sz w:val="18"/>
        </w:rPr>
        <w:t>salario</w:t>
      </w:r>
      <w:r>
        <w:rPr>
          <w:spacing w:val="-4"/>
          <w:sz w:val="18"/>
        </w:rPr>
        <w:t> </w:t>
      </w:r>
      <w:r>
        <w:rPr>
          <w:sz w:val="18"/>
        </w:rPr>
        <w:t>mensual.</w:t>
      </w:r>
    </w:p>
    <w:p>
      <w:pPr>
        <w:pStyle w:val="BodyText"/>
        <w:spacing w:before="5"/>
        <w:rPr>
          <w:sz w:val="21"/>
        </w:rPr>
      </w:pPr>
    </w:p>
    <w:p>
      <w:pPr>
        <w:pStyle w:val="ListParagraph"/>
        <w:numPr>
          <w:ilvl w:val="0"/>
          <w:numId w:val="24"/>
        </w:numPr>
        <w:tabs>
          <w:tab w:pos="464" w:val="left" w:leader="none"/>
        </w:tabs>
        <w:spacing w:line="240" w:lineRule="auto" w:before="0" w:after="0"/>
        <w:ind w:left="464" w:right="0" w:hanging="303"/>
        <w:jc w:val="left"/>
        <w:rPr>
          <w:sz w:val="18"/>
        </w:rPr>
      </w:pPr>
      <w:r>
        <w:rPr>
          <w:sz w:val="18"/>
        </w:rPr>
        <w:t>Incumplimiento</w:t>
      </w:r>
      <w:r>
        <w:rPr>
          <w:spacing w:val="-2"/>
          <w:sz w:val="18"/>
        </w:rPr>
        <w:t> </w:t>
      </w:r>
      <w:r>
        <w:rPr>
          <w:sz w:val="18"/>
        </w:rPr>
        <w:t>en</w:t>
      </w:r>
      <w:r>
        <w:rPr>
          <w:spacing w:val="-4"/>
          <w:sz w:val="18"/>
        </w:rPr>
        <w:t> </w:t>
      </w:r>
      <w:r>
        <w:rPr>
          <w:sz w:val="18"/>
        </w:rPr>
        <w:t>la</w:t>
      </w:r>
      <w:r>
        <w:rPr>
          <w:spacing w:val="-2"/>
          <w:sz w:val="18"/>
        </w:rPr>
        <w:t> </w:t>
      </w:r>
      <w:r>
        <w:rPr>
          <w:sz w:val="18"/>
        </w:rPr>
        <w:t>rendición</w:t>
      </w:r>
      <w:r>
        <w:rPr>
          <w:spacing w:val="-3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cuentas.</w:t>
      </w:r>
      <w:r>
        <w:rPr>
          <w:spacing w:val="-4"/>
          <w:sz w:val="18"/>
        </w:rPr>
        <w:t> </w:t>
      </w:r>
      <w:r>
        <w:rPr>
          <w:sz w:val="18"/>
        </w:rPr>
        <w:t>El</w:t>
      </w:r>
      <w:r>
        <w:rPr>
          <w:spacing w:val="-1"/>
          <w:sz w:val="18"/>
        </w:rPr>
        <w:t> </w:t>
      </w:r>
      <w:r>
        <w:rPr>
          <w:sz w:val="18"/>
        </w:rPr>
        <w:t>equivalente</w:t>
      </w:r>
      <w:r>
        <w:rPr>
          <w:spacing w:val="3"/>
          <w:sz w:val="18"/>
        </w:rPr>
        <w:t> </w:t>
      </w:r>
      <w:r>
        <w:rPr>
          <w:sz w:val="18"/>
        </w:rPr>
        <w:t>al</w:t>
      </w:r>
      <w:r>
        <w:rPr>
          <w:spacing w:val="-4"/>
          <w:sz w:val="18"/>
        </w:rPr>
        <w:t> </w:t>
      </w:r>
      <w:r>
        <w:rPr>
          <w:sz w:val="18"/>
        </w:rPr>
        <w:t>100%</w:t>
      </w:r>
      <w:r>
        <w:rPr>
          <w:spacing w:val="-4"/>
          <w:sz w:val="18"/>
        </w:rPr>
        <w:t> </w:t>
      </w:r>
      <w:r>
        <w:rPr>
          <w:sz w:val="18"/>
        </w:rPr>
        <w:t>de</w:t>
      </w:r>
      <w:r>
        <w:rPr>
          <w:spacing w:val="-3"/>
          <w:sz w:val="18"/>
        </w:rPr>
        <w:t> </w:t>
      </w:r>
      <w:r>
        <w:rPr>
          <w:sz w:val="18"/>
        </w:rPr>
        <w:t>su</w:t>
      </w:r>
      <w:r>
        <w:rPr>
          <w:spacing w:val="-2"/>
          <w:sz w:val="18"/>
        </w:rPr>
        <w:t> </w:t>
      </w:r>
      <w:r>
        <w:rPr>
          <w:sz w:val="18"/>
        </w:rPr>
        <w:t>salario</w:t>
      </w:r>
      <w:r>
        <w:rPr>
          <w:spacing w:val="-4"/>
          <w:sz w:val="18"/>
        </w:rPr>
        <w:t> </w:t>
      </w:r>
      <w:r>
        <w:rPr>
          <w:sz w:val="18"/>
        </w:rPr>
        <w:t>mensual.</w:t>
      </w:r>
    </w:p>
    <w:p>
      <w:pPr>
        <w:pStyle w:val="BodyText"/>
        <w:spacing w:before="5"/>
        <w:rPr>
          <w:sz w:val="21"/>
        </w:rPr>
      </w:pPr>
    </w:p>
    <w:p>
      <w:pPr>
        <w:pStyle w:val="ListParagraph"/>
        <w:numPr>
          <w:ilvl w:val="0"/>
          <w:numId w:val="24"/>
        </w:numPr>
        <w:tabs>
          <w:tab w:pos="464" w:val="left" w:leader="none"/>
        </w:tabs>
        <w:spacing w:line="240" w:lineRule="auto" w:before="0" w:after="0"/>
        <w:ind w:left="464" w:right="0" w:hanging="303"/>
        <w:jc w:val="left"/>
        <w:rPr>
          <w:sz w:val="18"/>
        </w:rPr>
      </w:pPr>
      <w:r>
        <w:rPr>
          <w:sz w:val="18"/>
        </w:rPr>
        <w:t>Falta</w:t>
      </w:r>
      <w:r>
        <w:rPr>
          <w:spacing w:val="-5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registro</w:t>
      </w:r>
      <w:r>
        <w:rPr>
          <w:spacing w:val="-4"/>
          <w:sz w:val="18"/>
        </w:rPr>
        <w:t> </w:t>
      </w:r>
      <w:r>
        <w:rPr>
          <w:sz w:val="18"/>
        </w:rPr>
        <w:t>y</w:t>
      </w:r>
      <w:r>
        <w:rPr>
          <w:spacing w:val="-2"/>
          <w:sz w:val="18"/>
        </w:rPr>
        <w:t> </w:t>
      </w:r>
      <w:r>
        <w:rPr>
          <w:sz w:val="18"/>
        </w:rPr>
        <w:t>control</w:t>
      </w:r>
      <w:r>
        <w:rPr>
          <w:spacing w:val="-2"/>
          <w:sz w:val="18"/>
        </w:rPr>
        <w:t> </w:t>
      </w:r>
      <w:r>
        <w:rPr>
          <w:sz w:val="18"/>
        </w:rPr>
        <w:t>presupuestario.</w:t>
      </w:r>
      <w:r>
        <w:rPr>
          <w:spacing w:val="-2"/>
          <w:sz w:val="18"/>
        </w:rPr>
        <w:t> </w:t>
      </w:r>
      <w:r>
        <w:rPr>
          <w:sz w:val="18"/>
        </w:rPr>
        <w:t>El</w:t>
      </w:r>
      <w:r>
        <w:rPr>
          <w:spacing w:val="-5"/>
          <w:sz w:val="18"/>
        </w:rPr>
        <w:t> </w:t>
      </w:r>
      <w:r>
        <w:rPr>
          <w:sz w:val="18"/>
        </w:rPr>
        <w:t>equivalente</w:t>
      </w:r>
      <w:r>
        <w:rPr>
          <w:spacing w:val="-2"/>
          <w:sz w:val="18"/>
        </w:rPr>
        <w:t> </w:t>
      </w:r>
      <w:r>
        <w:rPr>
          <w:sz w:val="18"/>
        </w:rPr>
        <w:t>al</w:t>
      </w:r>
      <w:r>
        <w:rPr>
          <w:spacing w:val="-2"/>
          <w:sz w:val="18"/>
        </w:rPr>
        <w:t> </w:t>
      </w:r>
      <w:r>
        <w:rPr>
          <w:sz w:val="18"/>
        </w:rPr>
        <w:t>100%</w:t>
      </w:r>
      <w:r>
        <w:rPr>
          <w:spacing w:val="-3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su</w:t>
      </w:r>
      <w:r>
        <w:rPr>
          <w:spacing w:val="-3"/>
          <w:sz w:val="18"/>
        </w:rPr>
        <w:t> </w:t>
      </w:r>
      <w:r>
        <w:rPr>
          <w:sz w:val="18"/>
        </w:rPr>
        <w:t>salario</w:t>
      </w:r>
      <w:r>
        <w:rPr>
          <w:spacing w:val="-2"/>
          <w:sz w:val="18"/>
        </w:rPr>
        <w:t> </w:t>
      </w:r>
      <w:r>
        <w:rPr>
          <w:sz w:val="18"/>
        </w:rPr>
        <w:t>mensual.</w:t>
      </w:r>
    </w:p>
    <w:p>
      <w:pPr>
        <w:pStyle w:val="BodyText"/>
        <w:spacing w:before="5"/>
        <w:rPr>
          <w:sz w:val="21"/>
        </w:rPr>
      </w:pPr>
    </w:p>
    <w:p>
      <w:pPr>
        <w:pStyle w:val="ListParagraph"/>
        <w:numPr>
          <w:ilvl w:val="0"/>
          <w:numId w:val="24"/>
        </w:numPr>
        <w:tabs>
          <w:tab w:pos="464" w:val="left" w:leader="none"/>
        </w:tabs>
        <w:spacing w:line="240" w:lineRule="auto" w:before="1" w:after="0"/>
        <w:ind w:left="464" w:right="0" w:hanging="303"/>
        <w:jc w:val="left"/>
        <w:rPr>
          <w:sz w:val="18"/>
        </w:rPr>
      </w:pPr>
      <w:r>
        <w:rPr>
          <w:sz w:val="18"/>
        </w:rPr>
        <w:t>Falta</w:t>
      </w:r>
      <w:r>
        <w:rPr>
          <w:spacing w:val="-5"/>
          <w:sz w:val="18"/>
        </w:rPr>
        <w:t> </w:t>
      </w:r>
      <w:r>
        <w:rPr>
          <w:sz w:val="18"/>
        </w:rPr>
        <w:t>de</w:t>
      </w:r>
      <w:r>
        <w:rPr>
          <w:spacing w:val="-4"/>
          <w:sz w:val="18"/>
        </w:rPr>
        <w:t> </w:t>
      </w:r>
      <w:r>
        <w:rPr>
          <w:sz w:val="18"/>
        </w:rPr>
        <w:t>separación</w:t>
      </w:r>
      <w:r>
        <w:rPr>
          <w:spacing w:val="-5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funciones</w:t>
      </w:r>
      <w:r>
        <w:rPr>
          <w:spacing w:val="-4"/>
          <w:sz w:val="18"/>
        </w:rPr>
        <w:t> </w:t>
      </w:r>
      <w:r>
        <w:rPr>
          <w:sz w:val="18"/>
        </w:rPr>
        <w:t>incompatibles.</w:t>
      </w:r>
      <w:r>
        <w:rPr>
          <w:spacing w:val="-2"/>
          <w:sz w:val="18"/>
        </w:rPr>
        <w:t> </w:t>
      </w:r>
      <w:r>
        <w:rPr>
          <w:sz w:val="18"/>
        </w:rPr>
        <w:t>El</w:t>
      </w:r>
      <w:r>
        <w:rPr>
          <w:spacing w:val="-5"/>
          <w:sz w:val="18"/>
        </w:rPr>
        <w:t> </w:t>
      </w:r>
      <w:r>
        <w:rPr>
          <w:sz w:val="18"/>
        </w:rPr>
        <w:t>equivalente</w:t>
      </w:r>
      <w:r>
        <w:rPr>
          <w:spacing w:val="-2"/>
          <w:sz w:val="18"/>
        </w:rPr>
        <w:t> </w:t>
      </w:r>
      <w:r>
        <w:rPr>
          <w:sz w:val="18"/>
        </w:rPr>
        <w:t>al</w:t>
      </w:r>
      <w:r>
        <w:rPr>
          <w:spacing w:val="-3"/>
          <w:sz w:val="18"/>
        </w:rPr>
        <w:t> </w:t>
      </w:r>
      <w:r>
        <w:rPr>
          <w:sz w:val="18"/>
        </w:rPr>
        <w:t>100%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3"/>
          <w:sz w:val="18"/>
        </w:rPr>
        <w:t> </w:t>
      </w:r>
      <w:r>
        <w:rPr>
          <w:sz w:val="18"/>
        </w:rPr>
        <w:t>su</w:t>
      </w:r>
      <w:r>
        <w:rPr>
          <w:spacing w:val="-2"/>
          <w:sz w:val="18"/>
        </w:rPr>
        <w:t> </w:t>
      </w:r>
      <w:r>
        <w:rPr>
          <w:sz w:val="18"/>
        </w:rPr>
        <w:t>salario</w:t>
      </w:r>
      <w:r>
        <w:rPr>
          <w:spacing w:val="-3"/>
          <w:sz w:val="18"/>
        </w:rPr>
        <w:t> </w:t>
      </w:r>
      <w:r>
        <w:rPr>
          <w:sz w:val="18"/>
        </w:rPr>
        <w:t>mensual.</w:t>
      </w:r>
    </w:p>
    <w:p>
      <w:pPr>
        <w:pStyle w:val="BodyText"/>
        <w:spacing w:before="8"/>
        <w:rPr>
          <w:sz w:val="21"/>
        </w:rPr>
      </w:pPr>
    </w:p>
    <w:p>
      <w:pPr>
        <w:pStyle w:val="ListParagraph"/>
        <w:numPr>
          <w:ilvl w:val="0"/>
          <w:numId w:val="24"/>
        </w:numPr>
        <w:tabs>
          <w:tab w:pos="464" w:val="left" w:leader="none"/>
        </w:tabs>
        <w:spacing w:line="240" w:lineRule="auto" w:before="0" w:after="0"/>
        <w:ind w:left="464" w:right="0" w:hanging="303"/>
        <w:jc w:val="left"/>
        <w:rPr>
          <w:sz w:val="18"/>
        </w:rPr>
      </w:pPr>
      <w:r>
        <w:rPr>
          <w:sz w:val="18"/>
        </w:rPr>
        <w:t>Pérdida</w:t>
      </w:r>
      <w:r>
        <w:rPr>
          <w:spacing w:val="-4"/>
          <w:sz w:val="18"/>
        </w:rPr>
        <w:t> </w:t>
      </w:r>
      <w:r>
        <w:rPr>
          <w:sz w:val="18"/>
        </w:rPr>
        <w:t>o</w:t>
      </w:r>
      <w:r>
        <w:rPr>
          <w:spacing w:val="-1"/>
          <w:sz w:val="18"/>
        </w:rPr>
        <w:t> </w:t>
      </w:r>
      <w:r>
        <w:rPr>
          <w:sz w:val="18"/>
        </w:rPr>
        <w:t>extravío</w:t>
      </w:r>
      <w:r>
        <w:rPr>
          <w:spacing w:val="-4"/>
          <w:sz w:val="18"/>
        </w:rPr>
        <w:t> </w:t>
      </w:r>
      <w:r>
        <w:rPr>
          <w:sz w:val="18"/>
        </w:rPr>
        <w:t>de</w:t>
      </w:r>
      <w:r>
        <w:rPr>
          <w:spacing w:val="-1"/>
          <w:sz w:val="18"/>
        </w:rPr>
        <w:t> </w:t>
      </w:r>
      <w:r>
        <w:rPr>
          <w:sz w:val="18"/>
        </w:rPr>
        <w:t>formularios</w:t>
      </w:r>
      <w:r>
        <w:rPr>
          <w:spacing w:val="-2"/>
          <w:sz w:val="18"/>
        </w:rPr>
        <w:t> </w:t>
      </w:r>
      <w:r>
        <w:rPr>
          <w:sz w:val="18"/>
        </w:rPr>
        <w:t>oficiales.</w:t>
      </w:r>
      <w:r>
        <w:rPr>
          <w:spacing w:val="-4"/>
          <w:sz w:val="18"/>
        </w:rPr>
        <w:t> </w:t>
      </w:r>
      <w:r>
        <w:rPr>
          <w:sz w:val="18"/>
        </w:rPr>
        <w:t>El</w:t>
      </w:r>
      <w:r>
        <w:rPr>
          <w:spacing w:val="-1"/>
          <w:sz w:val="18"/>
        </w:rPr>
        <w:t> </w:t>
      </w:r>
      <w:r>
        <w:rPr>
          <w:sz w:val="18"/>
        </w:rPr>
        <w:t>equivalente</w:t>
      </w:r>
      <w:r>
        <w:rPr>
          <w:spacing w:val="-4"/>
          <w:sz w:val="18"/>
        </w:rPr>
        <w:t> </w:t>
      </w:r>
      <w:r>
        <w:rPr>
          <w:sz w:val="18"/>
        </w:rPr>
        <w:t>del</w:t>
      </w:r>
      <w:r>
        <w:rPr>
          <w:spacing w:val="-3"/>
          <w:sz w:val="18"/>
        </w:rPr>
        <w:t> </w:t>
      </w:r>
      <w:r>
        <w:rPr>
          <w:sz w:val="18"/>
        </w:rPr>
        <w:t>200%</w:t>
      </w:r>
      <w:r>
        <w:rPr>
          <w:spacing w:val="-3"/>
          <w:sz w:val="18"/>
        </w:rPr>
        <w:t> </w:t>
      </w:r>
      <w:r>
        <w:rPr>
          <w:sz w:val="18"/>
        </w:rPr>
        <w:t>del</w:t>
      </w:r>
      <w:r>
        <w:rPr>
          <w:spacing w:val="-4"/>
          <w:sz w:val="18"/>
        </w:rPr>
        <w:t> </w:t>
      </w:r>
      <w:r>
        <w:rPr>
          <w:sz w:val="18"/>
        </w:rPr>
        <w:t>100%</w:t>
      </w:r>
      <w:r>
        <w:rPr>
          <w:spacing w:val="-1"/>
          <w:sz w:val="18"/>
        </w:rPr>
        <w:t> </w:t>
      </w:r>
      <w:r>
        <w:rPr>
          <w:sz w:val="18"/>
        </w:rPr>
        <w:t>de</w:t>
      </w:r>
      <w:r>
        <w:rPr>
          <w:spacing w:val="-4"/>
          <w:sz w:val="18"/>
        </w:rPr>
        <w:t> </w:t>
      </w:r>
      <w:r>
        <w:rPr>
          <w:sz w:val="18"/>
        </w:rPr>
        <w:t>su</w:t>
      </w:r>
      <w:r>
        <w:rPr>
          <w:spacing w:val="-3"/>
          <w:sz w:val="18"/>
        </w:rPr>
        <w:t> </w:t>
      </w:r>
      <w:r>
        <w:rPr>
          <w:sz w:val="18"/>
        </w:rPr>
        <w:t>salario</w:t>
      </w:r>
      <w:r>
        <w:rPr>
          <w:spacing w:val="-3"/>
          <w:sz w:val="18"/>
        </w:rPr>
        <w:t> </w:t>
      </w:r>
      <w:r>
        <w:rPr>
          <w:sz w:val="18"/>
        </w:rPr>
        <w:t>mensual.</w:t>
      </w:r>
    </w:p>
    <w:p>
      <w:pPr>
        <w:pStyle w:val="BodyText"/>
        <w:spacing w:before="2"/>
        <w:rPr>
          <w:sz w:val="21"/>
        </w:rPr>
      </w:pPr>
    </w:p>
    <w:p>
      <w:pPr>
        <w:pStyle w:val="ListParagraph"/>
        <w:numPr>
          <w:ilvl w:val="0"/>
          <w:numId w:val="24"/>
        </w:numPr>
        <w:tabs>
          <w:tab w:pos="464" w:val="left" w:leader="none"/>
        </w:tabs>
        <w:spacing w:line="240" w:lineRule="auto" w:before="1" w:after="0"/>
        <w:ind w:left="464" w:right="0" w:hanging="303"/>
        <w:jc w:val="left"/>
        <w:rPr>
          <w:sz w:val="18"/>
        </w:rPr>
      </w:pPr>
      <w:r>
        <w:rPr>
          <w:sz w:val="18"/>
        </w:rPr>
        <w:t>Falta</w:t>
      </w:r>
      <w:r>
        <w:rPr>
          <w:spacing w:val="-5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documentos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respaldo.</w:t>
      </w:r>
      <w:r>
        <w:rPr>
          <w:spacing w:val="-3"/>
          <w:sz w:val="18"/>
        </w:rPr>
        <w:t> </w:t>
      </w:r>
      <w:r>
        <w:rPr>
          <w:sz w:val="18"/>
        </w:rPr>
        <w:t>El</w:t>
      </w:r>
      <w:r>
        <w:rPr>
          <w:spacing w:val="-2"/>
          <w:sz w:val="18"/>
        </w:rPr>
        <w:t> </w:t>
      </w:r>
      <w:r>
        <w:rPr>
          <w:sz w:val="18"/>
        </w:rPr>
        <w:t>equivalente</w:t>
      </w:r>
      <w:r>
        <w:rPr>
          <w:spacing w:val="-3"/>
          <w:sz w:val="18"/>
        </w:rPr>
        <w:t> </w:t>
      </w:r>
      <w:r>
        <w:rPr>
          <w:sz w:val="18"/>
        </w:rPr>
        <w:t>del</w:t>
      </w:r>
      <w:r>
        <w:rPr>
          <w:spacing w:val="-4"/>
          <w:sz w:val="18"/>
        </w:rPr>
        <w:t> </w:t>
      </w:r>
      <w:r>
        <w:rPr>
          <w:sz w:val="18"/>
        </w:rPr>
        <w:t>200%</w:t>
      </w:r>
      <w:r>
        <w:rPr>
          <w:spacing w:val="-5"/>
          <w:sz w:val="18"/>
        </w:rPr>
        <w:t> </w:t>
      </w:r>
      <w:r>
        <w:rPr>
          <w:sz w:val="18"/>
        </w:rPr>
        <w:t>del</w:t>
      </w:r>
      <w:r>
        <w:rPr>
          <w:spacing w:val="-2"/>
          <w:sz w:val="18"/>
        </w:rPr>
        <w:t> </w:t>
      </w:r>
      <w:r>
        <w:rPr>
          <w:sz w:val="18"/>
        </w:rPr>
        <w:t>100%</w:t>
      </w:r>
      <w:r>
        <w:rPr>
          <w:spacing w:val="-3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su</w:t>
      </w:r>
      <w:r>
        <w:rPr>
          <w:spacing w:val="-3"/>
          <w:sz w:val="18"/>
        </w:rPr>
        <w:t> </w:t>
      </w:r>
      <w:r>
        <w:rPr>
          <w:sz w:val="18"/>
        </w:rPr>
        <w:t>salario</w:t>
      </w:r>
      <w:r>
        <w:rPr>
          <w:spacing w:val="-4"/>
          <w:sz w:val="18"/>
        </w:rPr>
        <w:t> </w:t>
      </w:r>
      <w:r>
        <w:rPr>
          <w:sz w:val="18"/>
        </w:rPr>
        <w:t>mensual.</w:t>
      </w:r>
    </w:p>
    <w:p>
      <w:pPr>
        <w:pStyle w:val="BodyText"/>
        <w:spacing w:before="4"/>
        <w:rPr>
          <w:sz w:val="21"/>
        </w:rPr>
      </w:pPr>
    </w:p>
    <w:p>
      <w:pPr>
        <w:pStyle w:val="ListParagraph"/>
        <w:numPr>
          <w:ilvl w:val="0"/>
          <w:numId w:val="24"/>
        </w:numPr>
        <w:tabs>
          <w:tab w:pos="464" w:val="left" w:leader="none"/>
        </w:tabs>
        <w:spacing w:line="240" w:lineRule="auto" w:before="1" w:after="0"/>
        <w:ind w:left="464" w:right="0" w:hanging="303"/>
        <w:jc w:val="left"/>
        <w:rPr>
          <w:sz w:val="18"/>
        </w:rPr>
      </w:pPr>
      <w:r>
        <w:rPr>
          <w:sz w:val="18"/>
        </w:rPr>
        <w:t>Falta</w:t>
      </w:r>
      <w:r>
        <w:rPr>
          <w:spacing w:val="-4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realización</w:t>
      </w:r>
      <w:r>
        <w:rPr>
          <w:spacing w:val="-1"/>
          <w:sz w:val="18"/>
        </w:rPr>
        <w:t> </w:t>
      </w:r>
      <w:r>
        <w:rPr>
          <w:sz w:val="18"/>
        </w:rPr>
        <w:t>de</w:t>
      </w:r>
      <w:r>
        <w:rPr>
          <w:spacing w:val="-4"/>
          <w:sz w:val="18"/>
        </w:rPr>
        <w:t> </w:t>
      </w:r>
      <w:r>
        <w:rPr>
          <w:sz w:val="18"/>
        </w:rPr>
        <w:t>depósitos inmediatos</w:t>
      </w:r>
      <w:r>
        <w:rPr>
          <w:spacing w:val="-3"/>
          <w:sz w:val="18"/>
        </w:rPr>
        <w:t> </w:t>
      </w:r>
      <w:r>
        <w:rPr>
          <w:sz w:val="18"/>
        </w:rPr>
        <w:t>e</w:t>
      </w:r>
      <w:r>
        <w:rPr>
          <w:spacing w:val="-1"/>
          <w:sz w:val="18"/>
        </w:rPr>
        <w:t> </w:t>
      </w:r>
      <w:r>
        <w:rPr>
          <w:sz w:val="18"/>
        </w:rPr>
        <w:t>íntegros</w:t>
      </w:r>
      <w:r>
        <w:rPr>
          <w:spacing w:val="-1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los ingresos.</w:t>
      </w:r>
      <w:r>
        <w:rPr>
          <w:spacing w:val="-2"/>
          <w:sz w:val="18"/>
        </w:rPr>
        <w:t> </w:t>
      </w:r>
      <w:r>
        <w:rPr>
          <w:sz w:val="18"/>
        </w:rPr>
        <w:t>El</w:t>
      </w:r>
      <w:r>
        <w:rPr>
          <w:spacing w:val="-1"/>
          <w:sz w:val="18"/>
        </w:rPr>
        <w:t> </w:t>
      </w:r>
      <w:r>
        <w:rPr>
          <w:sz w:val="18"/>
        </w:rPr>
        <w:t>equivalente</w:t>
      </w:r>
      <w:r>
        <w:rPr>
          <w:spacing w:val="-4"/>
          <w:sz w:val="18"/>
        </w:rPr>
        <w:t> </w:t>
      </w:r>
      <w:r>
        <w:rPr>
          <w:sz w:val="18"/>
        </w:rPr>
        <w:t>del</w:t>
      </w:r>
      <w:r>
        <w:rPr>
          <w:spacing w:val="-3"/>
          <w:sz w:val="18"/>
        </w:rPr>
        <w:t> </w:t>
      </w:r>
      <w:r>
        <w:rPr>
          <w:sz w:val="18"/>
        </w:rPr>
        <w:t>200%</w:t>
      </w:r>
      <w:r>
        <w:rPr>
          <w:spacing w:val="-4"/>
          <w:sz w:val="18"/>
        </w:rPr>
        <w:t> </w:t>
      </w:r>
      <w:r>
        <w:rPr>
          <w:sz w:val="18"/>
        </w:rPr>
        <w:t>del</w:t>
      </w:r>
      <w:r>
        <w:rPr>
          <w:spacing w:val="-3"/>
          <w:sz w:val="18"/>
        </w:rPr>
        <w:t> </w:t>
      </w:r>
      <w:r>
        <w:rPr>
          <w:sz w:val="18"/>
        </w:rPr>
        <w:t>100%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4"/>
          <w:sz w:val="18"/>
        </w:rPr>
        <w:t> </w:t>
      </w:r>
      <w:r>
        <w:rPr>
          <w:sz w:val="18"/>
        </w:rPr>
        <w:t>su</w:t>
      </w:r>
      <w:r>
        <w:rPr>
          <w:spacing w:val="-3"/>
          <w:sz w:val="18"/>
        </w:rPr>
        <w:t> </w:t>
      </w:r>
      <w:r>
        <w:rPr>
          <w:sz w:val="18"/>
        </w:rPr>
        <w:t>salario</w:t>
      </w:r>
      <w:r>
        <w:rPr>
          <w:spacing w:val="-6"/>
          <w:sz w:val="18"/>
        </w:rPr>
        <w:t> </w:t>
      </w:r>
      <w:r>
        <w:rPr>
          <w:sz w:val="18"/>
        </w:rPr>
        <w:t>mensual.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1"/>
        </w:rPr>
      </w:pPr>
    </w:p>
    <w:p>
      <w:pPr>
        <w:pStyle w:val="ListParagraph"/>
        <w:numPr>
          <w:ilvl w:val="0"/>
          <w:numId w:val="24"/>
        </w:numPr>
        <w:tabs>
          <w:tab w:pos="469" w:val="left" w:leader="none"/>
        </w:tabs>
        <w:spacing w:line="266" w:lineRule="auto" w:before="0" w:after="0"/>
        <w:ind w:left="164" w:right="170" w:firstLine="0"/>
        <w:jc w:val="both"/>
        <w:rPr>
          <w:sz w:val="18"/>
        </w:rPr>
      </w:pPr>
      <w:r>
        <w:rPr>
          <w:sz w:val="18"/>
        </w:rPr>
        <w:t>Otros incumplimientos a las Normas de Control Interno y Disposiciones Legales. El equivalente del 200% del 100% de su salario</w:t>
      </w:r>
      <w:r>
        <w:rPr>
          <w:spacing w:val="1"/>
          <w:sz w:val="18"/>
        </w:rPr>
        <w:t> </w:t>
      </w:r>
      <w:r>
        <w:rPr>
          <w:sz w:val="18"/>
        </w:rPr>
        <w:t>mensual.</w:t>
      </w:r>
    </w:p>
    <w:p>
      <w:pPr>
        <w:pStyle w:val="BodyText"/>
        <w:spacing w:before="4"/>
        <w:rPr>
          <w:sz w:val="19"/>
        </w:rPr>
      </w:pPr>
    </w:p>
    <w:p>
      <w:pPr>
        <w:pStyle w:val="ListParagraph"/>
        <w:numPr>
          <w:ilvl w:val="0"/>
          <w:numId w:val="24"/>
        </w:numPr>
        <w:tabs>
          <w:tab w:pos="464" w:val="left" w:leader="none"/>
        </w:tabs>
        <w:spacing w:line="240" w:lineRule="auto" w:before="0" w:after="0"/>
        <w:ind w:left="464" w:right="0" w:hanging="303"/>
        <w:jc w:val="left"/>
        <w:rPr>
          <w:sz w:val="18"/>
        </w:rPr>
      </w:pPr>
      <w:r>
        <w:rPr>
          <w:sz w:val="18"/>
        </w:rPr>
        <w:t>Utilización</w:t>
      </w:r>
      <w:r>
        <w:rPr>
          <w:spacing w:val="-4"/>
          <w:sz w:val="18"/>
        </w:rPr>
        <w:t> </w:t>
      </w:r>
      <w:r>
        <w:rPr>
          <w:sz w:val="18"/>
        </w:rPr>
        <w:t>de</w:t>
      </w:r>
      <w:r>
        <w:rPr>
          <w:spacing w:val="-1"/>
          <w:sz w:val="18"/>
        </w:rPr>
        <w:t> </w:t>
      </w:r>
      <w:r>
        <w:rPr>
          <w:sz w:val="18"/>
        </w:rPr>
        <w:t>formularios</w:t>
      </w:r>
      <w:r>
        <w:rPr>
          <w:spacing w:val="-3"/>
          <w:sz w:val="18"/>
        </w:rPr>
        <w:t> </w:t>
      </w:r>
      <w:r>
        <w:rPr>
          <w:sz w:val="18"/>
        </w:rPr>
        <w:t>no</w:t>
      </w:r>
      <w:r>
        <w:rPr>
          <w:spacing w:val="-1"/>
          <w:sz w:val="18"/>
        </w:rPr>
        <w:t> </w:t>
      </w:r>
      <w:r>
        <w:rPr>
          <w:sz w:val="18"/>
        </w:rPr>
        <w:t>autorizados.</w:t>
      </w:r>
      <w:r>
        <w:rPr>
          <w:spacing w:val="-2"/>
          <w:sz w:val="18"/>
        </w:rPr>
        <w:t> </w:t>
      </w:r>
      <w:r>
        <w:rPr>
          <w:sz w:val="18"/>
        </w:rPr>
        <w:t>El</w:t>
      </w:r>
      <w:r>
        <w:rPr>
          <w:spacing w:val="-1"/>
          <w:sz w:val="18"/>
        </w:rPr>
        <w:t> </w:t>
      </w:r>
      <w:r>
        <w:rPr>
          <w:sz w:val="18"/>
        </w:rPr>
        <w:t>equivalente</w:t>
      </w:r>
      <w:r>
        <w:rPr>
          <w:spacing w:val="-4"/>
          <w:sz w:val="18"/>
        </w:rPr>
        <w:t> </w:t>
      </w:r>
      <w:r>
        <w:rPr>
          <w:sz w:val="18"/>
        </w:rPr>
        <w:t>del</w:t>
      </w:r>
      <w:r>
        <w:rPr>
          <w:spacing w:val="-3"/>
          <w:sz w:val="18"/>
        </w:rPr>
        <w:t> </w:t>
      </w:r>
      <w:r>
        <w:rPr>
          <w:sz w:val="18"/>
        </w:rPr>
        <w:t>200%</w:t>
      </w:r>
      <w:r>
        <w:rPr>
          <w:spacing w:val="-3"/>
          <w:sz w:val="18"/>
        </w:rPr>
        <w:t> </w:t>
      </w:r>
      <w:r>
        <w:rPr>
          <w:sz w:val="18"/>
        </w:rPr>
        <w:t>del</w:t>
      </w:r>
      <w:r>
        <w:rPr>
          <w:spacing w:val="-4"/>
          <w:sz w:val="18"/>
        </w:rPr>
        <w:t> </w:t>
      </w:r>
      <w:r>
        <w:rPr>
          <w:sz w:val="18"/>
        </w:rPr>
        <w:t>100%</w:t>
      </w:r>
      <w:r>
        <w:rPr>
          <w:spacing w:val="-1"/>
          <w:sz w:val="18"/>
        </w:rPr>
        <w:t> </w:t>
      </w:r>
      <w:r>
        <w:rPr>
          <w:sz w:val="18"/>
        </w:rPr>
        <w:t>de</w:t>
      </w:r>
      <w:r>
        <w:rPr>
          <w:spacing w:val="-4"/>
          <w:sz w:val="18"/>
        </w:rPr>
        <w:t> </w:t>
      </w:r>
      <w:r>
        <w:rPr>
          <w:sz w:val="18"/>
        </w:rPr>
        <w:t>su</w:t>
      </w:r>
      <w:r>
        <w:rPr>
          <w:spacing w:val="-3"/>
          <w:sz w:val="18"/>
        </w:rPr>
        <w:t> </w:t>
      </w:r>
      <w:r>
        <w:rPr>
          <w:sz w:val="18"/>
        </w:rPr>
        <w:t>salario</w:t>
      </w:r>
      <w:r>
        <w:rPr>
          <w:spacing w:val="-5"/>
          <w:sz w:val="18"/>
        </w:rPr>
        <w:t> </w:t>
      </w:r>
      <w:r>
        <w:rPr>
          <w:sz w:val="18"/>
        </w:rPr>
        <w:t>mensual.</w:t>
      </w:r>
    </w:p>
    <w:p>
      <w:pPr>
        <w:pStyle w:val="BodyText"/>
        <w:spacing w:before="5"/>
        <w:rPr>
          <w:sz w:val="21"/>
        </w:rPr>
      </w:pPr>
    </w:p>
    <w:p>
      <w:pPr>
        <w:pStyle w:val="ListParagraph"/>
        <w:numPr>
          <w:ilvl w:val="0"/>
          <w:numId w:val="24"/>
        </w:numPr>
        <w:tabs>
          <w:tab w:pos="464" w:val="left" w:leader="none"/>
        </w:tabs>
        <w:spacing w:line="240" w:lineRule="auto" w:before="0" w:after="0"/>
        <w:ind w:left="464" w:right="0" w:hanging="303"/>
        <w:jc w:val="left"/>
        <w:rPr>
          <w:sz w:val="18"/>
        </w:rPr>
      </w:pPr>
      <w:r>
        <w:rPr>
          <w:sz w:val="18"/>
        </w:rPr>
        <w:t>Falta</w:t>
      </w:r>
      <w:r>
        <w:rPr>
          <w:spacing w:val="-4"/>
          <w:sz w:val="18"/>
        </w:rPr>
        <w:t> </w:t>
      </w:r>
      <w:r>
        <w:rPr>
          <w:sz w:val="18"/>
        </w:rPr>
        <w:t>de</w:t>
      </w:r>
      <w:r>
        <w:rPr>
          <w:spacing w:val="-3"/>
          <w:sz w:val="18"/>
        </w:rPr>
        <w:t> </w:t>
      </w:r>
      <w:r>
        <w:rPr>
          <w:sz w:val="18"/>
        </w:rPr>
        <w:t>control</w:t>
      </w:r>
      <w:r>
        <w:rPr>
          <w:spacing w:val="-4"/>
          <w:sz w:val="18"/>
        </w:rPr>
        <w:t> </w:t>
      </w:r>
      <w:r>
        <w:rPr>
          <w:sz w:val="18"/>
        </w:rPr>
        <w:t>interno.</w:t>
      </w:r>
      <w:r>
        <w:rPr>
          <w:spacing w:val="-1"/>
          <w:sz w:val="18"/>
        </w:rPr>
        <w:t> </w:t>
      </w:r>
      <w:r>
        <w:rPr>
          <w:sz w:val="18"/>
        </w:rPr>
        <w:t>El</w:t>
      </w:r>
      <w:r>
        <w:rPr>
          <w:spacing w:val="-4"/>
          <w:sz w:val="18"/>
        </w:rPr>
        <w:t> </w:t>
      </w:r>
      <w:r>
        <w:rPr>
          <w:sz w:val="18"/>
        </w:rPr>
        <w:t>equivalente</w:t>
      </w:r>
      <w:r>
        <w:rPr>
          <w:spacing w:val="-3"/>
          <w:sz w:val="18"/>
        </w:rPr>
        <w:t> </w:t>
      </w:r>
      <w:r>
        <w:rPr>
          <w:sz w:val="18"/>
        </w:rPr>
        <w:t>del</w:t>
      </w:r>
      <w:r>
        <w:rPr>
          <w:spacing w:val="-1"/>
          <w:sz w:val="18"/>
        </w:rPr>
        <w:t> </w:t>
      </w:r>
      <w:r>
        <w:rPr>
          <w:sz w:val="18"/>
        </w:rPr>
        <w:t>200%</w:t>
      </w:r>
      <w:r>
        <w:rPr>
          <w:spacing w:val="-2"/>
          <w:sz w:val="18"/>
        </w:rPr>
        <w:t> </w:t>
      </w:r>
      <w:r>
        <w:rPr>
          <w:sz w:val="18"/>
        </w:rPr>
        <w:t>del</w:t>
      </w:r>
      <w:r>
        <w:rPr>
          <w:spacing w:val="-1"/>
          <w:sz w:val="18"/>
        </w:rPr>
        <w:t> </w:t>
      </w:r>
      <w:r>
        <w:rPr>
          <w:sz w:val="18"/>
        </w:rPr>
        <w:t>100%</w:t>
      </w:r>
      <w:r>
        <w:rPr>
          <w:spacing w:val="-4"/>
          <w:sz w:val="18"/>
        </w:rPr>
        <w:t> </w:t>
      </w:r>
      <w:r>
        <w:rPr>
          <w:sz w:val="18"/>
        </w:rPr>
        <w:t>de</w:t>
      </w:r>
      <w:r>
        <w:rPr>
          <w:spacing w:val="-1"/>
          <w:sz w:val="18"/>
        </w:rPr>
        <w:t> </w:t>
      </w:r>
      <w:r>
        <w:rPr>
          <w:sz w:val="18"/>
        </w:rPr>
        <w:t>su</w:t>
      </w:r>
      <w:r>
        <w:rPr>
          <w:spacing w:val="-4"/>
          <w:sz w:val="18"/>
        </w:rPr>
        <w:t> </w:t>
      </w:r>
      <w:r>
        <w:rPr>
          <w:sz w:val="18"/>
        </w:rPr>
        <w:t>salario</w:t>
      </w:r>
      <w:r>
        <w:rPr>
          <w:spacing w:val="-3"/>
          <w:sz w:val="18"/>
        </w:rPr>
        <w:t> </w:t>
      </w:r>
      <w:r>
        <w:rPr>
          <w:sz w:val="18"/>
        </w:rPr>
        <w:t>mensual.</w:t>
      </w:r>
    </w:p>
    <w:p>
      <w:pPr>
        <w:pStyle w:val="BodyText"/>
        <w:spacing w:before="6"/>
        <w:rPr>
          <w:sz w:val="21"/>
        </w:rPr>
      </w:pPr>
    </w:p>
    <w:p>
      <w:pPr>
        <w:pStyle w:val="ListParagraph"/>
        <w:numPr>
          <w:ilvl w:val="0"/>
          <w:numId w:val="24"/>
        </w:numPr>
        <w:tabs>
          <w:tab w:pos="488" w:val="left" w:leader="none"/>
        </w:tabs>
        <w:spacing w:line="264" w:lineRule="auto" w:before="0" w:after="0"/>
        <w:ind w:left="164" w:right="169" w:firstLine="0"/>
        <w:jc w:val="both"/>
        <w:rPr>
          <w:sz w:val="18"/>
        </w:rPr>
      </w:pPr>
      <w:r>
        <w:rPr>
          <w:sz w:val="18"/>
        </w:rPr>
        <w:t>Falta de registro o atraso en los registros para el control de inventarios y almacén. El equivalente del 200% del 100% de su</w:t>
      </w:r>
      <w:r>
        <w:rPr>
          <w:spacing w:val="1"/>
          <w:sz w:val="18"/>
        </w:rPr>
        <w:t> </w:t>
      </w:r>
      <w:r>
        <w:rPr>
          <w:sz w:val="18"/>
        </w:rPr>
        <w:t>salario</w:t>
      </w:r>
      <w:r>
        <w:rPr>
          <w:spacing w:val="-3"/>
          <w:sz w:val="18"/>
        </w:rPr>
        <w:t> </w:t>
      </w:r>
      <w:r>
        <w:rPr>
          <w:sz w:val="18"/>
        </w:rPr>
        <w:t>mensual.</w:t>
      </w:r>
    </w:p>
    <w:p>
      <w:pPr>
        <w:pStyle w:val="BodyText"/>
        <w:spacing w:before="7"/>
        <w:rPr>
          <w:sz w:val="19"/>
        </w:rPr>
      </w:pPr>
    </w:p>
    <w:p>
      <w:pPr>
        <w:pStyle w:val="ListParagraph"/>
        <w:numPr>
          <w:ilvl w:val="0"/>
          <w:numId w:val="24"/>
        </w:numPr>
        <w:tabs>
          <w:tab w:pos="484" w:val="left" w:leader="none"/>
        </w:tabs>
        <w:spacing w:line="259" w:lineRule="auto" w:before="0" w:after="0"/>
        <w:ind w:left="164" w:right="170" w:firstLine="0"/>
        <w:jc w:val="both"/>
        <w:rPr>
          <w:sz w:val="18"/>
        </w:rPr>
      </w:pPr>
      <w:r>
        <w:rPr>
          <w:sz w:val="18"/>
        </w:rPr>
        <w:t>Falta de una adecuado registro y resguardo de la documentación de respaldo de operaciones financieras y administrativas. El</w:t>
      </w:r>
      <w:r>
        <w:rPr>
          <w:spacing w:val="1"/>
          <w:sz w:val="18"/>
        </w:rPr>
        <w:t> </w:t>
      </w:r>
      <w:r>
        <w:rPr>
          <w:sz w:val="18"/>
        </w:rPr>
        <w:t>equivalente</w:t>
      </w:r>
      <w:r>
        <w:rPr>
          <w:spacing w:val="-3"/>
          <w:sz w:val="18"/>
        </w:rPr>
        <w:t> </w:t>
      </w:r>
      <w:r>
        <w:rPr>
          <w:sz w:val="18"/>
        </w:rPr>
        <w:t>del</w:t>
      </w:r>
      <w:r>
        <w:rPr>
          <w:spacing w:val="-2"/>
          <w:sz w:val="18"/>
        </w:rPr>
        <w:t> </w:t>
      </w:r>
      <w:r>
        <w:rPr>
          <w:sz w:val="18"/>
        </w:rPr>
        <w:t>200% del 100% de</w:t>
      </w:r>
      <w:r>
        <w:rPr>
          <w:spacing w:val="-2"/>
          <w:sz w:val="18"/>
        </w:rPr>
        <w:t> </w:t>
      </w:r>
      <w:r>
        <w:rPr>
          <w:sz w:val="18"/>
        </w:rPr>
        <w:t>su</w:t>
      </w:r>
      <w:r>
        <w:rPr>
          <w:spacing w:val="-2"/>
          <w:sz w:val="18"/>
        </w:rPr>
        <w:t> </w:t>
      </w:r>
      <w:r>
        <w:rPr>
          <w:sz w:val="18"/>
        </w:rPr>
        <w:t>salario</w:t>
      </w:r>
      <w:r>
        <w:rPr>
          <w:spacing w:val="-2"/>
          <w:sz w:val="18"/>
        </w:rPr>
        <w:t> </w:t>
      </w:r>
      <w:r>
        <w:rPr>
          <w:sz w:val="18"/>
        </w:rPr>
        <w:t>mensual.</w:t>
      </w:r>
    </w:p>
    <w:p>
      <w:pPr>
        <w:pStyle w:val="BodyText"/>
        <w:rPr>
          <w:sz w:val="20"/>
        </w:rPr>
      </w:pPr>
    </w:p>
    <w:p>
      <w:pPr>
        <w:pStyle w:val="ListParagraph"/>
        <w:numPr>
          <w:ilvl w:val="0"/>
          <w:numId w:val="24"/>
        </w:numPr>
        <w:tabs>
          <w:tab w:pos="474" w:val="left" w:leader="none"/>
        </w:tabs>
        <w:spacing w:line="264" w:lineRule="auto" w:before="0" w:after="0"/>
        <w:ind w:left="164" w:right="157" w:firstLine="0"/>
        <w:jc w:val="both"/>
        <w:rPr>
          <w:sz w:val="18"/>
        </w:rPr>
      </w:pPr>
      <w:r>
        <w:rPr>
          <w:sz w:val="18"/>
        </w:rPr>
        <w:t>Falta</w:t>
      </w:r>
      <w:r>
        <w:rPr>
          <w:spacing w:val="6"/>
          <w:sz w:val="18"/>
        </w:rPr>
        <w:t> </w:t>
      </w:r>
      <w:r>
        <w:rPr>
          <w:sz w:val="18"/>
        </w:rPr>
        <w:t>de</w:t>
      </w:r>
      <w:r>
        <w:rPr>
          <w:spacing w:val="6"/>
          <w:sz w:val="18"/>
        </w:rPr>
        <w:t> </w:t>
      </w:r>
      <w:r>
        <w:rPr>
          <w:sz w:val="18"/>
        </w:rPr>
        <w:t>presentación</w:t>
      </w:r>
      <w:r>
        <w:rPr>
          <w:spacing w:val="9"/>
          <w:sz w:val="18"/>
        </w:rPr>
        <w:t> </w:t>
      </w:r>
      <w:r>
        <w:rPr>
          <w:sz w:val="18"/>
        </w:rPr>
        <w:t>de</w:t>
      </w:r>
      <w:r>
        <w:rPr>
          <w:spacing w:val="8"/>
          <w:sz w:val="18"/>
        </w:rPr>
        <w:t> </w:t>
      </w:r>
      <w:r>
        <w:rPr>
          <w:sz w:val="18"/>
        </w:rPr>
        <w:t>la</w:t>
      </w:r>
      <w:r>
        <w:rPr>
          <w:spacing w:val="6"/>
          <w:sz w:val="18"/>
        </w:rPr>
        <w:t> </w:t>
      </w:r>
      <w:r>
        <w:rPr>
          <w:sz w:val="18"/>
        </w:rPr>
        <w:t>liquidación</w:t>
      </w:r>
      <w:r>
        <w:rPr>
          <w:spacing w:val="10"/>
          <w:sz w:val="18"/>
        </w:rPr>
        <w:t> </w:t>
      </w:r>
      <w:r>
        <w:rPr>
          <w:sz w:val="18"/>
        </w:rPr>
        <w:t>del</w:t>
      </w:r>
      <w:r>
        <w:rPr>
          <w:spacing w:val="8"/>
          <w:sz w:val="18"/>
        </w:rPr>
        <w:t> </w:t>
      </w:r>
      <w:r>
        <w:rPr>
          <w:sz w:val="18"/>
        </w:rPr>
        <w:t>presupuesto</w:t>
      </w:r>
      <w:r>
        <w:rPr>
          <w:spacing w:val="7"/>
          <w:sz w:val="18"/>
        </w:rPr>
        <w:t> </w:t>
      </w:r>
      <w:r>
        <w:rPr>
          <w:sz w:val="18"/>
        </w:rPr>
        <w:t>en</w:t>
      </w:r>
      <w:r>
        <w:rPr>
          <w:spacing w:val="6"/>
          <w:sz w:val="18"/>
        </w:rPr>
        <w:t> </w:t>
      </w:r>
      <w:r>
        <w:rPr>
          <w:sz w:val="18"/>
        </w:rPr>
        <w:t>la</w:t>
      </w:r>
      <w:r>
        <w:rPr>
          <w:spacing w:val="8"/>
          <w:sz w:val="18"/>
        </w:rPr>
        <w:t> </w:t>
      </w:r>
      <w:r>
        <w:rPr>
          <w:sz w:val="18"/>
        </w:rPr>
        <w:t>fecha</w:t>
      </w:r>
      <w:r>
        <w:rPr>
          <w:spacing w:val="9"/>
          <w:sz w:val="18"/>
        </w:rPr>
        <w:t> </w:t>
      </w:r>
      <w:r>
        <w:rPr>
          <w:sz w:val="18"/>
        </w:rPr>
        <w:t>establecida</w:t>
      </w:r>
      <w:r>
        <w:rPr>
          <w:spacing w:val="9"/>
          <w:sz w:val="18"/>
        </w:rPr>
        <w:t> </w:t>
      </w:r>
      <w:r>
        <w:rPr>
          <w:sz w:val="18"/>
        </w:rPr>
        <w:t>en</w:t>
      </w:r>
      <w:r>
        <w:rPr>
          <w:spacing w:val="8"/>
          <w:sz w:val="18"/>
        </w:rPr>
        <w:t> </w:t>
      </w:r>
      <w:r>
        <w:rPr>
          <w:sz w:val="18"/>
        </w:rPr>
        <w:t>la</w:t>
      </w:r>
      <w:r>
        <w:rPr>
          <w:spacing w:val="6"/>
          <w:sz w:val="18"/>
        </w:rPr>
        <w:t> </w:t>
      </w:r>
      <w:r>
        <w:rPr>
          <w:sz w:val="18"/>
        </w:rPr>
        <w:t>Ley.</w:t>
      </w:r>
      <w:r>
        <w:rPr>
          <w:spacing w:val="6"/>
          <w:sz w:val="18"/>
        </w:rPr>
        <w:t> </w:t>
      </w:r>
      <w:r>
        <w:rPr>
          <w:sz w:val="18"/>
        </w:rPr>
        <w:t>El</w:t>
      </w:r>
      <w:r>
        <w:rPr>
          <w:spacing w:val="8"/>
          <w:sz w:val="18"/>
        </w:rPr>
        <w:t> </w:t>
      </w:r>
      <w:r>
        <w:rPr>
          <w:sz w:val="18"/>
        </w:rPr>
        <w:t>equivalente</w:t>
      </w:r>
      <w:r>
        <w:rPr>
          <w:spacing w:val="7"/>
          <w:sz w:val="18"/>
        </w:rPr>
        <w:t> </w:t>
      </w:r>
      <w:r>
        <w:rPr>
          <w:sz w:val="18"/>
        </w:rPr>
        <w:t>del</w:t>
      </w:r>
      <w:r>
        <w:rPr>
          <w:spacing w:val="6"/>
          <w:sz w:val="18"/>
        </w:rPr>
        <w:t> </w:t>
      </w:r>
      <w:r>
        <w:rPr>
          <w:sz w:val="18"/>
        </w:rPr>
        <w:t>200%</w:t>
      </w:r>
      <w:r>
        <w:rPr>
          <w:spacing w:val="6"/>
          <w:sz w:val="18"/>
        </w:rPr>
        <w:t> </w:t>
      </w:r>
      <w:r>
        <w:rPr>
          <w:sz w:val="18"/>
        </w:rPr>
        <w:t>del</w:t>
      </w:r>
      <w:r>
        <w:rPr>
          <w:spacing w:val="6"/>
          <w:sz w:val="18"/>
        </w:rPr>
        <w:t> </w:t>
      </w:r>
      <w:r>
        <w:rPr>
          <w:sz w:val="18"/>
        </w:rPr>
        <w:t>100%</w:t>
      </w:r>
      <w:r>
        <w:rPr>
          <w:spacing w:val="6"/>
          <w:sz w:val="18"/>
        </w:rPr>
        <w:t> </w:t>
      </w:r>
      <w:r>
        <w:rPr>
          <w:sz w:val="18"/>
        </w:rPr>
        <w:t>de</w:t>
      </w:r>
      <w:r>
        <w:rPr>
          <w:spacing w:val="1"/>
          <w:sz w:val="18"/>
        </w:rPr>
        <w:t> </w:t>
      </w:r>
      <w:r>
        <w:rPr>
          <w:sz w:val="18"/>
        </w:rPr>
        <w:t>su</w:t>
      </w:r>
      <w:r>
        <w:rPr>
          <w:spacing w:val="-1"/>
          <w:sz w:val="18"/>
        </w:rPr>
        <w:t> </w:t>
      </w:r>
      <w:r>
        <w:rPr>
          <w:sz w:val="18"/>
        </w:rPr>
        <w:t>salario</w:t>
      </w:r>
      <w:r>
        <w:rPr>
          <w:spacing w:val="-2"/>
          <w:sz w:val="18"/>
        </w:rPr>
        <w:t> </w:t>
      </w:r>
      <w:r>
        <w:rPr>
          <w:sz w:val="18"/>
        </w:rPr>
        <w:t>mensual.</w:t>
      </w:r>
    </w:p>
    <w:p>
      <w:pPr>
        <w:pStyle w:val="BodyText"/>
        <w:spacing w:before="8"/>
        <w:rPr>
          <w:sz w:val="19"/>
        </w:rPr>
      </w:pPr>
    </w:p>
    <w:p>
      <w:pPr>
        <w:pStyle w:val="ListParagraph"/>
        <w:numPr>
          <w:ilvl w:val="0"/>
          <w:numId w:val="24"/>
        </w:numPr>
        <w:tabs>
          <w:tab w:pos="464" w:val="left" w:leader="none"/>
        </w:tabs>
        <w:spacing w:line="240" w:lineRule="auto" w:before="0" w:after="0"/>
        <w:ind w:left="464" w:right="0" w:hanging="303"/>
        <w:jc w:val="left"/>
        <w:rPr>
          <w:sz w:val="18"/>
        </w:rPr>
      </w:pPr>
      <w:r>
        <w:rPr>
          <w:sz w:val="18"/>
        </w:rPr>
        <w:t>Incumplimiento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4"/>
          <w:sz w:val="18"/>
        </w:rPr>
        <w:t> </w:t>
      </w:r>
      <w:r>
        <w:rPr>
          <w:sz w:val="18"/>
        </w:rPr>
        <w:t>normas</w:t>
      </w:r>
      <w:r>
        <w:rPr>
          <w:spacing w:val="-3"/>
          <w:sz w:val="18"/>
        </w:rPr>
        <w:t> </w:t>
      </w:r>
      <w:r>
        <w:rPr>
          <w:sz w:val="18"/>
        </w:rPr>
        <w:t>de</w:t>
      </w:r>
      <w:r>
        <w:rPr>
          <w:spacing w:val="-4"/>
          <w:sz w:val="18"/>
        </w:rPr>
        <w:t> </w:t>
      </w:r>
      <w:r>
        <w:rPr>
          <w:sz w:val="18"/>
        </w:rPr>
        <w:t>calidad</w:t>
      </w:r>
      <w:r>
        <w:rPr>
          <w:spacing w:val="-4"/>
          <w:sz w:val="18"/>
        </w:rPr>
        <w:t> </w:t>
      </w:r>
      <w:r>
        <w:rPr>
          <w:sz w:val="18"/>
        </w:rPr>
        <w:t>del</w:t>
      </w:r>
      <w:r>
        <w:rPr>
          <w:spacing w:val="-3"/>
          <w:sz w:val="18"/>
        </w:rPr>
        <w:t> </w:t>
      </w:r>
      <w:r>
        <w:rPr>
          <w:sz w:val="18"/>
        </w:rPr>
        <w:t>gasto.</w:t>
      </w:r>
      <w:r>
        <w:rPr>
          <w:spacing w:val="-2"/>
          <w:sz w:val="18"/>
        </w:rPr>
        <w:t> </w:t>
      </w:r>
      <w:r>
        <w:rPr>
          <w:sz w:val="18"/>
        </w:rPr>
        <w:t>El</w:t>
      </w:r>
      <w:r>
        <w:rPr>
          <w:spacing w:val="-2"/>
          <w:sz w:val="18"/>
        </w:rPr>
        <w:t> </w:t>
      </w:r>
      <w:r>
        <w:rPr>
          <w:sz w:val="18"/>
        </w:rPr>
        <w:t>equivalente</w:t>
      </w:r>
      <w:r>
        <w:rPr>
          <w:spacing w:val="-1"/>
          <w:sz w:val="18"/>
        </w:rPr>
        <w:t> </w:t>
      </w:r>
      <w:r>
        <w:rPr>
          <w:sz w:val="18"/>
        </w:rPr>
        <w:t>al</w:t>
      </w:r>
      <w:r>
        <w:rPr>
          <w:spacing w:val="-4"/>
          <w:sz w:val="18"/>
        </w:rPr>
        <w:t> </w:t>
      </w:r>
      <w:r>
        <w:rPr>
          <w:sz w:val="18"/>
        </w:rPr>
        <w:t>25%</w:t>
      </w:r>
      <w:r>
        <w:rPr>
          <w:spacing w:val="-4"/>
          <w:sz w:val="18"/>
        </w:rPr>
        <w:t> </w:t>
      </w:r>
      <w:r>
        <w:rPr>
          <w:sz w:val="18"/>
        </w:rPr>
        <w:t>del</w:t>
      </w:r>
      <w:r>
        <w:rPr>
          <w:spacing w:val="-3"/>
          <w:sz w:val="18"/>
        </w:rPr>
        <w:t> </w:t>
      </w:r>
      <w:r>
        <w:rPr>
          <w:sz w:val="18"/>
        </w:rPr>
        <w:t>100%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4"/>
          <w:sz w:val="18"/>
        </w:rPr>
        <w:t> </w:t>
      </w:r>
      <w:r>
        <w:rPr>
          <w:sz w:val="18"/>
        </w:rPr>
        <w:t>su</w:t>
      </w:r>
      <w:r>
        <w:rPr>
          <w:spacing w:val="-3"/>
          <w:sz w:val="18"/>
        </w:rPr>
        <w:t> </w:t>
      </w:r>
      <w:r>
        <w:rPr>
          <w:sz w:val="18"/>
        </w:rPr>
        <w:t>salario</w:t>
      </w:r>
      <w:r>
        <w:rPr>
          <w:spacing w:val="-2"/>
          <w:sz w:val="18"/>
        </w:rPr>
        <w:t> </w:t>
      </w:r>
      <w:r>
        <w:rPr>
          <w:sz w:val="18"/>
        </w:rPr>
        <w:t>mensual.</w:t>
      </w:r>
    </w:p>
    <w:p>
      <w:pPr>
        <w:pStyle w:val="BodyText"/>
        <w:spacing w:before="5"/>
        <w:rPr>
          <w:sz w:val="21"/>
        </w:rPr>
      </w:pPr>
    </w:p>
    <w:p>
      <w:pPr>
        <w:pStyle w:val="ListParagraph"/>
        <w:numPr>
          <w:ilvl w:val="0"/>
          <w:numId w:val="24"/>
        </w:numPr>
        <w:tabs>
          <w:tab w:pos="474" w:val="left" w:leader="none"/>
        </w:tabs>
        <w:spacing w:line="264" w:lineRule="auto" w:before="0" w:after="0"/>
        <w:ind w:left="164" w:right="156" w:firstLine="0"/>
        <w:jc w:val="both"/>
        <w:rPr>
          <w:sz w:val="18"/>
        </w:rPr>
      </w:pPr>
      <w:r>
        <w:rPr>
          <w:sz w:val="18"/>
        </w:rPr>
        <w:t>No utilizar los sistemas informáticos y demás herramientas de control de contrataciones, formulación y ejecución presupuestaria</w:t>
      </w:r>
      <w:r>
        <w:rPr>
          <w:spacing w:val="1"/>
          <w:sz w:val="18"/>
        </w:rPr>
        <w:t> </w:t>
      </w:r>
      <w:r>
        <w:rPr>
          <w:sz w:val="18"/>
        </w:rPr>
        <w:t>que</w:t>
      </w:r>
      <w:r>
        <w:rPr>
          <w:spacing w:val="34"/>
          <w:sz w:val="18"/>
        </w:rPr>
        <w:t> </w:t>
      </w:r>
      <w:r>
        <w:rPr>
          <w:sz w:val="18"/>
        </w:rPr>
        <w:t>a</w:t>
      </w:r>
      <w:r>
        <w:rPr>
          <w:spacing w:val="34"/>
          <w:sz w:val="18"/>
        </w:rPr>
        <w:t> </w:t>
      </w:r>
      <w:r>
        <w:rPr>
          <w:sz w:val="18"/>
        </w:rPr>
        <w:t>nivel</w:t>
      </w:r>
      <w:r>
        <w:rPr>
          <w:spacing w:val="35"/>
          <w:sz w:val="18"/>
        </w:rPr>
        <w:t> </w:t>
      </w:r>
      <w:r>
        <w:rPr>
          <w:sz w:val="18"/>
        </w:rPr>
        <w:t>de</w:t>
      </w:r>
      <w:r>
        <w:rPr>
          <w:spacing w:val="34"/>
          <w:sz w:val="18"/>
        </w:rPr>
        <w:t> </w:t>
      </w:r>
      <w:r>
        <w:rPr>
          <w:sz w:val="18"/>
        </w:rPr>
        <w:t>Estado</w:t>
      </w:r>
      <w:r>
        <w:rPr>
          <w:spacing w:val="35"/>
          <w:sz w:val="18"/>
        </w:rPr>
        <w:t> </w:t>
      </w:r>
      <w:r>
        <w:rPr>
          <w:sz w:val="18"/>
        </w:rPr>
        <w:t>establezca</w:t>
      </w:r>
      <w:r>
        <w:rPr>
          <w:spacing w:val="35"/>
          <w:sz w:val="18"/>
        </w:rPr>
        <w:t> </w:t>
      </w:r>
      <w:r>
        <w:rPr>
          <w:sz w:val="18"/>
        </w:rPr>
        <w:t>el</w:t>
      </w:r>
      <w:r>
        <w:rPr>
          <w:spacing w:val="35"/>
          <w:sz w:val="18"/>
        </w:rPr>
        <w:t> </w:t>
      </w:r>
      <w:r>
        <w:rPr>
          <w:sz w:val="18"/>
        </w:rPr>
        <w:t>órgano</w:t>
      </w:r>
      <w:r>
        <w:rPr>
          <w:spacing w:val="34"/>
          <w:sz w:val="18"/>
        </w:rPr>
        <w:t> </w:t>
      </w:r>
      <w:r>
        <w:rPr>
          <w:sz w:val="18"/>
        </w:rPr>
        <w:t>rector</w:t>
      </w:r>
      <w:r>
        <w:rPr>
          <w:spacing w:val="34"/>
          <w:sz w:val="18"/>
        </w:rPr>
        <w:t> </w:t>
      </w:r>
      <w:r>
        <w:rPr>
          <w:sz w:val="18"/>
        </w:rPr>
        <w:t>de</w:t>
      </w:r>
      <w:r>
        <w:rPr>
          <w:spacing w:val="31"/>
          <w:sz w:val="18"/>
        </w:rPr>
        <w:t> </w:t>
      </w:r>
      <w:r>
        <w:rPr>
          <w:sz w:val="18"/>
        </w:rPr>
        <w:t>control</w:t>
      </w:r>
      <w:r>
        <w:rPr>
          <w:spacing w:val="35"/>
          <w:sz w:val="18"/>
        </w:rPr>
        <w:t> </w:t>
      </w:r>
      <w:r>
        <w:rPr>
          <w:sz w:val="18"/>
        </w:rPr>
        <w:t>presupuestario.</w:t>
      </w:r>
      <w:r>
        <w:rPr>
          <w:spacing w:val="36"/>
          <w:sz w:val="18"/>
        </w:rPr>
        <w:t> </w:t>
      </w:r>
      <w:r>
        <w:rPr>
          <w:sz w:val="18"/>
        </w:rPr>
        <w:t>El</w:t>
      </w:r>
      <w:r>
        <w:rPr>
          <w:spacing w:val="34"/>
          <w:sz w:val="18"/>
        </w:rPr>
        <w:t> </w:t>
      </w:r>
      <w:r>
        <w:rPr>
          <w:sz w:val="18"/>
        </w:rPr>
        <w:t>equivalente</w:t>
      </w:r>
      <w:r>
        <w:rPr>
          <w:spacing w:val="36"/>
          <w:sz w:val="18"/>
        </w:rPr>
        <w:t> </w:t>
      </w:r>
      <w:r>
        <w:rPr>
          <w:sz w:val="18"/>
        </w:rPr>
        <w:t>del</w:t>
      </w:r>
      <w:r>
        <w:rPr>
          <w:spacing w:val="34"/>
          <w:sz w:val="18"/>
        </w:rPr>
        <w:t> </w:t>
      </w:r>
      <w:r>
        <w:rPr>
          <w:sz w:val="18"/>
        </w:rPr>
        <w:t>200%</w:t>
      </w:r>
      <w:r>
        <w:rPr>
          <w:spacing w:val="35"/>
          <w:sz w:val="18"/>
        </w:rPr>
        <w:t> </w:t>
      </w:r>
      <w:r>
        <w:rPr>
          <w:sz w:val="18"/>
        </w:rPr>
        <w:t>del</w:t>
      </w:r>
      <w:r>
        <w:rPr>
          <w:spacing w:val="31"/>
          <w:sz w:val="18"/>
        </w:rPr>
        <w:t> </w:t>
      </w:r>
      <w:r>
        <w:rPr>
          <w:sz w:val="18"/>
        </w:rPr>
        <w:t>100%</w:t>
      </w:r>
      <w:r>
        <w:rPr>
          <w:spacing w:val="35"/>
          <w:sz w:val="18"/>
        </w:rPr>
        <w:t> </w:t>
      </w:r>
      <w:r>
        <w:rPr>
          <w:sz w:val="18"/>
        </w:rPr>
        <w:t>de</w:t>
      </w:r>
      <w:r>
        <w:rPr>
          <w:spacing w:val="34"/>
          <w:sz w:val="18"/>
        </w:rPr>
        <w:t> </w:t>
      </w:r>
      <w:r>
        <w:rPr>
          <w:sz w:val="18"/>
        </w:rPr>
        <w:t>su</w:t>
      </w:r>
      <w:r>
        <w:rPr>
          <w:spacing w:val="35"/>
          <w:sz w:val="18"/>
        </w:rPr>
        <w:t> </w:t>
      </w:r>
      <w:r>
        <w:rPr>
          <w:sz w:val="18"/>
        </w:rPr>
        <w:t>salario</w:t>
      </w:r>
      <w:r>
        <w:rPr>
          <w:spacing w:val="1"/>
          <w:sz w:val="18"/>
        </w:rPr>
        <w:t> </w:t>
      </w:r>
      <w:r>
        <w:rPr>
          <w:sz w:val="18"/>
        </w:rPr>
        <w:t>mensual.</w:t>
      </w:r>
    </w:p>
    <w:p>
      <w:pPr>
        <w:pStyle w:val="BodyText"/>
        <w:spacing w:before="6"/>
        <w:rPr>
          <w:sz w:val="19"/>
        </w:rPr>
      </w:pPr>
    </w:p>
    <w:p>
      <w:pPr>
        <w:pStyle w:val="ListParagraph"/>
        <w:numPr>
          <w:ilvl w:val="0"/>
          <w:numId w:val="24"/>
        </w:numPr>
        <w:tabs>
          <w:tab w:pos="486" w:val="left" w:leader="none"/>
        </w:tabs>
        <w:spacing w:line="264" w:lineRule="auto" w:before="0" w:after="0"/>
        <w:ind w:left="164" w:right="166" w:firstLine="0"/>
        <w:jc w:val="both"/>
        <w:rPr>
          <w:sz w:val="18"/>
        </w:rPr>
      </w:pPr>
      <w:r>
        <w:rPr>
          <w:sz w:val="18"/>
        </w:rPr>
        <w:t>Falta por incumplimiento de la Ley Orgánica de Presupuesto y normas presupuestarias vigentes. El equivalente del 200% del</w:t>
      </w:r>
      <w:r>
        <w:rPr>
          <w:spacing w:val="1"/>
          <w:sz w:val="18"/>
        </w:rPr>
        <w:t> </w:t>
      </w:r>
      <w:r>
        <w:rPr>
          <w:sz w:val="18"/>
        </w:rPr>
        <w:t>100%</w:t>
      </w:r>
      <w:r>
        <w:rPr>
          <w:spacing w:val="-3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su salario</w:t>
      </w:r>
      <w:r>
        <w:rPr>
          <w:spacing w:val="-2"/>
          <w:sz w:val="18"/>
        </w:rPr>
        <w:t> </w:t>
      </w:r>
      <w:r>
        <w:rPr>
          <w:sz w:val="18"/>
        </w:rPr>
        <w:t>mensual.</w:t>
      </w:r>
    </w:p>
    <w:p>
      <w:pPr>
        <w:pStyle w:val="BodyText"/>
        <w:spacing w:before="6"/>
        <w:rPr>
          <w:sz w:val="19"/>
        </w:rPr>
      </w:pPr>
    </w:p>
    <w:p>
      <w:pPr>
        <w:pStyle w:val="BodyText"/>
        <w:spacing w:line="264" w:lineRule="auto"/>
        <w:ind w:left="164" w:right="153"/>
        <w:jc w:val="both"/>
      </w:pPr>
      <w:r>
        <w:rPr/>
        <w:t>Para el caso específico de la falta de cumplimiento de la entrega de la Declaración Jurada Patrimonial en la oportunidad, forma y</w:t>
      </w:r>
      <w:r>
        <w:rPr>
          <w:spacing w:val="1"/>
        </w:rPr>
        <w:t> </w:t>
      </w:r>
      <w:r>
        <w:rPr/>
        <w:t>condiciones establecidas en la Ley de Probidad y Responsabilidad de Funcionarios y Empleados Públicos, la sanción corresponderá</w:t>
      </w:r>
      <w:r>
        <w:rPr>
          <w:spacing w:val="1"/>
        </w:rPr>
        <w:t> </w:t>
      </w:r>
      <w:r>
        <w:rPr/>
        <w:t>al 100 % de su salario mensual. Cuando la documentación necesaria para la presentación de la Declaración Jurada Patrimonial no</w:t>
      </w:r>
      <w:r>
        <w:rPr>
          <w:spacing w:val="1"/>
        </w:rPr>
        <w:t> </w:t>
      </w:r>
      <w:r>
        <w:rPr/>
        <w:t>sea proporcionada en tiempo por la entidad correspondiente, el funcionario o empleado público no tendrá responsabilidad siempre y</w:t>
      </w:r>
      <w:r>
        <w:rPr>
          <w:spacing w:val="1"/>
        </w:rPr>
        <w:t> </w:t>
      </w:r>
      <w:r>
        <w:rPr/>
        <w:t>cuando</w:t>
      </w:r>
      <w:r>
        <w:rPr>
          <w:spacing w:val="-2"/>
        </w:rPr>
        <w:t> </w:t>
      </w:r>
      <w:r>
        <w:rPr/>
        <w:t>presente</w:t>
      </w:r>
      <w:r>
        <w:rPr>
          <w:spacing w:val="-3"/>
        </w:rPr>
        <w:t> </w:t>
      </w:r>
      <w:r>
        <w:rPr/>
        <w:t>dicha</w:t>
      </w:r>
      <w:r>
        <w:rPr>
          <w:spacing w:val="-1"/>
        </w:rPr>
        <w:t> </w:t>
      </w:r>
      <w:r>
        <w:rPr/>
        <w:t>declaración</w:t>
      </w:r>
      <w:r>
        <w:rPr>
          <w:spacing w:val="-1"/>
        </w:rPr>
        <w:t> </w:t>
      </w:r>
      <w:r>
        <w:rPr/>
        <w:t>en</w:t>
      </w:r>
      <w:r>
        <w:rPr>
          <w:spacing w:val="-3"/>
        </w:rPr>
        <w:t> </w:t>
      </w:r>
      <w:r>
        <w:rPr/>
        <w:t>un</w:t>
      </w:r>
      <w:r>
        <w:rPr>
          <w:spacing w:val="-3"/>
        </w:rPr>
        <w:t> </w:t>
      </w:r>
      <w:r>
        <w:rPr/>
        <w:t>plazo</w:t>
      </w:r>
      <w:r>
        <w:rPr>
          <w:spacing w:val="-1"/>
        </w:rPr>
        <w:t> </w:t>
      </w:r>
      <w:r>
        <w:rPr/>
        <w:t>no</w:t>
      </w:r>
      <w:r>
        <w:rPr>
          <w:spacing w:val="-2"/>
        </w:rPr>
        <w:t> </w:t>
      </w:r>
      <w:r>
        <w:rPr/>
        <w:t>mayor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diez (10)</w:t>
      </w:r>
      <w:r>
        <w:rPr>
          <w:spacing w:val="-1"/>
        </w:rPr>
        <w:t> </w:t>
      </w:r>
      <w:r>
        <w:rPr/>
        <w:t>días después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haber</w:t>
      </w:r>
      <w:r>
        <w:rPr>
          <w:spacing w:val="-1"/>
        </w:rPr>
        <w:t> </w:t>
      </w:r>
      <w:r>
        <w:rPr/>
        <w:t>recibido</w:t>
      </w:r>
      <w:r>
        <w:rPr>
          <w:spacing w:val="-3"/>
        </w:rPr>
        <w:t> </w:t>
      </w:r>
      <w:r>
        <w:rPr/>
        <w:t>dicha</w:t>
      </w:r>
      <w:r>
        <w:rPr>
          <w:spacing w:val="-3"/>
        </w:rPr>
        <w:t> </w:t>
      </w:r>
      <w:r>
        <w:rPr/>
        <w:t>documentación.</w:t>
      </w:r>
    </w:p>
    <w:p>
      <w:pPr>
        <w:pStyle w:val="BodyText"/>
        <w:spacing w:before="3"/>
        <w:rPr>
          <w:sz w:val="19"/>
        </w:rPr>
      </w:pPr>
    </w:p>
    <w:p>
      <w:pPr>
        <w:pStyle w:val="BodyText"/>
        <w:spacing w:line="264" w:lineRule="auto" w:before="1"/>
        <w:ind w:left="164" w:right="153"/>
        <w:jc w:val="both"/>
      </w:pPr>
      <w:r>
        <w:rPr/>
        <w:t>Para las personas sujetas al control y fiscalización de la Contraloría General de Cuentas que no sean funcionarios o empleados</w:t>
      </w:r>
      <w:r>
        <w:rPr>
          <w:spacing w:val="1"/>
        </w:rPr>
        <w:t> </w:t>
      </w:r>
      <w:r>
        <w:rPr/>
        <w:t>públicos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perciban salario</w:t>
      </w:r>
      <w:r>
        <w:rPr>
          <w:spacing w:val="1"/>
        </w:rPr>
        <w:t> </w:t>
      </w:r>
      <w:r>
        <w:rPr/>
        <w:t>o sueldo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Estado, cada salario</w:t>
      </w:r>
      <w:r>
        <w:rPr>
          <w:spacing w:val="1"/>
        </w:rPr>
        <w:t> </w:t>
      </w:r>
      <w:r>
        <w:rPr/>
        <w:t>expresado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sanción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presente artículo</w:t>
      </w:r>
      <w:r>
        <w:rPr>
          <w:spacing w:val="50"/>
        </w:rPr>
        <w:t> </w:t>
      </w:r>
      <w:r>
        <w:rPr/>
        <w:t>será</w:t>
      </w:r>
      <w:r>
        <w:rPr>
          <w:spacing w:val="1"/>
        </w:rPr>
        <w:t> </w:t>
      </w:r>
      <w:r>
        <w:rPr/>
        <w:t>equivalente</w:t>
      </w:r>
      <w:r>
        <w:rPr>
          <w:spacing w:val="-3"/>
        </w:rPr>
        <w:t> </w:t>
      </w:r>
      <w:r>
        <w:rPr/>
        <w:t>a diez</w:t>
      </w:r>
      <w:r>
        <w:rPr>
          <w:spacing w:val="-1"/>
        </w:rPr>
        <w:t> </w:t>
      </w:r>
      <w:r>
        <w:rPr/>
        <w:t>(10)</w:t>
      </w:r>
      <w:r>
        <w:rPr>
          <w:spacing w:val="-2"/>
        </w:rPr>
        <w:t> </w:t>
      </w:r>
      <w:r>
        <w:rPr/>
        <w:t>salarios</w:t>
      </w:r>
      <w:r>
        <w:rPr>
          <w:spacing w:val="1"/>
        </w:rPr>
        <w:t> </w:t>
      </w:r>
      <w:r>
        <w:rPr/>
        <w:t>mínimos.</w:t>
      </w:r>
    </w:p>
    <w:p>
      <w:pPr>
        <w:pStyle w:val="BodyText"/>
        <w:spacing w:before="6"/>
        <w:rPr>
          <w:sz w:val="19"/>
        </w:rPr>
      </w:pPr>
    </w:p>
    <w:p>
      <w:pPr>
        <w:pStyle w:val="BodyText"/>
        <w:spacing w:line="264" w:lineRule="auto"/>
        <w:ind w:left="164" w:right="152"/>
        <w:jc w:val="both"/>
      </w:pPr>
      <w:r>
        <w:rPr/>
        <w:t>Las</w:t>
      </w:r>
      <w:r>
        <w:rPr>
          <w:spacing w:val="1"/>
        </w:rPr>
        <w:t> </w:t>
      </w:r>
      <w:r>
        <w:rPr/>
        <w:t>sanciones</w:t>
      </w:r>
      <w:r>
        <w:rPr>
          <w:spacing w:val="1"/>
        </w:rPr>
        <w:t> </w:t>
      </w:r>
      <w:r>
        <w:rPr/>
        <w:t>pecuniarias</w:t>
      </w:r>
      <w:r>
        <w:rPr>
          <w:spacing w:val="1"/>
        </w:rPr>
        <w:t> </w:t>
      </w:r>
      <w:r>
        <w:rPr/>
        <w:t>establecidas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presente</w:t>
      </w:r>
      <w:r>
        <w:rPr>
          <w:spacing w:val="1"/>
        </w:rPr>
        <w:t> </w:t>
      </w:r>
      <w:r>
        <w:rPr/>
        <w:t>Ley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aplicarán</w:t>
      </w:r>
      <w:r>
        <w:rPr>
          <w:spacing w:val="1"/>
        </w:rPr>
        <w:t> </w:t>
      </w:r>
      <w:r>
        <w:rPr/>
        <w:t>sin</w:t>
      </w:r>
      <w:r>
        <w:rPr>
          <w:spacing w:val="1"/>
        </w:rPr>
        <w:t> </w:t>
      </w:r>
      <w:r>
        <w:rPr/>
        <w:t>perjuicio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proceder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forma</w:t>
      </w:r>
      <w:r>
        <w:rPr>
          <w:spacing w:val="1"/>
        </w:rPr>
        <w:t> </w:t>
      </w:r>
      <w:r>
        <w:rPr/>
        <w:t>inmediata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presentación</w:t>
      </w:r>
      <w:r>
        <w:rPr>
          <w:spacing w:val="4"/>
        </w:rPr>
        <w:t> </w:t>
      </w:r>
      <w:r>
        <w:rPr/>
        <w:t>de</w:t>
      </w:r>
      <w:r>
        <w:rPr>
          <w:spacing w:val="3"/>
        </w:rPr>
        <w:t> </w:t>
      </w:r>
      <w:r>
        <w:rPr/>
        <w:t>las</w:t>
      </w:r>
      <w:r>
        <w:rPr>
          <w:spacing w:val="4"/>
        </w:rPr>
        <w:t> </w:t>
      </w:r>
      <w:r>
        <w:rPr/>
        <w:t>denuncias</w:t>
      </w:r>
      <w:r>
        <w:rPr>
          <w:spacing w:val="2"/>
        </w:rPr>
        <w:t> </w:t>
      </w:r>
      <w:r>
        <w:rPr/>
        <w:t>o</w:t>
      </w:r>
      <w:r>
        <w:rPr>
          <w:spacing w:val="3"/>
        </w:rPr>
        <w:t> </w:t>
      </w:r>
      <w:r>
        <w:rPr/>
        <w:t>querellas</w:t>
      </w:r>
      <w:r>
        <w:rPr>
          <w:spacing w:val="6"/>
        </w:rPr>
        <w:t> </w:t>
      </w:r>
      <w:r>
        <w:rPr/>
        <w:t>penales</w:t>
      </w:r>
      <w:r>
        <w:rPr>
          <w:spacing w:val="4"/>
        </w:rPr>
        <w:t> </w:t>
      </w:r>
      <w:r>
        <w:rPr/>
        <w:t>que</w:t>
      </w:r>
      <w:r>
        <w:rPr>
          <w:spacing w:val="3"/>
        </w:rPr>
        <w:t> </w:t>
      </w:r>
      <w:r>
        <w:rPr/>
        <w:t>correspondieren</w:t>
      </w:r>
      <w:r>
        <w:rPr>
          <w:spacing w:val="5"/>
        </w:rPr>
        <w:t> </w:t>
      </w:r>
      <w:r>
        <w:rPr/>
        <w:t>al</w:t>
      </w:r>
      <w:r>
        <w:rPr>
          <w:spacing w:val="4"/>
        </w:rPr>
        <w:t> </w:t>
      </w:r>
      <w:r>
        <w:rPr/>
        <w:t>existir</w:t>
      </w:r>
      <w:r>
        <w:rPr>
          <w:spacing w:val="2"/>
        </w:rPr>
        <w:t> </w:t>
      </w:r>
      <w:r>
        <w:rPr/>
        <w:t>menoscabo</w:t>
      </w:r>
      <w:r>
        <w:rPr>
          <w:spacing w:val="5"/>
        </w:rPr>
        <w:t> </w:t>
      </w:r>
      <w:r>
        <w:rPr/>
        <w:t>o</w:t>
      </w:r>
      <w:r>
        <w:rPr>
          <w:spacing w:val="3"/>
        </w:rPr>
        <w:t> </w:t>
      </w:r>
      <w:r>
        <w:rPr/>
        <w:t>que</w:t>
      </w:r>
      <w:r>
        <w:rPr>
          <w:spacing w:val="3"/>
        </w:rPr>
        <w:t> </w:t>
      </w:r>
      <w:r>
        <w:rPr/>
        <w:t>afecten</w:t>
      </w:r>
      <w:r>
        <w:rPr>
          <w:spacing w:val="4"/>
        </w:rPr>
        <w:t> </w:t>
      </w:r>
      <w:r>
        <w:rPr/>
        <w:t>el</w:t>
      </w:r>
      <w:r>
        <w:rPr>
          <w:spacing w:val="4"/>
        </w:rPr>
        <w:t> </w:t>
      </w:r>
      <w:r>
        <w:rPr/>
        <w:t>patrimonio</w:t>
      </w:r>
      <w:r>
        <w:rPr>
          <w:spacing w:val="2"/>
        </w:rPr>
        <w:t> </w:t>
      </w:r>
      <w:r>
        <w:rPr/>
        <w:t>del</w:t>
      </w:r>
      <w:r>
        <w:rPr>
          <w:spacing w:val="4"/>
        </w:rPr>
        <w:t> </w:t>
      </w:r>
      <w:r>
        <w:rPr/>
        <w:t>Estado</w:t>
      </w:r>
      <w:r>
        <w:rPr>
          <w:spacing w:val="1"/>
        </w:rPr>
        <w:t> </w:t>
      </w:r>
      <w:r>
        <w:rPr/>
        <w:t>o indicios de la comisión de cualquier delito tipificado en las leyes correspondientes. Los criterios para la imposición y disminución de</w:t>
      </w:r>
      <w:r>
        <w:rPr>
          <w:spacing w:val="1"/>
        </w:rPr>
        <w:t> </w:t>
      </w:r>
      <w:r>
        <w:rPr/>
        <w:t>las</w:t>
      </w:r>
      <w:r>
        <w:rPr>
          <w:spacing w:val="-2"/>
        </w:rPr>
        <w:t> </w:t>
      </w:r>
      <w:r>
        <w:rPr/>
        <w:t>sanciones</w:t>
      </w:r>
      <w:r>
        <w:rPr>
          <w:spacing w:val="1"/>
        </w:rPr>
        <w:t> </w:t>
      </w:r>
      <w:r>
        <w:rPr/>
        <w:t>se</w:t>
      </w:r>
      <w:r>
        <w:rPr>
          <w:spacing w:val="-2"/>
        </w:rPr>
        <w:t> </w:t>
      </w:r>
      <w:r>
        <w:rPr/>
        <w:t>establecerán</w:t>
      </w:r>
      <w:r>
        <w:rPr>
          <w:spacing w:val="-2"/>
        </w:rPr>
        <w:t> </w:t>
      </w:r>
      <w:r>
        <w:rPr/>
        <w:t>en el</w:t>
      </w:r>
      <w:r>
        <w:rPr>
          <w:spacing w:val="-1"/>
        </w:rPr>
        <w:t> </w:t>
      </w:r>
      <w:r>
        <w:rPr/>
        <w:t>reglamento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la presente Ley."</w:t>
      </w:r>
    </w:p>
    <w:p>
      <w:pPr>
        <w:pStyle w:val="BodyText"/>
        <w:spacing w:before="6"/>
        <w:rPr>
          <w:sz w:val="19"/>
        </w:rPr>
      </w:pPr>
    </w:p>
    <w:p>
      <w:pPr>
        <w:pStyle w:val="BodyText"/>
        <w:ind w:left="164"/>
        <w:jc w:val="both"/>
      </w:pPr>
      <w:hyperlink r:id="rId6">
        <w:r>
          <w:rPr>
            <w:color w:val="808000"/>
          </w:rPr>
          <w:t>*Sin</w:t>
        </w:r>
        <w:r>
          <w:rPr>
            <w:color w:val="808000"/>
            <w:spacing w:val="-3"/>
          </w:rPr>
          <w:t> </w:t>
        </w:r>
        <w:r>
          <w:rPr>
            <w:color w:val="808000"/>
          </w:rPr>
          <w:t>lugar</w:t>
        </w:r>
        <w:r>
          <w:rPr>
            <w:color w:val="808000"/>
            <w:spacing w:val="-2"/>
          </w:rPr>
          <w:t> </w:t>
        </w:r>
        <w:r>
          <w:rPr>
            <w:color w:val="808000"/>
          </w:rPr>
          <w:t>la</w:t>
        </w:r>
        <w:r>
          <w:rPr>
            <w:color w:val="808000"/>
            <w:spacing w:val="-2"/>
          </w:rPr>
          <w:t> </w:t>
        </w:r>
        <w:r>
          <w:rPr>
            <w:color w:val="808000"/>
          </w:rPr>
          <w:t>inconstitucionalidad</w:t>
        </w:r>
        <w:r>
          <w:rPr>
            <w:color w:val="808000"/>
            <w:spacing w:val="-2"/>
          </w:rPr>
          <w:t> </w:t>
        </w:r>
        <w:r>
          <w:rPr>
            <w:color w:val="808000"/>
          </w:rPr>
          <w:t>promovida</w:t>
        </w:r>
        <w:r>
          <w:rPr>
            <w:color w:val="808000"/>
            <w:spacing w:val="-2"/>
          </w:rPr>
          <w:t> </w:t>
        </w:r>
        <w:r>
          <w:rPr>
            <w:color w:val="808000"/>
          </w:rPr>
          <w:t>por</w:t>
        </w:r>
        <w:r>
          <w:rPr>
            <w:color w:val="808000"/>
            <w:spacing w:val="-2"/>
          </w:rPr>
          <w:t> </w:t>
        </w:r>
        <w:r>
          <w:rPr>
            <w:color w:val="808000"/>
          </w:rPr>
          <w:t>Expediente</w:t>
        </w:r>
        <w:r>
          <w:rPr>
            <w:color w:val="808000"/>
            <w:spacing w:val="-4"/>
          </w:rPr>
          <w:t> </w:t>
        </w:r>
        <w:r>
          <w:rPr>
            <w:color w:val="808000"/>
          </w:rPr>
          <w:t>Número</w:t>
        </w:r>
        <w:r>
          <w:rPr>
            <w:color w:val="808000"/>
            <w:spacing w:val="-4"/>
          </w:rPr>
          <w:t> </w:t>
        </w:r>
        <w:r>
          <w:rPr>
            <w:color w:val="808000"/>
          </w:rPr>
          <w:t>1082-2014</w:t>
        </w:r>
        <w:r>
          <w:rPr>
            <w:color w:val="808000"/>
            <w:spacing w:val="-2"/>
          </w:rPr>
          <w:t> </w:t>
        </w:r>
        <w:r>
          <w:rPr>
            <w:color w:val="808000"/>
          </w:rPr>
          <w:t>el</w:t>
        </w:r>
        <w:r>
          <w:rPr>
            <w:color w:val="808000"/>
            <w:spacing w:val="-4"/>
          </w:rPr>
          <w:t> </w:t>
        </w:r>
        <w:r>
          <w:rPr>
            <w:color w:val="808000"/>
          </w:rPr>
          <w:t>10-09-2014</w:t>
        </w:r>
      </w:hyperlink>
    </w:p>
    <w:p>
      <w:pPr>
        <w:spacing w:after="0"/>
        <w:jc w:val="both"/>
        <w:sectPr>
          <w:pgSz w:w="11920" w:h="16850"/>
          <w:pgMar w:header="0" w:footer="466" w:top="1040" w:bottom="660" w:left="460" w:right="460"/>
        </w:sectPr>
      </w:pPr>
    </w:p>
    <w:p>
      <w:pPr>
        <w:pStyle w:val="Heading2"/>
        <w:spacing w:before="72"/>
      </w:pPr>
      <w:r>
        <w:rPr>
          <w:color w:val="000080"/>
        </w:rPr>
        <w:t>ARTICULO</w:t>
      </w:r>
      <w:r>
        <w:rPr>
          <w:color w:val="000080"/>
          <w:spacing w:val="-1"/>
        </w:rPr>
        <w:t> </w:t>
      </w:r>
      <w:r>
        <w:rPr>
          <w:color w:val="000080"/>
        </w:rPr>
        <w:t>68.</w:t>
      </w:r>
    </w:p>
    <w:p>
      <w:pPr>
        <w:pStyle w:val="BodyText"/>
        <w:rPr>
          <w:sz w:val="24"/>
        </w:rPr>
      </w:pPr>
    </w:p>
    <w:p>
      <w:pPr>
        <w:pStyle w:val="BodyText"/>
        <w:spacing w:line="261" w:lineRule="auto" w:before="176"/>
        <w:ind w:left="164" w:right="153"/>
        <w:jc w:val="both"/>
      </w:pPr>
      <w:r>
        <w:rPr/>
        <w:t>Se</w:t>
      </w:r>
      <w:r>
        <w:rPr>
          <w:spacing w:val="1"/>
        </w:rPr>
        <w:t> </w:t>
      </w:r>
      <w:r>
        <w:rPr/>
        <w:t>reforma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primer párrafo del</w:t>
      </w:r>
      <w:r>
        <w:rPr>
          <w:spacing w:val="1"/>
        </w:rPr>
        <w:t> </w:t>
      </w:r>
      <w:r>
        <w:rPr/>
        <w:t>artículo</w:t>
      </w:r>
      <w:r>
        <w:rPr>
          <w:spacing w:val="1"/>
        </w:rPr>
        <w:t> </w:t>
      </w:r>
      <w:r>
        <w:rPr/>
        <w:t>40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Decreto Número</w:t>
      </w:r>
      <w:r>
        <w:rPr>
          <w:spacing w:val="1"/>
        </w:rPr>
        <w:t> </w:t>
      </w:r>
      <w:r>
        <w:rPr/>
        <w:t>31-2002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Congreso</w:t>
      </w:r>
      <w:r>
        <w:rPr>
          <w:spacing w:val="1"/>
        </w:rPr>
        <w:t> </w:t>
      </w:r>
      <w:r>
        <w:rPr/>
        <w:t>de la</w:t>
      </w:r>
      <w:r>
        <w:rPr>
          <w:spacing w:val="1"/>
        </w:rPr>
        <w:t> </w:t>
      </w:r>
      <w:r>
        <w:rPr/>
        <w:t>República,</w:t>
      </w:r>
      <w:r>
        <w:rPr>
          <w:spacing w:val="1"/>
        </w:rPr>
        <w:t> </w:t>
      </w:r>
      <w:r>
        <w:rPr/>
        <w:t>y sus</w:t>
      </w:r>
      <w:r>
        <w:rPr>
          <w:spacing w:val="50"/>
        </w:rPr>
        <w:t> </w:t>
      </w:r>
      <w:r>
        <w:rPr/>
        <w:t>reformas,</w:t>
      </w:r>
      <w:r>
        <w:rPr>
          <w:spacing w:val="50"/>
        </w:rPr>
        <w:t> </w:t>
      </w:r>
      <w:r>
        <w:rPr/>
        <w:t>Ley</w:t>
      </w:r>
      <w:r>
        <w:rPr>
          <w:spacing w:val="-47"/>
        </w:rPr>
        <w:t> </w:t>
      </w:r>
      <w:r>
        <w:rPr/>
        <w:t>Orgánica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la</w:t>
      </w:r>
      <w:r>
        <w:rPr>
          <w:spacing w:val="-1"/>
        </w:rPr>
        <w:t> </w:t>
      </w:r>
      <w:r>
        <w:rPr/>
        <w:t>Contraloría General</w:t>
      </w:r>
      <w:r>
        <w:rPr>
          <w:spacing w:val="-3"/>
        </w:rPr>
        <w:t> </w:t>
      </w:r>
      <w:r>
        <w:rPr/>
        <w:t>de Cuentas, para</w:t>
      </w:r>
      <w:r>
        <w:rPr>
          <w:spacing w:val="-1"/>
        </w:rPr>
        <w:t> </w:t>
      </w:r>
      <w:r>
        <w:rPr/>
        <w:t>que quede</w:t>
      </w:r>
      <w:r>
        <w:rPr>
          <w:spacing w:val="-1"/>
        </w:rPr>
        <w:t> </w:t>
      </w:r>
      <w:r>
        <w:rPr/>
        <w:t>redactado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la forma</w:t>
      </w:r>
      <w:r>
        <w:rPr>
          <w:spacing w:val="-2"/>
        </w:rPr>
        <w:t> </w:t>
      </w:r>
      <w:r>
        <w:rPr/>
        <w:t>siguiente:</w:t>
      </w:r>
    </w:p>
    <w:p>
      <w:pPr>
        <w:pStyle w:val="BodyText"/>
        <w:spacing w:before="9"/>
        <w:rPr>
          <w:sz w:val="19"/>
        </w:rPr>
      </w:pPr>
    </w:p>
    <w:p>
      <w:pPr>
        <w:pStyle w:val="BodyText"/>
        <w:spacing w:line="264" w:lineRule="auto"/>
        <w:ind w:left="164" w:right="153"/>
        <w:jc w:val="both"/>
      </w:pPr>
      <w:r>
        <w:rPr/>
        <w:t>"Para la imposición de sanciones establecidas en esta Ley u otra norma jurídica aplicable, se le conferirá audiencia al presunto</w:t>
      </w:r>
      <w:r>
        <w:rPr>
          <w:spacing w:val="1"/>
        </w:rPr>
        <w:t> </w:t>
      </w:r>
      <w:r>
        <w:rPr/>
        <w:t>infractor por el plazo de cinco (5) días improrrogables. Si al evacuarse la audiencia se solicitare apertura a prueba, esta se concederá</w:t>
      </w:r>
      <w:r>
        <w:rPr>
          <w:spacing w:val="-47"/>
        </w:rPr>
        <w:t> </w:t>
      </w:r>
      <w:r>
        <w:rPr/>
        <w:t>por el plazo perentorio de diez (10) días hábiles improrrogables, los cuales empezarán a contarse a partir del día siguiente al de la</w:t>
      </w:r>
      <w:r>
        <w:rPr>
          <w:spacing w:val="1"/>
        </w:rPr>
        <w:t> </w:t>
      </w:r>
      <w:r>
        <w:rPr/>
        <w:t>notificación de la apertura a prueba. Vencido el plazo para la evacuación de la audiencia o transcurrido el período de prueba , la</w:t>
      </w:r>
      <w:r>
        <w:rPr>
          <w:spacing w:val="1"/>
        </w:rPr>
        <w:t> </w:t>
      </w:r>
      <w:r>
        <w:rPr/>
        <w:t>Contraloría</w:t>
      </w:r>
      <w:r>
        <w:rPr>
          <w:spacing w:val="1"/>
        </w:rPr>
        <w:t> </w:t>
      </w:r>
      <w:r>
        <w:rPr/>
        <w:t>General de Cuentas</w:t>
      </w:r>
      <w:r>
        <w:rPr>
          <w:spacing w:val="1"/>
        </w:rPr>
        <w:t> </w:t>
      </w:r>
      <w:r>
        <w:rPr/>
        <w:t>resolverá sin más trámite, dentro de los cinco (5) días siguientes</w:t>
      </w:r>
      <w:r>
        <w:rPr>
          <w:spacing w:val="50"/>
        </w:rPr>
        <w:t> </w:t>
      </w:r>
      <w:r>
        <w:rPr/>
        <w:t>y procederá a notificar la</w:t>
      </w:r>
      <w:r>
        <w:rPr>
          <w:spacing w:val="1"/>
        </w:rPr>
        <w:t> </w:t>
      </w:r>
      <w:r>
        <w:rPr/>
        <w:t>resolución,</w:t>
      </w:r>
      <w:r>
        <w:rPr>
          <w:spacing w:val="-3"/>
        </w:rPr>
        <w:t> </w:t>
      </w:r>
      <w:r>
        <w:rPr/>
        <w:t>a más</w:t>
      </w:r>
      <w:r>
        <w:rPr>
          <w:spacing w:val="-2"/>
        </w:rPr>
        <w:t> </w:t>
      </w:r>
      <w:r>
        <w:rPr/>
        <w:t>tardar</w:t>
      </w:r>
      <w:r>
        <w:rPr>
          <w:spacing w:val="-3"/>
        </w:rPr>
        <w:t> </w:t>
      </w:r>
      <w:r>
        <w:rPr/>
        <w:t>dentro de</w:t>
      </w:r>
      <w:r>
        <w:rPr>
          <w:spacing w:val="-3"/>
        </w:rPr>
        <w:t> </w:t>
      </w:r>
      <w:r>
        <w:rPr/>
        <w:t>los</w:t>
      </w:r>
      <w:r>
        <w:rPr>
          <w:spacing w:val="-1"/>
        </w:rPr>
        <w:t> </w:t>
      </w:r>
      <w:r>
        <w:rPr/>
        <w:t>treinta (30)</w:t>
      </w:r>
      <w:r>
        <w:rPr>
          <w:spacing w:val="-1"/>
        </w:rPr>
        <w:t> </w:t>
      </w:r>
      <w:r>
        <w:rPr/>
        <w:t>días</w:t>
      </w:r>
      <w:r>
        <w:rPr>
          <w:spacing w:val="-1"/>
        </w:rPr>
        <w:t> </w:t>
      </w:r>
      <w:r>
        <w:rPr/>
        <w:t>posteriores</w:t>
      </w:r>
      <w:r>
        <w:rPr>
          <w:spacing w:val="-3"/>
        </w:rPr>
        <w:t> </w:t>
      </w:r>
      <w:r>
        <w:rPr/>
        <w:t>al</w:t>
      </w:r>
      <w:r>
        <w:rPr>
          <w:spacing w:val="-2"/>
        </w:rPr>
        <w:t> </w:t>
      </w:r>
      <w:r>
        <w:rPr/>
        <w:t>de la</w:t>
      </w:r>
      <w:r>
        <w:rPr>
          <w:spacing w:val="-1"/>
        </w:rPr>
        <w:t> </w:t>
      </w:r>
      <w:r>
        <w:rPr/>
        <w:t>emisión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la</w:t>
      </w:r>
      <w:r>
        <w:rPr>
          <w:spacing w:val="-1"/>
        </w:rPr>
        <w:t> </w:t>
      </w:r>
      <w:r>
        <w:rPr/>
        <w:t>resolución".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5"/>
        </w:rPr>
      </w:pPr>
    </w:p>
    <w:p>
      <w:pPr>
        <w:pStyle w:val="Heading2"/>
      </w:pPr>
      <w:r>
        <w:rPr>
          <w:color w:val="000080"/>
        </w:rPr>
        <w:t>ARTICULO</w:t>
      </w:r>
      <w:r>
        <w:rPr>
          <w:color w:val="000080"/>
          <w:spacing w:val="-1"/>
        </w:rPr>
        <w:t> </w:t>
      </w:r>
      <w:r>
        <w:rPr>
          <w:color w:val="000080"/>
        </w:rPr>
        <w:t>69.</w:t>
      </w:r>
    </w:p>
    <w:p>
      <w:pPr>
        <w:pStyle w:val="BodyText"/>
        <w:rPr>
          <w:sz w:val="24"/>
        </w:rPr>
      </w:pPr>
    </w:p>
    <w:p>
      <w:pPr>
        <w:pStyle w:val="BodyText"/>
        <w:spacing w:line="264" w:lineRule="auto" w:before="176"/>
        <w:ind w:left="164" w:right="164"/>
        <w:jc w:val="both"/>
      </w:pPr>
      <w:r>
        <w:rPr/>
        <w:t>Se adiciona el artículo 40 Bis al Decreto Número 31-2002 del Congreso de la República, y sus reformas, Ley Orgánica de la</w:t>
      </w:r>
      <w:r>
        <w:rPr>
          <w:spacing w:val="1"/>
        </w:rPr>
        <w:t> </w:t>
      </w:r>
      <w:r>
        <w:rPr/>
        <w:t>Contraloría</w:t>
      </w:r>
      <w:r>
        <w:rPr>
          <w:spacing w:val="-1"/>
        </w:rPr>
        <w:t> </w:t>
      </w:r>
      <w:r>
        <w:rPr/>
        <w:t>General</w:t>
      </w:r>
      <w:r>
        <w:rPr>
          <w:spacing w:val="-2"/>
        </w:rPr>
        <w:t> </w:t>
      </w:r>
      <w:r>
        <w:rPr/>
        <w:t>de Cuentas, el cual</w:t>
      </w:r>
      <w:r>
        <w:rPr>
          <w:spacing w:val="-2"/>
        </w:rPr>
        <w:t> </w:t>
      </w:r>
      <w:r>
        <w:rPr/>
        <w:t>queda así:</w:t>
      </w: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9"/>
        </w:rPr>
      </w:pPr>
    </w:p>
    <w:p>
      <w:pPr>
        <w:pStyle w:val="BodyText"/>
        <w:ind w:left="164"/>
        <w:jc w:val="both"/>
      </w:pPr>
      <w:r>
        <w:rPr/>
        <w:t>"Artículo</w:t>
      </w:r>
      <w:r>
        <w:rPr>
          <w:spacing w:val="-3"/>
        </w:rPr>
        <w:t> </w:t>
      </w:r>
      <w:r>
        <w:rPr/>
        <w:t>40</w:t>
      </w:r>
      <w:r>
        <w:rPr>
          <w:spacing w:val="-1"/>
        </w:rPr>
        <w:t> </w:t>
      </w:r>
      <w:r>
        <w:rPr/>
        <w:t>Bis.</w:t>
      </w:r>
      <w:r>
        <w:rPr>
          <w:spacing w:val="-1"/>
        </w:rPr>
        <w:t> </w:t>
      </w:r>
      <w:r>
        <w:rPr/>
        <w:t>Convenio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Pago.</w:t>
      </w:r>
    </w:p>
    <w:p>
      <w:pPr>
        <w:pStyle w:val="BodyText"/>
        <w:spacing w:line="264" w:lineRule="auto" w:before="19"/>
        <w:ind w:left="164" w:right="153"/>
        <w:jc w:val="both"/>
      </w:pPr>
      <w:r>
        <w:rPr/>
        <w:t>La Contraloría General de Cuentas podrá suscribir convenio de pago con la persona sancionada, el cual no podrá exceder de</w:t>
      </w:r>
      <w:r>
        <w:rPr>
          <w:spacing w:val="1"/>
        </w:rPr>
        <w:t> </w:t>
      </w:r>
      <w:r>
        <w:rPr/>
        <w:t>veinticuatro</w:t>
      </w:r>
      <w:r>
        <w:rPr>
          <w:spacing w:val="1"/>
        </w:rPr>
        <w:t> </w:t>
      </w:r>
      <w:r>
        <w:rPr/>
        <w:t>(24) meses, donde</w:t>
      </w:r>
      <w:r>
        <w:rPr>
          <w:spacing w:val="50"/>
        </w:rPr>
        <w:t> </w:t>
      </w:r>
      <w:r>
        <w:rPr/>
        <w:t>se pactaran las facilidades</w:t>
      </w:r>
      <w:r>
        <w:rPr>
          <w:spacing w:val="50"/>
        </w:rPr>
        <w:t> </w:t>
      </w:r>
      <w:r>
        <w:rPr/>
        <w:t>para que el sancionado pueda cumplir con el pago de la sanción</w:t>
      </w:r>
      <w:r>
        <w:rPr>
          <w:spacing w:val="1"/>
        </w:rPr>
        <w:t> </w:t>
      </w:r>
      <w:r>
        <w:rPr/>
        <w:t>impuesta.</w:t>
      </w:r>
      <w:r>
        <w:rPr>
          <w:spacing w:val="4"/>
        </w:rPr>
        <w:t> </w:t>
      </w:r>
      <w:r>
        <w:rPr/>
        <w:t>Este</w:t>
      </w:r>
      <w:r>
        <w:rPr>
          <w:spacing w:val="4"/>
        </w:rPr>
        <w:t> </w:t>
      </w:r>
      <w:r>
        <w:rPr/>
        <w:t>beneficio</w:t>
      </w:r>
      <w:r>
        <w:rPr>
          <w:spacing w:val="3"/>
        </w:rPr>
        <w:t> </w:t>
      </w:r>
      <w:r>
        <w:rPr/>
        <w:t>se</w:t>
      </w:r>
      <w:r>
        <w:rPr>
          <w:spacing w:val="5"/>
        </w:rPr>
        <w:t> </w:t>
      </w:r>
      <w:r>
        <w:rPr/>
        <w:t>podrá</w:t>
      </w:r>
      <w:r>
        <w:rPr>
          <w:spacing w:val="3"/>
        </w:rPr>
        <w:t> </w:t>
      </w:r>
      <w:r>
        <w:rPr/>
        <w:t>otorgar</w:t>
      </w:r>
      <w:r>
        <w:rPr>
          <w:spacing w:val="3"/>
        </w:rPr>
        <w:t> </w:t>
      </w:r>
      <w:r>
        <w:rPr/>
        <w:t>siempre</w:t>
      </w:r>
      <w:r>
        <w:rPr>
          <w:spacing w:val="4"/>
        </w:rPr>
        <w:t> </w:t>
      </w:r>
      <w:r>
        <w:rPr/>
        <w:t>que</w:t>
      </w:r>
      <w:r>
        <w:rPr>
          <w:spacing w:val="3"/>
        </w:rPr>
        <w:t> </w:t>
      </w:r>
      <w:r>
        <w:rPr/>
        <w:t>así</w:t>
      </w:r>
      <w:r>
        <w:rPr>
          <w:spacing w:val="8"/>
        </w:rPr>
        <w:t> </w:t>
      </w:r>
      <w:r>
        <w:rPr/>
        <w:t>lo</w:t>
      </w:r>
      <w:r>
        <w:rPr>
          <w:spacing w:val="5"/>
        </w:rPr>
        <w:t> </w:t>
      </w:r>
      <w:r>
        <w:rPr/>
        <w:t>solicite</w:t>
      </w:r>
      <w:r>
        <w:rPr>
          <w:spacing w:val="5"/>
        </w:rPr>
        <w:t> </w:t>
      </w:r>
      <w:r>
        <w:rPr/>
        <w:t>el</w:t>
      </w:r>
      <w:r>
        <w:rPr>
          <w:spacing w:val="3"/>
        </w:rPr>
        <w:t> </w:t>
      </w:r>
      <w:r>
        <w:rPr/>
        <w:t>sancionado</w:t>
      </w:r>
      <w:r>
        <w:rPr>
          <w:spacing w:val="3"/>
        </w:rPr>
        <w:t> </w:t>
      </w:r>
      <w:r>
        <w:rPr/>
        <w:t>y</w:t>
      </w:r>
      <w:r>
        <w:rPr>
          <w:spacing w:val="5"/>
        </w:rPr>
        <w:t> </w:t>
      </w:r>
      <w:r>
        <w:rPr/>
        <w:t>justifique</w:t>
      </w:r>
      <w:r>
        <w:rPr>
          <w:spacing w:val="3"/>
        </w:rPr>
        <w:t> </w:t>
      </w:r>
      <w:r>
        <w:rPr/>
        <w:t>las</w:t>
      </w:r>
      <w:r>
        <w:rPr>
          <w:spacing w:val="4"/>
        </w:rPr>
        <w:t> </w:t>
      </w:r>
      <w:r>
        <w:rPr/>
        <w:t>causas</w:t>
      </w:r>
      <w:r>
        <w:rPr>
          <w:spacing w:val="6"/>
        </w:rPr>
        <w:t> </w:t>
      </w:r>
      <w:r>
        <w:rPr/>
        <w:t>que</w:t>
      </w:r>
      <w:r>
        <w:rPr>
          <w:spacing w:val="3"/>
        </w:rPr>
        <w:t> </w:t>
      </w:r>
      <w:r>
        <w:rPr/>
        <w:t>le</w:t>
      </w:r>
      <w:r>
        <w:rPr>
          <w:spacing w:val="3"/>
        </w:rPr>
        <w:t> </w:t>
      </w:r>
      <w:r>
        <w:rPr/>
        <w:t>impidan</w:t>
      </w:r>
      <w:r>
        <w:rPr>
          <w:spacing w:val="6"/>
        </w:rPr>
        <w:t> </w:t>
      </w:r>
      <w:r>
        <w:rPr/>
        <w:t>el</w:t>
      </w:r>
      <w:r>
        <w:rPr>
          <w:spacing w:val="3"/>
        </w:rPr>
        <w:t> </w:t>
      </w:r>
      <w:r>
        <w:rPr/>
        <w:t>pago</w:t>
      </w:r>
      <w:r>
        <w:rPr>
          <w:spacing w:val="3"/>
        </w:rPr>
        <w:t> </w:t>
      </w:r>
      <w:r>
        <w:rPr/>
        <w:t>de</w:t>
      </w:r>
      <w:r>
        <w:rPr>
          <w:spacing w:val="1"/>
        </w:rPr>
        <w:t> </w:t>
      </w:r>
      <w:r>
        <w:rPr/>
        <w:t>la sanción impuesta. La Contraloría General de Cuentas definirá en el manual respectivo los criterios para poder conceder este</w:t>
      </w:r>
      <w:r>
        <w:rPr>
          <w:spacing w:val="1"/>
        </w:rPr>
        <w:t> </w:t>
      </w:r>
      <w:r>
        <w:rPr/>
        <w:t>beneficio."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9"/>
        </w:rPr>
      </w:pPr>
    </w:p>
    <w:p>
      <w:pPr>
        <w:spacing w:before="0"/>
        <w:ind w:left="2335" w:right="2334" w:firstLine="0"/>
        <w:jc w:val="center"/>
        <w:rPr>
          <w:sz w:val="16"/>
        </w:rPr>
      </w:pPr>
      <w:r>
        <w:rPr>
          <w:color w:val="000080"/>
          <w:sz w:val="16"/>
        </w:rPr>
        <w:t>LIBRO</w:t>
      </w:r>
      <w:r>
        <w:rPr>
          <w:color w:val="000080"/>
          <w:spacing w:val="-3"/>
          <w:sz w:val="16"/>
        </w:rPr>
        <w:t> </w:t>
      </w:r>
      <w:r>
        <w:rPr>
          <w:color w:val="000080"/>
          <w:sz w:val="16"/>
        </w:rPr>
        <w:t>III</w:t>
      </w:r>
    </w:p>
    <w:p>
      <w:pPr>
        <w:spacing w:before="42"/>
        <w:ind w:left="2297" w:right="2336" w:firstLine="0"/>
        <w:jc w:val="center"/>
        <w:rPr>
          <w:sz w:val="16"/>
        </w:rPr>
      </w:pPr>
      <w:r>
        <w:rPr>
          <w:color w:val="000080"/>
          <w:sz w:val="16"/>
        </w:rPr>
        <w:t>REFORMAS</w:t>
      </w:r>
      <w:r>
        <w:rPr>
          <w:color w:val="000080"/>
          <w:spacing w:val="-3"/>
          <w:sz w:val="16"/>
        </w:rPr>
        <w:t> </w:t>
      </w:r>
      <w:r>
        <w:rPr>
          <w:color w:val="000080"/>
          <w:sz w:val="16"/>
        </w:rPr>
        <w:t>AL</w:t>
      </w:r>
      <w:r>
        <w:rPr>
          <w:color w:val="000080"/>
          <w:spacing w:val="-4"/>
          <w:sz w:val="16"/>
        </w:rPr>
        <w:t> </w:t>
      </w:r>
      <w:r>
        <w:rPr>
          <w:color w:val="000080"/>
          <w:sz w:val="16"/>
        </w:rPr>
        <w:t>DECRETO</w:t>
      </w:r>
      <w:r>
        <w:rPr>
          <w:color w:val="000080"/>
          <w:spacing w:val="-1"/>
          <w:sz w:val="16"/>
        </w:rPr>
        <w:t> </w:t>
      </w:r>
      <w:r>
        <w:rPr>
          <w:color w:val="000080"/>
          <w:sz w:val="16"/>
        </w:rPr>
        <w:t>NÚMERO</w:t>
      </w:r>
      <w:r>
        <w:rPr>
          <w:color w:val="000080"/>
          <w:spacing w:val="-2"/>
          <w:sz w:val="16"/>
        </w:rPr>
        <w:t> </w:t>
      </w:r>
      <w:r>
        <w:rPr>
          <w:color w:val="000080"/>
          <w:sz w:val="16"/>
        </w:rPr>
        <w:t>1-98</w:t>
      </w:r>
      <w:r>
        <w:rPr>
          <w:color w:val="000080"/>
          <w:spacing w:val="-2"/>
          <w:sz w:val="16"/>
        </w:rPr>
        <w:t> </w:t>
      </w:r>
      <w:r>
        <w:rPr>
          <w:color w:val="000080"/>
          <w:sz w:val="16"/>
        </w:rPr>
        <w:t>DEL</w:t>
      </w:r>
      <w:r>
        <w:rPr>
          <w:color w:val="000080"/>
          <w:spacing w:val="-3"/>
          <w:sz w:val="16"/>
        </w:rPr>
        <w:t> </w:t>
      </w:r>
      <w:r>
        <w:rPr>
          <w:color w:val="000080"/>
          <w:sz w:val="16"/>
        </w:rPr>
        <w:t>CONGRESO</w:t>
      </w:r>
      <w:r>
        <w:rPr>
          <w:color w:val="000080"/>
          <w:spacing w:val="-2"/>
          <w:sz w:val="16"/>
        </w:rPr>
        <w:t> </w:t>
      </w:r>
      <w:r>
        <w:rPr>
          <w:color w:val="000080"/>
          <w:sz w:val="16"/>
        </w:rPr>
        <w:t>DE</w:t>
      </w:r>
      <w:r>
        <w:rPr>
          <w:color w:val="000080"/>
          <w:spacing w:val="-1"/>
          <w:sz w:val="16"/>
        </w:rPr>
        <w:t> </w:t>
      </w:r>
      <w:r>
        <w:rPr>
          <w:color w:val="000080"/>
          <w:sz w:val="16"/>
        </w:rPr>
        <w:t>LA REPÚBLICA,</w:t>
      </w:r>
    </w:p>
    <w:p>
      <w:pPr>
        <w:spacing w:before="44"/>
        <w:ind w:left="1693" w:right="1694" w:firstLine="0"/>
        <w:jc w:val="center"/>
        <w:rPr>
          <w:sz w:val="16"/>
        </w:rPr>
      </w:pPr>
      <w:r>
        <w:rPr>
          <w:color w:val="000080"/>
          <w:sz w:val="16"/>
        </w:rPr>
        <w:t>LEY</w:t>
      </w:r>
      <w:r>
        <w:rPr>
          <w:color w:val="000080"/>
          <w:spacing w:val="-4"/>
          <w:sz w:val="16"/>
        </w:rPr>
        <w:t> </w:t>
      </w:r>
      <w:r>
        <w:rPr>
          <w:color w:val="000080"/>
          <w:sz w:val="16"/>
        </w:rPr>
        <w:t>ORGANICA</w:t>
      </w:r>
      <w:r>
        <w:rPr>
          <w:color w:val="000080"/>
          <w:spacing w:val="-2"/>
          <w:sz w:val="16"/>
        </w:rPr>
        <w:t> </w:t>
      </w:r>
      <w:r>
        <w:rPr>
          <w:color w:val="000080"/>
          <w:sz w:val="16"/>
        </w:rPr>
        <w:t>DE</w:t>
      </w:r>
      <w:r>
        <w:rPr>
          <w:color w:val="000080"/>
          <w:spacing w:val="-1"/>
          <w:sz w:val="16"/>
        </w:rPr>
        <w:t> </w:t>
      </w:r>
      <w:r>
        <w:rPr>
          <w:color w:val="000080"/>
          <w:sz w:val="16"/>
        </w:rPr>
        <w:t>LA</w:t>
      </w:r>
      <w:r>
        <w:rPr>
          <w:color w:val="000080"/>
          <w:spacing w:val="-4"/>
          <w:sz w:val="16"/>
        </w:rPr>
        <w:t> </w:t>
      </w:r>
      <w:r>
        <w:rPr>
          <w:color w:val="000080"/>
          <w:sz w:val="16"/>
        </w:rPr>
        <w:t>SUPERINTENDENCIA</w:t>
      </w:r>
      <w:r>
        <w:rPr>
          <w:color w:val="000080"/>
          <w:spacing w:val="-1"/>
          <w:sz w:val="16"/>
        </w:rPr>
        <w:t> </w:t>
      </w:r>
      <w:r>
        <w:rPr>
          <w:color w:val="000080"/>
          <w:sz w:val="16"/>
        </w:rPr>
        <w:t>DE</w:t>
      </w:r>
      <w:r>
        <w:rPr>
          <w:color w:val="000080"/>
          <w:spacing w:val="-4"/>
          <w:sz w:val="16"/>
        </w:rPr>
        <w:t> </w:t>
      </w:r>
      <w:r>
        <w:rPr>
          <w:color w:val="000080"/>
          <w:sz w:val="16"/>
        </w:rPr>
        <w:t>ADMINISTRACION</w:t>
      </w:r>
      <w:r>
        <w:rPr>
          <w:color w:val="000080"/>
          <w:spacing w:val="-3"/>
          <w:sz w:val="16"/>
        </w:rPr>
        <w:t> </w:t>
      </w:r>
      <w:r>
        <w:rPr>
          <w:color w:val="000080"/>
          <w:sz w:val="16"/>
        </w:rPr>
        <w:t>TRIBUTARIA,</w:t>
      </w:r>
      <w:r>
        <w:rPr>
          <w:color w:val="000080"/>
          <w:spacing w:val="-4"/>
          <w:sz w:val="16"/>
        </w:rPr>
        <w:t> </w:t>
      </w:r>
      <w:r>
        <w:rPr>
          <w:color w:val="000080"/>
          <w:sz w:val="16"/>
        </w:rPr>
        <w:t>Y</w:t>
      </w:r>
      <w:r>
        <w:rPr>
          <w:color w:val="000080"/>
          <w:spacing w:val="-3"/>
          <w:sz w:val="16"/>
        </w:rPr>
        <w:t> </w:t>
      </w:r>
      <w:r>
        <w:rPr>
          <w:color w:val="000080"/>
          <w:sz w:val="16"/>
        </w:rPr>
        <w:t>SUS</w:t>
      </w:r>
      <w:r>
        <w:rPr>
          <w:color w:val="000080"/>
          <w:spacing w:val="-4"/>
          <w:sz w:val="16"/>
        </w:rPr>
        <w:t> </w:t>
      </w:r>
      <w:r>
        <w:rPr>
          <w:color w:val="000080"/>
          <w:sz w:val="16"/>
        </w:rPr>
        <w:t>REFORMAS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"/>
        <w:rPr>
          <w:sz w:val="25"/>
        </w:rPr>
      </w:pPr>
    </w:p>
    <w:p>
      <w:pPr>
        <w:pStyle w:val="Heading2"/>
      </w:pPr>
      <w:r>
        <w:rPr>
          <w:color w:val="000080"/>
        </w:rPr>
        <w:t>ARTICULO</w:t>
      </w:r>
      <w:r>
        <w:rPr>
          <w:color w:val="000080"/>
          <w:spacing w:val="-1"/>
        </w:rPr>
        <w:t> </w:t>
      </w:r>
      <w:r>
        <w:rPr>
          <w:color w:val="000080"/>
        </w:rPr>
        <w:t>70.</w:t>
      </w:r>
    </w:p>
    <w:p>
      <w:pPr>
        <w:pStyle w:val="BodyText"/>
        <w:rPr>
          <w:sz w:val="24"/>
        </w:rPr>
      </w:pPr>
    </w:p>
    <w:p>
      <w:pPr>
        <w:pStyle w:val="BodyText"/>
        <w:spacing w:before="11"/>
        <w:rPr>
          <w:sz w:val="34"/>
        </w:rPr>
      </w:pPr>
    </w:p>
    <w:p>
      <w:pPr>
        <w:pStyle w:val="BodyText"/>
        <w:spacing w:line="264" w:lineRule="auto"/>
        <w:ind w:left="164" w:right="156"/>
        <w:jc w:val="both"/>
      </w:pPr>
      <w:r>
        <w:rPr/>
        <w:t>Se reforman las literales k), q) y se adiciona las literales r), s), t) y u), y se adiciona un último párrafo al artículo 3 del Decreto Número</w:t>
      </w:r>
      <w:r>
        <w:rPr>
          <w:spacing w:val="1"/>
        </w:rPr>
        <w:t> </w:t>
      </w:r>
      <w:r>
        <w:rPr/>
        <w:t>1-98</w:t>
      </w:r>
      <w:r>
        <w:rPr>
          <w:spacing w:val="-1"/>
        </w:rPr>
        <w:t> </w:t>
      </w:r>
      <w:r>
        <w:rPr/>
        <w:t>del</w:t>
      </w:r>
      <w:r>
        <w:rPr>
          <w:spacing w:val="-1"/>
        </w:rPr>
        <w:t> </w:t>
      </w:r>
      <w:r>
        <w:rPr/>
        <w:t>Congreso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la</w:t>
      </w:r>
      <w:r>
        <w:rPr>
          <w:spacing w:val="-3"/>
        </w:rPr>
        <w:t> </w:t>
      </w:r>
      <w:r>
        <w:rPr/>
        <w:t>República,</w:t>
      </w:r>
      <w:r>
        <w:rPr>
          <w:spacing w:val="-1"/>
        </w:rPr>
        <w:t> </w:t>
      </w:r>
      <w:r>
        <w:rPr/>
        <w:t>Ley</w:t>
      </w:r>
      <w:r>
        <w:rPr>
          <w:spacing w:val="1"/>
        </w:rPr>
        <w:t> </w:t>
      </w:r>
      <w:r>
        <w:rPr/>
        <w:t>Orgánica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la</w:t>
      </w:r>
      <w:r>
        <w:rPr>
          <w:spacing w:val="-3"/>
        </w:rPr>
        <w:t> </w:t>
      </w:r>
      <w:r>
        <w:rPr/>
        <w:t>Superintendencia</w:t>
      </w:r>
      <w:r>
        <w:rPr>
          <w:spacing w:val="-3"/>
        </w:rPr>
        <w:t> </w:t>
      </w:r>
      <w:r>
        <w:rPr/>
        <w:t>de</w:t>
      </w:r>
      <w:r>
        <w:rPr>
          <w:spacing w:val="-1"/>
        </w:rPr>
        <w:t> </w:t>
      </w:r>
      <w:r>
        <w:rPr/>
        <w:t>Administración Tributaria,</w:t>
      </w:r>
      <w:r>
        <w:rPr>
          <w:spacing w:val="-1"/>
        </w:rPr>
        <w:t> </w:t>
      </w:r>
      <w:r>
        <w:rPr/>
        <w:t>el</w:t>
      </w:r>
      <w:r>
        <w:rPr>
          <w:spacing w:val="-1"/>
        </w:rPr>
        <w:t> </w:t>
      </w:r>
      <w:r>
        <w:rPr/>
        <w:t>cual</w:t>
      </w:r>
      <w:r>
        <w:rPr>
          <w:spacing w:val="-3"/>
        </w:rPr>
        <w:t> </w:t>
      </w:r>
      <w:r>
        <w:rPr/>
        <w:t>queda</w:t>
      </w:r>
      <w:r>
        <w:rPr>
          <w:spacing w:val="-1"/>
        </w:rPr>
        <w:t> </w:t>
      </w:r>
      <w:r>
        <w:rPr/>
        <w:t>así:</w:t>
      </w: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9"/>
        </w:rPr>
      </w:pPr>
    </w:p>
    <w:p>
      <w:pPr>
        <w:pStyle w:val="BodyText"/>
        <w:spacing w:line="264" w:lineRule="auto"/>
        <w:ind w:left="164" w:right="153"/>
        <w:jc w:val="both"/>
      </w:pPr>
      <w:r>
        <w:rPr/>
        <w:t>"k)Asesorar al Estado en materia de política fiscal y legislación tributaria, y proponer por conducto del Organismo Ejecutivo las</w:t>
      </w:r>
      <w:r>
        <w:rPr>
          <w:spacing w:val="1"/>
        </w:rPr>
        <w:t> </w:t>
      </w:r>
      <w:r>
        <w:rPr/>
        <w:t>medidas</w:t>
      </w:r>
      <w:r>
        <w:rPr>
          <w:spacing w:val="1"/>
        </w:rPr>
        <w:t> </w:t>
      </w:r>
      <w:r>
        <w:rPr/>
        <w:t>legales</w:t>
      </w:r>
      <w:r>
        <w:rPr>
          <w:spacing w:val="1"/>
        </w:rPr>
        <w:t> </w:t>
      </w:r>
      <w:r>
        <w:rPr/>
        <w:t>necesarias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cumplimiento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fines;</w:t>
      </w:r>
      <w:r>
        <w:rPr>
          <w:spacing w:val="1"/>
        </w:rPr>
        <w:t> </w:t>
      </w:r>
      <w:r>
        <w:rPr/>
        <w:t>así</w:t>
      </w:r>
      <w:r>
        <w:rPr>
          <w:spacing w:val="1"/>
        </w:rPr>
        <w:t> </w:t>
      </w:r>
      <w:r>
        <w:rPr/>
        <w:t>como,</w:t>
      </w:r>
      <w:r>
        <w:rPr>
          <w:spacing w:val="1"/>
        </w:rPr>
        <w:t> </w:t>
      </w:r>
      <w:r>
        <w:rPr/>
        <w:t>participar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elaboración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anteproyecto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presupuesto</w:t>
      </w:r>
      <w:r>
        <w:rPr>
          <w:spacing w:val="-3"/>
        </w:rPr>
        <w:t> </w:t>
      </w:r>
      <w:r>
        <w:rPr/>
        <w:t>de ingresos, en</w:t>
      </w:r>
      <w:r>
        <w:rPr>
          <w:spacing w:val="-2"/>
        </w:rPr>
        <w:t> </w:t>
      </w:r>
      <w:r>
        <w:rPr/>
        <w:t>cuanto</w:t>
      </w:r>
      <w:r>
        <w:rPr>
          <w:spacing w:val="-2"/>
        </w:rPr>
        <w:t> </w:t>
      </w:r>
      <w:r>
        <w:rPr/>
        <w:t>la</w:t>
      </w:r>
      <w:r>
        <w:rPr>
          <w:spacing w:val="-3"/>
        </w:rPr>
        <w:t> </w:t>
      </w:r>
      <w:r>
        <w:rPr/>
        <w:t>definición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metas</w:t>
      </w:r>
      <w:r>
        <w:rPr>
          <w:spacing w:val="1"/>
        </w:rPr>
        <w:t> </w:t>
      </w:r>
      <w:r>
        <w:rPr/>
        <w:t>de recaudación.</w:t>
      </w:r>
    </w:p>
    <w:p>
      <w:pPr>
        <w:pStyle w:val="BodyText"/>
        <w:spacing w:before="6"/>
        <w:rPr>
          <w:sz w:val="19"/>
        </w:rPr>
      </w:pPr>
    </w:p>
    <w:p>
      <w:pPr>
        <w:pStyle w:val="ListParagraph"/>
        <w:numPr>
          <w:ilvl w:val="0"/>
          <w:numId w:val="25"/>
        </w:numPr>
        <w:tabs>
          <w:tab w:pos="325" w:val="left" w:leader="none"/>
        </w:tabs>
        <w:spacing w:line="264" w:lineRule="auto" w:before="0" w:after="0"/>
        <w:ind w:left="164" w:right="153" w:firstLine="0"/>
        <w:jc w:val="both"/>
        <w:rPr>
          <w:sz w:val="18"/>
        </w:rPr>
      </w:pPr>
      <w:r>
        <w:rPr>
          <w:sz w:val="18"/>
        </w:rPr>
        <w:t>Participar en la política de combate al contrabando y defraudación aduanera y tributaria. Para el ejercicio de esta función contará</w:t>
      </w:r>
      <w:r>
        <w:rPr>
          <w:spacing w:val="1"/>
          <w:sz w:val="18"/>
        </w:rPr>
        <w:t> </w:t>
      </w:r>
      <w:r>
        <w:rPr>
          <w:sz w:val="18"/>
        </w:rPr>
        <w:t>con</w:t>
      </w:r>
      <w:r>
        <w:rPr>
          <w:spacing w:val="-3"/>
          <w:sz w:val="18"/>
        </w:rPr>
        <w:t> </w:t>
      </w:r>
      <w:r>
        <w:rPr>
          <w:sz w:val="18"/>
        </w:rPr>
        <w:t>la</w:t>
      </w:r>
      <w:r>
        <w:rPr>
          <w:spacing w:val="-2"/>
          <w:sz w:val="18"/>
        </w:rPr>
        <w:t> </w:t>
      </w:r>
      <w:r>
        <w:rPr>
          <w:sz w:val="18"/>
        </w:rPr>
        <w:t>colaboración de</w:t>
      </w:r>
      <w:r>
        <w:rPr>
          <w:spacing w:val="-2"/>
          <w:sz w:val="18"/>
        </w:rPr>
        <w:t> </w:t>
      </w:r>
      <w:r>
        <w:rPr>
          <w:sz w:val="18"/>
        </w:rPr>
        <w:t>las</w:t>
      </w:r>
      <w:r>
        <w:rPr>
          <w:spacing w:val="1"/>
          <w:sz w:val="18"/>
        </w:rPr>
        <w:t> </w:t>
      </w:r>
      <w:r>
        <w:rPr>
          <w:sz w:val="18"/>
        </w:rPr>
        <w:t>entidades</w:t>
      </w:r>
      <w:r>
        <w:rPr>
          <w:spacing w:val="1"/>
          <w:sz w:val="18"/>
        </w:rPr>
        <w:t> </w:t>
      </w:r>
      <w:r>
        <w:rPr>
          <w:sz w:val="18"/>
        </w:rPr>
        <w:t>del Estado</w:t>
      </w:r>
      <w:r>
        <w:rPr>
          <w:spacing w:val="-3"/>
          <w:sz w:val="18"/>
        </w:rPr>
        <w:t> </w:t>
      </w:r>
      <w:r>
        <w:rPr>
          <w:sz w:val="18"/>
        </w:rPr>
        <w:t>que</w:t>
      </w:r>
      <w:r>
        <w:rPr>
          <w:spacing w:val="-2"/>
          <w:sz w:val="18"/>
        </w:rPr>
        <w:t> </w:t>
      </w:r>
      <w:r>
        <w:rPr>
          <w:sz w:val="18"/>
        </w:rPr>
        <w:t>correspondan.</w:t>
      </w:r>
    </w:p>
    <w:p>
      <w:pPr>
        <w:pStyle w:val="BodyText"/>
        <w:spacing w:before="8"/>
        <w:rPr>
          <w:sz w:val="19"/>
        </w:rPr>
      </w:pPr>
    </w:p>
    <w:p>
      <w:pPr>
        <w:pStyle w:val="ListParagraph"/>
        <w:numPr>
          <w:ilvl w:val="0"/>
          <w:numId w:val="25"/>
        </w:numPr>
        <w:tabs>
          <w:tab w:pos="287" w:val="left" w:leader="none"/>
        </w:tabs>
        <w:spacing w:line="264" w:lineRule="auto" w:before="0" w:after="0"/>
        <w:ind w:left="164" w:right="157" w:firstLine="0"/>
        <w:jc w:val="both"/>
        <w:rPr>
          <w:sz w:val="18"/>
        </w:rPr>
      </w:pPr>
      <w:r>
        <w:rPr>
          <w:sz w:val="18"/>
        </w:rPr>
        <w:t>Presentar las denuncias que procedan, incautar y consignar las mercancías que estén a la venta y que no se documenten con las</w:t>
      </w:r>
      <w:r>
        <w:rPr>
          <w:spacing w:val="1"/>
          <w:sz w:val="18"/>
        </w:rPr>
        <w:t> </w:t>
      </w:r>
      <w:r>
        <w:rPr>
          <w:sz w:val="18"/>
        </w:rPr>
        <w:t>facturas de compra o declaraciones de importación correspondientes. Para el ejercicio de esta función contará con el auxilio de las</w:t>
      </w:r>
      <w:r>
        <w:rPr>
          <w:spacing w:val="1"/>
          <w:sz w:val="18"/>
        </w:rPr>
        <w:t> </w:t>
      </w:r>
      <w:r>
        <w:rPr>
          <w:sz w:val="18"/>
        </w:rPr>
        <w:t>fuerzas de seguridad</w:t>
      </w:r>
      <w:r>
        <w:rPr>
          <w:spacing w:val="-2"/>
          <w:sz w:val="18"/>
        </w:rPr>
        <w:t> </w:t>
      </w:r>
      <w:r>
        <w:rPr>
          <w:sz w:val="18"/>
        </w:rPr>
        <w:t>y</w:t>
      </w:r>
      <w:r>
        <w:rPr>
          <w:spacing w:val="-1"/>
          <w:sz w:val="18"/>
        </w:rPr>
        <w:t> </w:t>
      </w:r>
      <w:r>
        <w:rPr>
          <w:sz w:val="18"/>
        </w:rPr>
        <w:t>del</w:t>
      </w:r>
      <w:r>
        <w:rPr>
          <w:spacing w:val="-2"/>
          <w:sz w:val="18"/>
        </w:rPr>
        <w:t> </w:t>
      </w:r>
      <w:r>
        <w:rPr>
          <w:sz w:val="18"/>
        </w:rPr>
        <w:t>Ministerio Público.</w:t>
      </w:r>
    </w:p>
    <w:p>
      <w:pPr>
        <w:spacing w:after="0" w:line="264" w:lineRule="auto"/>
        <w:jc w:val="both"/>
        <w:rPr>
          <w:sz w:val="18"/>
        </w:rPr>
        <w:sectPr>
          <w:pgSz w:w="11920" w:h="16850"/>
          <w:pgMar w:header="0" w:footer="466" w:top="1480" w:bottom="660" w:left="460" w:right="460"/>
        </w:sectPr>
      </w:pPr>
    </w:p>
    <w:p>
      <w:pPr>
        <w:pStyle w:val="ListParagraph"/>
        <w:numPr>
          <w:ilvl w:val="0"/>
          <w:numId w:val="25"/>
        </w:numPr>
        <w:tabs>
          <w:tab w:pos="316" w:val="left" w:leader="none"/>
        </w:tabs>
        <w:spacing w:line="264" w:lineRule="auto" w:before="70" w:after="0"/>
        <w:ind w:left="164" w:right="153" w:firstLine="0"/>
        <w:jc w:val="both"/>
        <w:rPr>
          <w:sz w:val="18"/>
        </w:rPr>
      </w:pPr>
      <w:r>
        <w:rPr>
          <w:sz w:val="18"/>
        </w:rPr>
        <w:t>Realizar, con plenas facultades, por los medios y procedimientos legales, técnicos que estime convenientes, las inspecciones,</w:t>
      </w:r>
      <w:r>
        <w:rPr>
          <w:spacing w:val="1"/>
          <w:sz w:val="18"/>
        </w:rPr>
        <w:t> </w:t>
      </w:r>
      <w:r>
        <w:rPr>
          <w:sz w:val="18"/>
        </w:rPr>
        <w:t>investigaciones y verificaciones necesarias para el combate al contrabando, defraudación aduanera y tributaria. Para el ejercicio de</w:t>
      </w:r>
      <w:r>
        <w:rPr>
          <w:spacing w:val="1"/>
          <w:sz w:val="18"/>
        </w:rPr>
        <w:t> </w:t>
      </w:r>
      <w:r>
        <w:rPr>
          <w:sz w:val="18"/>
        </w:rPr>
        <w:t>estas funciones</w:t>
      </w:r>
      <w:r>
        <w:rPr>
          <w:spacing w:val="1"/>
          <w:sz w:val="18"/>
        </w:rPr>
        <w:t> </w:t>
      </w:r>
      <w:r>
        <w:rPr>
          <w:sz w:val="18"/>
        </w:rPr>
        <w:t>contará con</w:t>
      </w:r>
      <w:r>
        <w:rPr>
          <w:spacing w:val="-1"/>
          <w:sz w:val="18"/>
        </w:rPr>
        <w:t> </w:t>
      </w:r>
      <w:r>
        <w:rPr>
          <w:sz w:val="18"/>
        </w:rPr>
        <w:t>el</w:t>
      </w:r>
      <w:r>
        <w:rPr>
          <w:spacing w:val="-2"/>
          <w:sz w:val="18"/>
        </w:rPr>
        <w:t> </w:t>
      </w:r>
      <w:r>
        <w:rPr>
          <w:sz w:val="18"/>
        </w:rPr>
        <w:t>apoyo de</w:t>
      </w:r>
      <w:r>
        <w:rPr>
          <w:spacing w:val="-1"/>
          <w:sz w:val="18"/>
        </w:rPr>
        <w:t> </w:t>
      </w:r>
      <w:r>
        <w:rPr>
          <w:sz w:val="18"/>
        </w:rPr>
        <w:t>las</w:t>
      </w:r>
      <w:r>
        <w:rPr>
          <w:spacing w:val="1"/>
          <w:sz w:val="18"/>
        </w:rPr>
        <w:t> </w:t>
      </w:r>
      <w:r>
        <w:rPr>
          <w:sz w:val="18"/>
        </w:rPr>
        <w:t>demás</w:t>
      </w:r>
      <w:r>
        <w:rPr>
          <w:spacing w:val="1"/>
          <w:sz w:val="18"/>
        </w:rPr>
        <w:t> </w:t>
      </w:r>
      <w:r>
        <w:rPr>
          <w:sz w:val="18"/>
        </w:rPr>
        <w:t>instituciones</w:t>
      </w:r>
      <w:r>
        <w:rPr>
          <w:spacing w:val="-1"/>
          <w:sz w:val="18"/>
        </w:rPr>
        <w:t> </w:t>
      </w:r>
      <w:r>
        <w:rPr>
          <w:sz w:val="18"/>
        </w:rPr>
        <w:t>del</w:t>
      </w:r>
      <w:r>
        <w:rPr>
          <w:spacing w:val="-1"/>
          <w:sz w:val="18"/>
        </w:rPr>
        <w:t> </w:t>
      </w:r>
      <w:r>
        <w:rPr>
          <w:sz w:val="18"/>
        </w:rPr>
        <w:t>Estado.</w:t>
      </w:r>
    </w:p>
    <w:p>
      <w:pPr>
        <w:pStyle w:val="BodyText"/>
        <w:spacing w:before="5"/>
        <w:rPr>
          <w:sz w:val="19"/>
        </w:rPr>
      </w:pPr>
    </w:p>
    <w:p>
      <w:pPr>
        <w:pStyle w:val="ListParagraph"/>
        <w:numPr>
          <w:ilvl w:val="0"/>
          <w:numId w:val="25"/>
        </w:numPr>
        <w:tabs>
          <w:tab w:pos="277" w:val="left" w:leader="none"/>
        </w:tabs>
        <w:spacing w:line="259" w:lineRule="auto" w:before="0" w:after="0"/>
        <w:ind w:left="164" w:right="162" w:firstLine="0"/>
        <w:jc w:val="both"/>
        <w:rPr>
          <w:sz w:val="18"/>
        </w:rPr>
      </w:pPr>
      <w:r>
        <w:rPr>
          <w:sz w:val="18"/>
        </w:rPr>
        <w:t>Participar en la</w:t>
      </w:r>
      <w:r>
        <w:rPr>
          <w:spacing w:val="1"/>
          <w:sz w:val="18"/>
        </w:rPr>
        <w:t> </w:t>
      </w:r>
      <w:r>
        <w:rPr>
          <w:sz w:val="18"/>
        </w:rPr>
        <w:t>propuesta</w:t>
      </w:r>
      <w:r>
        <w:rPr>
          <w:spacing w:val="1"/>
          <w:sz w:val="18"/>
        </w:rPr>
        <w:t> </w:t>
      </w:r>
      <w:r>
        <w:rPr>
          <w:sz w:val="18"/>
        </w:rPr>
        <w:t>de estrategias apropiadas para la</w:t>
      </w:r>
      <w:r>
        <w:rPr>
          <w:spacing w:val="1"/>
          <w:sz w:val="18"/>
        </w:rPr>
        <w:t> </w:t>
      </w:r>
      <w:r>
        <w:rPr>
          <w:sz w:val="18"/>
        </w:rPr>
        <w:t>ampliación</w:t>
      </w:r>
      <w:r>
        <w:rPr>
          <w:spacing w:val="1"/>
          <w:sz w:val="18"/>
        </w:rPr>
        <w:t> </w:t>
      </w:r>
      <w:r>
        <w:rPr>
          <w:sz w:val="18"/>
        </w:rPr>
        <w:t>de la base</w:t>
      </w:r>
      <w:r>
        <w:rPr>
          <w:spacing w:val="1"/>
          <w:sz w:val="18"/>
        </w:rPr>
        <w:t> </w:t>
      </w:r>
      <w:r>
        <w:rPr>
          <w:sz w:val="18"/>
        </w:rPr>
        <w:t>tributaria,</w:t>
      </w:r>
      <w:r>
        <w:rPr>
          <w:spacing w:val="50"/>
          <w:sz w:val="18"/>
        </w:rPr>
        <w:t> </w:t>
      </w:r>
      <w:r>
        <w:rPr>
          <w:sz w:val="18"/>
        </w:rPr>
        <w:t>a través de la incorporación de</w:t>
      </w:r>
      <w:r>
        <w:rPr>
          <w:spacing w:val="1"/>
          <w:sz w:val="18"/>
        </w:rPr>
        <w:t> </w:t>
      </w:r>
      <w:r>
        <w:rPr>
          <w:sz w:val="18"/>
        </w:rPr>
        <w:t>sectores económicos</w:t>
      </w:r>
      <w:r>
        <w:rPr>
          <w:spacing w:val="3"/>
          <w:sz w:val="18"/>
        </w:rPr>
        <w:t> </w:t>
      </w:r>
      <w:r>
        <w:rPr>
          <w:sz w:val="18"/>
        </w:rPr>
        <w:t>que</w:t>
      </w:r>
      <w:r>
        <w:rPr>
          <w:spacing w:val="-2"/>
          <w:sz w:val="18"/>
        </w:rPr>
        <w:t> </w:t>
      </w:r>
      <w:r>
        <w:rPr>
          <w:sz w:val="18"/>
        </w:rPr>
        <w:t>se encuentran</w:t>
      </w:r>
      <w:r>
        <w:rPr>
          <w:spacing w:val="-2"/>
          <w:sz w:val="18"/>
        </w:rPr>
        <w:t> </w:t>
      </w:r>
      <w:r>
        <w:rPr>
          <w:sz w:val="18"/>
        </w:rPr>
        <w:t>fuera</w:t>
      </w:r>
      <w:r>
        <w:rPr>
          <w:spacing w:val="-1"/>
          <w:sz w:val="18"/>
        </w:rPr>
        <w:t> </w:t>
      </w:r>
      <w:r>
        <w:rPr>
          <w:sz w:val="18"/>
        </w:rPr>
        <w:t>del sistema</w:t>
      </w:r>
      <w:r>
        <w:rPr>
          <w:spacing w:val="-2"/>
          <w:sz w:val="18"/>
        </w:rPr>
        <w:t> </w:t>
      </w:r>
      <w:r>
        <w:rPr>
          <w:sz w:val="18"/>
        </w:rPr>
        <w:t>tributario.</w:t>
      </w:r>
    </w:p>
    <w:p>
      <w:pPr>
        <w:pStyle w:val="BodyText"/>
        <w:spacing w:before="2"/>
        <w:rPr>
          <w:sz w:val="20"/>
        </w:rPr>
      </w:pPr>
    </w:p>
    <w:p>
      <w:pPr>
        <w:pStyle w:val="ListParagraph"/>
        <w:numPr>
          <w:ilvl w:val="0"/>
          <w:numId w:val="25"/>
        </w:numPr>
        <w:tabs>
          <w:tab w:pos="325" w:val="left" w:leader="none"/>
        </w:tabs>
        <w:spacing w:line="264" w:lineRule="auto" w:before="0" w:after="0"/>
        <w:ind w:left="164" w:right="156" w:firstLine="0"/>
        <w:jc w:val="both"/>
        <w:rPr>
          <w:sz w:val="18"/>
        </w:rPr>
      </w:pPr>
      <w:r>
        <w:rPr>
          <w:sz w:val="18"/>
        </w:rPr>
        <w:t>Actualizar y planificar anualmente las políticas para mejorar la administración, fiscalización, control y recaudación de los tributos,</w:t>
      </w:r>
      <w:r>
        <w:rPr>
          <w:spacing w:val="1"/>
          <w:sz w:val="18"/>
        </w:rPr>
        <w:t> </w:t>
      </w:r>
      <w:r>
        <w:rPr>
          <w:sz w:val="18"/>
        </w:rPr>
        <w:t>simplificando los procesos y procedimientos para su ejecución y cumplimiento utilizando los medios, mecanismos e instrumentos</w:t>
      </w:r>
      <w:r>
        <w:rPr>
          <w:spacing w:val="1"/>
          <w:sz w:val="18"/>
        </w:rPr>
        <w:t> </w:t>
      </w:r>
      <w:r>
        <w:rPr>
          <w:sz w:val="18"/>
        </w:rPr>
        <w:t>tecnológicos que contribuyan a alcanzar dichos objetivos. Para el efecto, podrá suscribir convenios de cooperación que considere</w:t>
      </w:r>
      <w:r>
        <w:rPr>
          <w:spacing w:val="1"/>
          <w:sz w:val="18"/>
        </w:rPr>
        <w:t> </w:t>
      </w:r>
      <w:r>
        <w:rPr>
          <w:sz w:val="18"/>
        </w:rPr>
        <w:t>procedentes.</w:t>
      </w:r>
    </w:p>
    <w:p>
      <w:pPr>
        <w:pStyle w:val="BodyText"/>
        <w:spacing w:before="4"/>
        <w:rPr>
          <w:sz w:val="19"/>
        </w:rPr>
      </w:pPr>
    </w:p>
    <w:p>
      <w:pPr>
        <w:pStyle w:val="ListParagraph"/>
        <w:numPr>
          <w:ilvl w:val="0"/>
          <w:numId w:val="25"/>
        </w:numPr>
        <w:tabs>
          <w:tab w:pos="414" w:val="left" w:leader="none"/>
        </w:tabs>
        <w:spacing w:line="240" w:lineRule="auto" w:before="0" w:after="0"/>
        <w:ind w:left="413" w:right="0" w:hanging="253"/>
        <w:jc w:val="both"/>
        <w:rPr>
          <w:sz w:val="18"/>
        </w:rPr>
      </w:pPr>
      <w:r>
        <w:rPr>
          <w:sz w:val="18"/>
        </w:rPr>
        <w:t>Todas</w:t>
      </w:r>
      <w:r>
        <w:rPr>
          <w:spacing w:val="-2"/>
          <w:sz w:val="18"/>
        </w:rPr>
        <w:t> </w:t>
      </w:r>
      <w:r>
        <w:rPr>
          <w:sz w:val="18"/>
        </w:rPr>
        <w:t>aquellas</w:t>
      </w:r>
      <w:r>
        <w:rPr>
          <w:spacing w:val="-3"/>
          <w:sz w:val="18"/>
        </w:rPr>
        <w:t> </w:t>
      </w:r>
      <w:r>
        <w:rPr>
          <w:sz w:val="18"/>
        </w:rPr>
        <w:t>que</w:t>
      </w:r>
      <w:r>
        <w:rPr>
          <w:spacing w:val="-4"/>
          <w:sz w:val="18"/>
        </w:rPr>
        <w:t> </w:t>
      </w:r>
      <w:r>
        <w:rPr>
          <w:sz w:val="18"/>
        </w:rPr>
        <w:t>se</w:t>
      </w:r>
      <w:r>
        <w:rPr>
          <w:spacing w:val="-5"/>
          <w:sz w:val="18"/>
        </w:rPr>
        <w:t> </w:t>
      </w:r>
      <w:r>
        <w:rPr>
          <w:sz w:val="18"/>
        </w:rPr>
        <w:t>vinculen</w:t>
      </w:r>
      <w:r>
        <w:rPr>
          <w:spacing w:val="-2"/>
          <w:sz w:val="18"/>
        </w:rPr>
        <w:t> </w:t>
      </w:r>
      <w:r>
        <w:rPr>
          <w:sz w:val="18"/>
        </w:rPr>
        <w:t>con</w:t>
      </w:r>
      <w:r>
        <w:rPr>
          <w:spacing w:val="-2"/>
          <w:sz w:val="18"/>
        </w:rPr>
        <w:t> </w:t>
      </w:r>
      <w:r>
        <w:rPr>
          <w:sz w:val="18"/>
        </w:rPr>
        <w:t>la</w:t>
      </w:r>
      <w:r>
        <w:rPr>
          <w:spacing w:val="-4"/>
          <w:sz w:val="18"/>
        </w:rPr>
        <w:t> </w:t>
      </w:r>
      <w:r>
        <w:rPr>
          <w:sz w:val="18"/>
        </w:rPr>
        <w:t>administración</w:t>
      </w:r>
      <w:r>
        <w:rPr>
          <w:spacing w:val="-3"/>
          <w:sz w:val="18"/>
        </w:rPr>
        <w:t> </w:t>
      </w:r>
      <w:r>
        <w:rPr>
          <w:sz w:val="18"/>
        </w:rPr>
        <w:t>tributaria</w:t>
      </w:r>
      <w:r>
        <w:rPr>
          <w:spacing w:val="-2"/>
          <w:sz w:val="18"/>
        </w:rPr>
        <w:t> </w:t>
      </w:r>
      <w:r>
        <w:rPr>
          <w:sz w:val="18"/>
        </w:rPr>
        <w:t>y</w:t>
      </w:r>
      <w:r>
        <w:rPr>
          <w:spacing w:val="-3"/>
          <w:sz w:val="18"/>
        </w:rPr>
        <w:t> </w:t>
      </w:r>
      <w:r>
        <w:rPr>
          <w:sz w:val="18"/>
        </w:rPr>
        <w:t>los</w:t>
      </w:r>
      <w:r>
        <w:rPr>
          <w:spacing w:val="-2"/>
          <w:sz w:val="18"/>
        </w:rPr>
        <w:t> </w:t>
      </w:r>
      <w:r>
        <w:rPr>
          <w:sz w:val="18"/>
        </w:rPr>
        <w:t>ingresos</w:t>
      </w:r>
      <w:r>
        <w:rPr>
          <w:spacing w:val="-3"/>
          <w:sz w:val="18"/>
        </w:rPr>
        <w:t> </w:t>
      </w:r>
      <w:r>
        <w:rPr>
          <w:sz w:val="18"/>
        </w:rPr>
        <w:t>tributarios.</w:t>
      </w:r>
    </w:p>
    <w:p>
      <w:pPr>
        <w:pStyle w:val="BodyText"/>
        <w:spacing w:before="6"/>
        <w:rPr>
          <w:sz w:val="21"/>
        </w:rPr>
      </w:pPr>
    </w:p>
    <w:p>
      <w:pPr>
        <w:pStyle w:val="BodyText"/>
        <w:spacing w:line="264" w:lineRule="auto"/>
        <w:ind w:left="164" w:right="153"/>
        <w:jc w:val="both"/>
      </w:pPr>
      <w:r>
        <w:rPr/>
        <w:t>Para</w:t>
      </w:r>
      <w:r>
        <w:rPr>
          <w:spacing w:val="12"/>
        </w:rPr>
        <w:t> </w:t>
      </w:r>
      <w:r>
        <w:rPr/>
        <w:t>el</w:t>
      </w:r>
      <w:r>
        <w:rPr>
          <w:spacing w:val="10"/>
        </w:rPr>
        <w:t> </w:t>
      </w:r>
      <w:r>
        <w:rPr/>
        <w:t>cumplimiento</w:t>
      </w:r>
      <w:r>
        <w:rPr>
          <w:spacing w:val="11"/>
        </w:rPr>
        <w:t> </w:t>
      </w:r>
      <w:r>
        <w:rPr/>
        <w:t>de</w:t>
      </w:r>
      <w:r>
        <w:rPr>
          <w:spacing w:val="12"/>
        </w:rPr>
        <w:t> </w:t>
      </w:r>
      <w:r>
        <w:rPr/>
        <w:t>estas</w:t>
      </w:r>
      <w:r>
        <w:rPr>
          <w:spacing w:val="13"/>
        </w:rPr>
        <w:t> </w:t>
      </w:r>
      <w:r>
        <w:rPr/>
        <w:t>funciones</w:t>
      </w:r>
      <w:r>
        <w:rPr>
          <w:spacing w:val="11"/>
        </w:rPr>
        <w:t> </w:t>
      </w:r>
      <w:r>
        <w:rPr/>
        <w:t>la</w:t>
      </w:r>
      <w:r>
        <w:rPr>
          <w:spacing w:val="12"/>
        </w:rPr>
        <w:t> </w:t>
      </w:r>
      <w:r>
        <w:rPr/>
        <w:t>Superintendencia</w:t>
      </w:r>
      <w:r>
        <w:rPr>
          <w:spacing w:val="14"/>
        </w:rPr>
        <w:t> </w:t>
      </w:r>
      <w:r>
        <w:rPr/>
        <w:t>de</w:t>
      </w:r>
      <w:r>
        <w:rPr>
          <w:spacing w:val="11"/>
        </w:rPr>
        <w:t> </w:t>
      </w:r>
      <w:r>
        <w:rPr/>
        <w:t>Administración</w:t>
      </w:r>
      <w:r>
        <w:rPr>
          <w:spacing w:val="13"/>
        </w:rPr>
        <w:t> </w:t>
      </w:r>
      <w:r>
        <w:rPr/>
        <w:t>Tributaria,</w:t>
      </w:r>
      <w:r>
        <w:rPr>
          <w:spacing w:val="13"/>
        </w:rPr>
        <w:t> </w:t>
      </w:r>
      <w:r>
        <w:rPr/>
        <w:t>deberá</w:t>
      </w:r>
      <w:r>
        <w:rPr>
          <w:spacing w:val="13"/>
        </w:rPr>
        <w:t> </w:t>
      </w:r>
      <w:r>
        <w:rPr/>
        <w:t>contar</w:t>
      </w:r>
      <w:r>
        <w:rPr>
          <w:spacing w:val="12"/>
        </w:rPr>
        <w:t> </w:t>
      </w:r>
      <w:r>
        <w:rPr/>
        <w:t>con</w:t>
      </w:r>
      <w:r>
        <w:rPr>
          <w:spacing w:val="12"/>
        </w:rPr>
        <w:t> </w:t>
      </w:r>
      <w:r>
        <w:rPr/>
        <w:t>unidades</w:t>
      </w:r>
      <w:r>
        <w:rPr>
          <w:spacing w:val="13"/>
        </w:rPr>
        <w:t> </w:t>
      </w:r>
      <w:r>
        <w:rPr/>
        <w:t>específicas</w:t>
      </w:r>
      <w:r>
        <w:rPr>
          <w:spacing w:val="1"/>
        </w:rPr>
        <w:t> </w:t>
      </w:r>
      <w:r>
        <w:rPr/>
        <w:t>de inspección, investigación y verificación para efectos tributarios y con la finalidad de combatir el contrabando, la defraudación</w:t>
      </w:r>
      <w:r>
        <w:rPr>
          <w:spacing w:val="1"/>
        </w:rPr>
        <w:t> </w:t>
      </w:r>
      <w:r>
        <w:rPr/>
        <w:t>aduanera, la evasión y la defraudación tributaria; para lo cual podrá inspeccionar con el auxilio de las autoridades competentes de</w:t>
      </w:r>
      <w:r>
        <w:rPr>
          <w:spacing w:val="1"/>
        </w:rPr>
        <w:t> </w:t>
      </w:r>
      <w:r>
        <w:rPr/>
        <w:t>seguridad, entre otros, contenedores, camiones y otros medios de transporte terrestre, lacustre o aéreo dentro del territorio nacional.</w:t>
      </w:r>
      <w:r>
        <w:rPr>
          <w:spacing w:val="1"/>
        </w:rPr>
        <w:t> </w:t>
      </w:r>
      <w:r>
        <w:rPr/>
        <w:t>Dichas unidades tendrán las funciones y atribuciones que el Reglamento de esta Ley establezca y no podrán tener la categoría de</w:t>
      </w:r>
      <w:r>
        <w:rPr>
          <w:spacing w:val="1"/>
        </w:rPr>
        <w:t> </w:t>
      </w:r>
      <w:r>
        <w:rPr/>
        <w:t>Intendencias."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5"/>
        </w:rPr>
      </w:pPr>
    </w:p>
    <w:p>
      <w:pPr>
        <w:pStyle w:val="Heading2"/>
        <w:spacing w:before="1"/>
        <w:jc w:val="both"/>
      </w:pPr>
      <w:r>
        <w:rPr>
          <w:color w:val="000080"/>
        </w:rPr>
        <w:t>ARTICULO</w:t>
      </w:r>
      <w:r>
        <w:rPr>
          <w:color w:val="000080"/>
          <w:spacing w:val="-1"/>
        </w:rPr>
        <w:t> </w:t>
      </w:r>
      <w:r>
        <w:rPr>
          <w:color w:val="000080"/>
        </w:rPr>
        <w:t>71.</w:t>
      </w:r>
    </w:p>
    <w:p>
      <w:pPr>
        <w:pStyle w:val="BodyText"/>
        <w:rPr>
          <w:sz w:val="24"/>
        </w:rPr>
      </w:pPr>
    </w:p>
    <w:p>
      <w:pPr>
        <w:pStyle w:val="BodyText"/>
        <w:spacing w:before="10"/>
        <w:rPr>
          <w:sz w:val="34"/>
        </w:rPr>
      </w:pPr>
    </w:p>
    <w:p>
      <w:pPr>
        <w:pStyle w:val="BodyText"/>
        <w:spacing w:line="266" w:lineRule="auto"/>
        <w:ind w:left="164" w:right="156"/>
        <w:jc w:val="both"/>
      </w:pPr>
      <w:r>
        <w:rPr/>
        <w:t>Se reforma el segundo párrafo y se adiciona un tercer párrafo del artículo 6 del Decreto Número 1-98 del Congreso de la República,</w:t>
      </w:r>
      <w:r>
        <w:rPr>
          <w:spacing w:val="1"/>
        </w:rPr>
        <w:t> </w:t>
      </w:r>
      <w:r>
        <w:rPr/>
        <w:t>Ley Orgánica de</w:t>
      </w:r>
      <w:r>
        <w:rPr>
          <w:spacing w:val="-1"/>
        </w:rPr>
        <w:t> </w:t>
      </w:r>
      <w:r>
        <w:rPr/>
        <w:t>la</w:t>
      </w:r>
      <w:r>
        <w:rPr>
          <w:spacing w:val="-2"/>
        </w:rPr>
        <w:t> </w:t>
      </w:r>
      <w:r>
        <w:rPr/>
        <w:t>Superintendencia de</w:t>
      </w:r>
      <w:r>
        <w:rPr>
          <w:spacing w:val="-1"/>
        </w:rPr>
        <w:t> </w:t>
      </w:r>
      <w:r>
        <w:rPr/>
        <w:t>Administración Tributaria, el</w:t>
      </w:r>
      <w:r>
        <w:rPr>
          <w:spacing w:val="-3"/>
        </w:rPr>
        <w:t> </w:t>
      </w:r>
      <w:r>
        <w:rPr/>
        <w:t>cual queda</w:t>
      </w:r>
      <w:r>
        <w:rPr>
          <w:spacing w:val="-3"/>
        </w:rPr>
        <w:t> </w:t>
      </w:r>
      <w:r>
        <w:rPr/>
        <w:t>así:</w: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9"/>
        </w:rPr>
      </w:pPr>
    </w:p>
    <w:p>
      <w:pPr>
        <w:pStyle w:val="BodyText"/>
        <w:spacing w:line="264" w:lineRule="auto"/>
        <w:ind w:left="164" w:right="152"/>
        <w:jc w:val="both"/>
      </w:pPr>
      <w:r>
        <w:rPr/>
        <w:t>"La SAT contará con una Unidad Específica para el control de los contribuyentes especiales incluidos los calificados como grandes o</w:t>
      </w:r>
      <w:r>
        <w:rPr>
          <w:spacing w:val="1"/>
        </w:rPr>
        <w:t> </w:t>
      </w:r>
      <w:r>
        <w:rPr/>
        <w:t>medianos</w:t>
      </w:r>
      <w:r>
        <w:rPr>
          <w:spacing w:val="1"/>
        </w:rPr>
        <w:t> </w:t>
      </w:r>
      <w:r>
        <w:rPr/>
        <w:t>contribuyentes;</w:t>
      </w:r>
      <w:r>
        <w:rPr>
          <w:spacing w:val="1"/>
        </w:rPr>
        <w:t> </w:t>
      </w:r>
      <w:r>
        <w:rPr/>
        <w:t>unidad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será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responsable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seguimiento,</w:t>
      </w:r>
      <w:r>
        <w:rPr>
          <w:spacing w:val="1"/>
        </w:rPr>
        <w:t> </w:t>
      </w:r>
      <w:r>
        <w:rPr/>
        <w:t>control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fiscalización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estos</w:t>
      </w:r>
      <w:r>
        <w:rPr>
          <w:spacing w:val="1"/>
        </w:rPr>
        <w:t> </w:t>
      </w:r>
      <w:r>
        <w:rPr/>
        <w:t>contribuyentes</w:t>
      </w:r>
      <w:r>
        <w:rPr>
          <w:spacing w:val="1"/>
        </w:rPr>
        <w:t> </w:t>
      </w:r>
      <w:r>
        <w:rPr/>
        <w:t>calificados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tales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Administración</w:t>
      </w:r>
      <w:r>
        <w:rPr>
          <w:spacing w:val="1"/>
        </w:rPr>
        <w:t> </w:t>
      </w:r>
      <w:r>
        <w:rPr/>
        <w:t>Tributaria.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calificación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dichos</w:t>
      </w:r>
      <w:r>
        <w:rPr>
          <w:spacing w:val="1"/>
        </w:rPr>
        <w:t> </w:t>
      </w:r>
      <w:r>
        <w:rPr/>
        <w:t>contribuyentes,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Superintendencia</w:t>
      </w:r>
      <w:r>
        <w:rPr>
          <w:spacing w:val="1"/>
        </w:rPr>
        <w:t> </w:t>
      </w:r>
      <w:r>
        <w:rPr/>
        <w:t>de</w:t>
      </w:r>
      <w:r>
        <w:rPr>
          <w:spacing w:val="-47"/>
        </w:rPr>
        <w:t> </w:t>
      </w:r>
      <w:r>
        <w:rPr/>
        <w:t>Administración Tributaria tomará en consideración la magnitud de sus operaciones, los ingresos brutos anuales declarados, el monto</w:t>
      </w:r>
      <w:r>
        <w:rPr>
          <w:spacing w:val="1"/>
        </w:rPr>
        <w:t> </w:t>
      </w:r>
      <w:r>
        <w:rPr/>
        <w:t>de sus activos y el aporte fiscal de los mismos. También contará con una unidad específica para el control de los contribuyentes que</w:t>
      </w:r>
      <w:r>
        <w:rPr>
          <w:spacing w:val="1"/>
        </w:rPr>
        <w:t> </w:t>
      </w:r>
      <w:r>
        <w:rPr/>
        <w:t>gocen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exenciones</w:t>
      </w:r>
      <w:r>
        <w:rPr>
          <w:spacing w:val="1"/>
        </w:rPr>
        <w:t> </w:t>
      </w:r>
      <w:r>
        <w:rPr/>
        <w:t>tributarias</w:t>
      </w:r>
      <w:r>
        <w:rPr>
          <w:spacing w:val="1"/>
        </w:rPr>
        <w:t> </w:t>
      </w:r>
      <w:r>
        <w:rPr/>
        <w:t>de</w:t>
      </w:r>
      <w:r>
        <w:rPr>
          <w:spacing w:val="-2"/>
        </w:rPr>
        <w:t> </w:t>
      </w:r>
      <w:r>
        <w:rPr/>
        <w:t>cualquier tipo.</w:t>
      </w:r>
    </w:p>
    <w:p>
      <w:pPr>
        <w:pStyle w:val="BodyText"/>
        <w:spacing w:before="2"/>
        <w:rPr>
          <w:sz w:val="19"/>
        </w:rPr>
      </w:pPr>
    </w:p>
    <w:p>
      <w:pPr>
        <w:pStyle w:val="BodyText"/>
        <w:spacing w:line="264" w:lineRule="auto"/>
        <w:ind w:left="164" w:right="153"/>
        <w:jc w:val="both"/>
      </w:pPr>
      <w:r>
        <w:rPr/>
        <w:t>El</w:t>
      </w:r>
      <w:r>
        <w:rPr>
          <w:spacing w:val="1"/>
        </w:rPr>
        <w:t> </w:t>
      </w:r>
      <w:r>
        <w:rPr/>
        <w:t>Superintendente</w:t>
      </w:r>
      <w:r>
        <w:rPr>
          <w:spacing w:val="1"/>
        </w:rPr>
        <w:t> </w:t>
      </w:r>
      <w:r>
        <w:rPr/>
        <w:t>deberá</w:t>
      </w:r>
      <w:r>
        <w:rPr>
          <w:spacing w:val="1"/>
        </w:rPr>
        <w:t> </w:t>
      </w:r>
      <w:r>
        <w:rPr/>
        <w:t>presentar</w:t>
      </w:r>
      <w:r>
        <w:rPr>
          <w:spacing w:val="1"/>
        </w:rPr>
        <w:t> </w:t>
      </w:r>
      <w:r>
        <w:rPr/>
        <w:t>anualmente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Directorio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SAT,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informe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conste</w:t>
      </w:r>
      <w:r>
        <w:rPr>
          <w:spacing w:val="1"/>
        </w:rPr>
        <w:t> </w:t>
      </w:r>
      <w:r>
        <w:rPr/>
        <w:t>haber</w:t>
      </w:r>
      <w:r>
        <w:rPr>
          <w:spacing w:val="1"/>
        </w:rPr>
        <w:t> </w:t>
      </w:r>
      <w:r>
        <w:rPr/>
        <w:t>practicado</w:t>
      </w:r>
      <w:r>
        <w:rPr>
          <w:spacing w:val="1"/>
        </w:rPr>
        <w:t> </w:t>
      </w:r>
      <w:r>
        <w:rPr/>
        <w:t>apropiadamente el seguimiento, control y la fiscalización, de los contribuyentes establecidos en los dos párrafos previos, y de haber</w:t>
      </w:r>
      <w:r>
        <w:rPr>
          <w:spacing w:val="1"/>
        </w:rPr>
        <w:t> </w:t>
      </w:r>
      <w:r>
        <w:rPr/>
        <w:t>realizado</w:t>
      </w:r>
      <w:r>
        <w:rPr>
          <w:spacing w:val="-1"/>
        </w:rPr>
        <w:t> </w:t>
      </w:r>
      <w:r>
        <w:rPr/>
        <w:t>las</w:t>
      </w:r>
      <w:r>
        <w:rPr>
          <w:spacing w:val="1"/>
        </w:rPr>
        <w:t> </w:t>
      </w:r>
      <w:r>
        <w:rPr/>
        <w:t>acciones necesarias</w:t>
      </w:r>
      <w:r>
        <w:rPr>
          <w:spacing w:val="-1"/>
        </w:rPr>
        <w:t> </w:t>
      </w:r>
      <w:r>
        <w:rPr/>
        <w:t>para regularizar</w:t>
      </w:r>
      <w:r>
        <w:rPr>
          <w:spacing w:val="-3"/>
        </w:rPr>
        <w:t> </w:t>
      </w:r>
      <w:r>
        <w:rPr/>
        <w:t>los</w:t>
      </w:r>
      <w:r>
        <w:rPr>
          <w:spacing w:val="-1"/>
        </w:rPr>
        <w:t> </w:t>
      </w:r>
      <w:r>
        <w:rPr/>
        <w:t>casos</w:t>
      </w:r>
      <w:r>
        <w:rPr>
          <w:spacing w:val="-2"/>
        </w:rPr>
        <w:t> </w:t>
      </w:r>
      <w:r>
        <w:rPr/>
        <w:t>de incumplimiento</w:t>
      </w:r>
      <w:r>
        <w:rPr>
          <w:spacing w:val="-2"/>
        </w:rPr>
        <w:t> </w:t>
      </w:r>
      <w:r>
        <w:rPr/>
        <w:t>tributario."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6"/>
        </w:rPr>
      </w:pPr>
    </w:p>
    <w:p>
      <w:pPr>
        <w:pStyle w:val="Heading2"/>
        <w:spacing w:before="1"/>
        <w:jc w:val="both"/>
      </w:pPr>
      <w:r>
        <w:rPr>
          <w:color w:val="000080"/>
        </w:rPr>
        <w:t>ARTICULO 72.</w:t>
      </w:r>
    </w:p>
    <w:p>
      <w:pPr>
        <w:pStyle w:val="BodyText"/>
        <w:rPr>
          <w:sz w:val="24"/>
        </w:rPr>
      </w:pPr>
    </w:p>
    <w:p>
      <w:pPr>
        <w:pStyle w:val="BodyText"/>
        <w:spacing w:before="10"/>
        <w:rPr>
          <w:sz w:val="34"/>
        </w:rPr>
      </w:pPr>
    </w:p>
    <w:p>
      <w:pPr>
        <w:pStyle w:val="BodyText"/>
        <w:spacing w:line="261" w:lineRule="auto"/>
        <w:ind w:left="164" w:right="160"/>
        <w:jc w:val="both"/>
      </w:pPr>
      <w:r>
        <w:rPr/>
        <w:t>Se reforma el primer párrafo y la literal i) al artículo 7 del Decreto Número 1-98 del Congreso de la República, Ley Orgánica de la</w:t>
      </w:r>
      <w:r>
        <w:rPr>
          <w:spacing w:val="1"/>
        </w:rPr>
        <w:t> </w:t>
      </w:r>
      <w:r>
        <w:rPr/>
        <w:t>Superintendencia</w:t>
      </w:r>
      <w:r>
        <w:rPr>
          <w:spacing w:val="-3"/>
        </w:rPr>
        <w:t> </w:t>
      </w:r>
      <w:r>
        <w:rPr/>
        <w:t>de Administración Tributaria,</w:t>
      </w:r>
      <w:r>
        <w:rPr>
          <w:spacing w:val="-2"/>
        </w:rPr>
        <w:t> </w:t>
      </w:r>
      <w:r>
        <w:rPr/>
        <w:t>el</w:t>
      </w:r>
      <w:r>
        <w:rPr>
          <w:spacing w:val="-2"/>
        </w:rPr>
        <w:t> </w:t>
      </w:r>
      <w:r>
        <w:rPr/>
        <w:t>cual queda</w:t>
      </w:r>
      <w:r>
        <w:rPr>
          <w:spacing w:val="-3"/>
        </w:rPr>
        <w:t> </w:t>
      </w:r>
      <w:r>
        <w:rPr/>
        <w:t>así:</w:t>
      </w: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9"/>
        </w:rPr>
      </w:pPr>
    </w:p>
    <w:p>
      <w:pPr>
        <w:pStyle w:val="BodyText"/>
        <w:spacing w:line="264" w:lineRule="auto"/>
        <w:ind w:left="164" w:right="152"/>
        <w:jc w:val="both"/>
      </w:pPr>
      <w:r>
        <w:rPr/>
        <w:t>"El</w:t>
      </w:r>
      <w:r>
        <w:rPr>
          <w:spacing w:val="13"/>
        </w:rPr>
        <w:t> </w:t>
      </w:r>
      <w:r>
        <w:rPr/>
        <w:t>Directorio</w:t>
      </w:r>
      <w:r>
        <w:rPr>
          <w:spacing w:val="13"/>
        </w:rPr>
        <w:t> </w:t>
      </w:r>
      <w:r>
        <w:rPr/>
        <w:t>es</w:t>
      </w:r>
      <w:r>
        <w:rPr>
          <w:spacing w:val="13"/>
        </w:rPr>
        <w:t> </w:t>
      </w:r>
      <w:r>
        <w:rPr/>
        <w:t>el</w:t>
      </w:r>
      <w:r>
        <w:rPr>
          <w:spacing w:val="12"/>
        </w:rPr>
        <w:t> </w:t>
      </w:r>
      <w:r>
        <w:rPr/>
        <w:t>órgano</w:t>
      </w:r>
      <w:r>
        <w:rPr>
          <w:spacing w:val="13"/>
        </w:rPr>
        <w:t> </w:t>
      </w:r>
      <w:r>
        <w:rPr/>
        <w:t>de</w:t>
      </w:r>
      <w:r>
        <w:rPr>
          <w:spacing w:val="12"/>
        </w:rPr>
        <w:t> </w:t>
      </w:r>
      <w:r>
        <w:rPr/>
        <w:t>dirección</w:t>
      </w:r>
      <w:r>
        <w:rPr>
          <w:spacing w:val="13"/>
        </w:rPr>
        <w:t> </w:t>
      </w:r>
      <w:r>
        <w:rPr/>
        <w:t>superior</w:t>
      </w:r>
      <w:r>
        <w:rPr>
          <w:spacing w:val="13"/>
        </w:rPr>
        <w:t> </w:t>
      </w:r>
      <w:r>
        <w:rPr/>
        <w:t>de</w:t>
      </w:r>
      <w:r>
        <w:rPr>
          <w:spacing w:val="12"/>
        </w:rPr>
        <w:t> </w:t>
      </w:r>
      <w:r>
        <w:rPr/>
        <w:t>la</w:t>
      </w:r>
      <w:r>
        <w:rPr>
          <w:spacing w:val="13"/>
        </w:rPr>
        <w:t> </w:t>
      </w:r>
      <w:r>
        <w:rPr/>
        <w:t>SAT.</w:t>
      </w:r>
      <w:r>
        <w:rPr>
          <w:spacing w:val="11"/>
        </w:rPr>
        <w:t> </w:t>
      </w:r>
      <w:r>
        <w:rPr/>
        <w:t>Le</w:t>
      </w:r>
      <w:r>
        <w:rPr>
          <w:spacing w:val="13"/>
        </w:rPr>
        <w:t> </w:t>
      </w:r>
      <w:r>
        <w:rPr/>
        <w:t>corresponde</w:t>
      </w:r>
      <w:r>
        <w:rPr>
          <w:spacing w:val="14"/>
        </w:rPr>
        <w:t> </w:t>
      </w:r>
      <w:r>
        <w:rPr/>
        <w:t>dirigir</w:t>
      </w:r>
      <w:r>
        <w:rPr>
          <w:spacing w:val="11"/>
        </w:rPr>
        <w:t> </w:t>
      </w:r>
      <w:r>
        <w:rPr/>
        <w:t>la</w:t>
      </w:r>
      <w:r>
        <w:rPr>
          <w:spacing w:val="13"/>
        </w:rPr>
        <w:t> </w:t>
      </w:r>
      <w:r>
        <w:rPr/>
        <w:t>política</w:t>
      </w:r>
      <w:r>
        <w:rPr>
          <w:spacing w:val="14"/>
        </w:rPr>
        <w:t> </w:t>
      </w:r>
      <w:r>
        <w:rPr/>
        <w:t>de</w:t>
      </w:r>
      <w:r>
        <w:rPr>
          <w:spacing w:val="13"/>
        </w:rPr>
        <w:t> </w:t>
      </w:r>
      <w:r>
        <w:rPr/>
        <w:t>la</w:t>
      </w:r>
      <w:r>
        <w:rPr>
          <w:spacing w:val="12"/>
        </w:rPr>
        <w:t> </w:t>
      </w:r>
      <w:r>
        <w:rPr/>
        <w:t>Administración</w:t>
      </w:r>
      <w:r>
        <w:rPr>
          <w:spacing w:val="13"/>
        </w:rPr>
        <w:t> </w:t>
      </w:r>
      <w:r>
        <w:rPr/>
        <w:t>Tributaria</w:t>
      </w:r>
      <w:r>
        <w:rPr>
          <w:spacing w:val="12"/>
        </w:rPr>
        <w:t> </w:t>
      </w:r>
      <w:r>
        <w:rPr/>
        <w:t>y</w:t>
      </w:r>
      <w:r>
        <w:rPr>
          <w:spacing w:val="13"/>
        </w:rPr>
        <w:t> </w:t>
      </w:r>
      <w:r>
        <w:rPr/>
        <w:t>velar</w:t>
      </w:r>
      <w:r>
        <w:rPr>
          <w:spacing w:val="1"/>
        </w:rPr>
        <w:t> </w:t>
      </w:r>
      <w:r>
        <w:rPr/>
        <w:t>por el buen funcionamiento, la gestión institucional de la SAT y el cumplimiento de las metas de recaudación, además, tendrá las</w:t>
      </w:r>
      <w:r>
        <w:rPr>
          <w:spacing w:val="1"/>
        </w:rPr>
        <w:t> </w:t>
      </w:r>
      <w:r>
        <w:rPr/>
        <w:t>funciones específicas</w:t>
      </w:r>
      <w:r>
        <w:rPr>
          <w:spacing w:val="-1"/>
        </w:rPr>
        <w:t> </w:t>
      </w:r>
      <w:r>
        <w:rPr/>
        <w:t>siguientes:</w:t>
      </w:r>
    </w:p>
    <w:p>
      <w:pPr>
        <w:pStyle w:val="BodyText"/>
        <w:spacing w:before="5"/>
        <w:rPr>
          <w:sz w:val="19"/>
        </w:rPr>
      </w:pPr>
    </w:p>
    <w:p>
      <w:pPr>
        <w:pStyle w:val="BodyText"/>
        <w:spacing w:line="264" w:lineRule="auto" w:before="1"/>
        <w:ind w:left="164" w:right="176"/>
        <w:jc w:val="both"/>
      </w:pPr>
      <w:r>
        <w:rPr/>
        <w:t>i) Antes del 31 de enero de cada año, deberá aprobar la propuesta de Metas Anuales de Recaudación Tributaria elaborada por la</w:t>
      </w:r>
      <w:r>
        <w:rPr>
          <w:spacing w:val="1"/>
        </w:rPr>
        <w:t> </w:t>
      </w:r>
      <w:r>
        <w:rPr/>
        <w:t>Comisión</w:t>
      </w:r>
      <w:r>
        <w:rPr>
          <w:spacing w:val="35"/>
        </w:rPr>
        <w:t> </w:t>
      </w:r>
      <w:r>
        <w:rPr/>
        <w:t>Técnica</w:t>
      </w:r>
      <w:r>
        <w:rPr>
          <w:spacing w:val="33"/>
        </w:rPr>
        <w:t> </w:t>
      </w:r>
      <w:r>
        <w:rPr/>
        <w:t>de</w:t>
      </w:r>
      <w:r>
        <w:rPr>
          <w:spacing w:val="35"/>
        </w:rPr>
        <w:t> </w:t>
      </w:r>
      <w:r>
        <w:rPr/>
        <w:t>Finanzas</w:t>
      </w:r>
      <w:r>
        <w:rPr>
          <w:spacing w:val="36"/>
        </w:rPr>
        <w:t> </w:t>
      </w:r>
      <w:r>
        <w:rPr/>
        <w:t>Públicas</w:t>
      </w:r>
      <w:r>
        <w:rPr>
          <w:spacing w:val="36"/>
        </w:rPr>
        <w:t> </w:t>
      </w:r>
      <w:r>
        <w:rPr/>
        <w:t>y</w:t>
      </w:r>
      <w:r>
        <w:rPr>
          <w:spacing w:val="35"/>
        </w:rPr>
        <w:t> </w:t>
      </w:r>
      <w:r>
        <w:rPr/>
        <w:t>el</w:t>
      </w:r>
      <w:r>
        <w:rPr>
          <w:spacing w:val="35"/>
        </w:rPr>
        <w:t> </w:t>
      </w:r>
      <w:r>
        <w:rPr/>
        <w:t>Plan</w:t>
      </w:r>
      <w:r>
        <w:rPr>
          <w:spacing w:val="35"/>
        </w:rPr>
        <w:t> </w:t>
      </w:r>
      <w:r>
        <w:rPr/>
        <w:t>Anual</w:t>
      </w:r>
      <w:r>
        <w:rPr>
          <w:spacing w:val="35"/>
        </w:rPr>
        <w:t> </w:t>
      </w:r>
      <w:r>
        <w:rPr/>
        <w:t>de</w:t>
      </w:r>
      <w:r>
        <w:rPr>
          <w:spacing w:val="35"/>
        </w:rPr>
        <w:t> </w:t>
      </w:r>
      <w:r>
        <w:rPr/>
        <w:t>Recaudación,</w:t>
      </w:r>
      <w:r>
        <w:rPr>
          <w:spacing w:val="35"/>
        </w:rPr>
        <w:t> </w:t>
      </w:r>
      <w:r>
        <w:rPr/>
        <w:t>Control</w:t>
      </w:r>
      <w:r>
        <w:rPr>
          <w:spacing w:val="35"/>
        </w:rPr>
        <w:t> </w:t>
      </w:r>
      <w:r>
        <w:rPr/>
        <w:t>y</w:t>
      </w:r>
      <w:r>
        <w:rPr>
          <w:spacing w:val="35"/>
        </w:rPr>
        <w:t> </w:t>
      </w:r>
      <w:r>
        <w:rPr/>
        <w:t>Fiscalización</w:t>
      </w:r>
      <w:r>
        <w:rPr>
          <w:spacing w:val="34"/>
        </w:rPr>
        <w:t> </w:t>
      </w:r>
      <w:r>
        <w:rPr/>
        <w:t>para</w:t>
      </w:r>
      <w:r>
        <w:rPr>
          <w:spacing w:val="35"/>
        </w:rPr>
        <w:t> </w:t>
      </w:r>
      <w:r>
        <w:rPr/>
        <w:t>cada</w:t>
      </w:r>
      <w:r>
        <w:rPr>
          <w:spacing w:val="34"/>
        </w:rPr>
        <w:t> </w:t>
      </w:r>
      <w:r>
        <w:rPr/>
        <w:t>ejercicio</w:t>
      </w:r>
      <w:r>
        <w:rPr>
          <w:spacing w:val="35"/>
        </w:rPr>
        <w:t> </w:t>
      </w:r>
      <w:r>
        <w:rPr/>
        <w:t>fiscal.</w:t>
      </w:r>
      <w:r>
        <w:rPr>
          <w:spacing w:val="35"/>
        </w:rPr>
        <w:t> </w:t>
      </w:r>
      <w:r>
        <w:rPr/>
        <w:t>El</w:t>
      </w:r>
    </w:p>
    <w:p>
      <w:pPr>
        <w:spacing w:after="0" w:line="264" w:lineRule="auto"/>
        <w:jc w:val="both"/>
        <w:sectPr>
          <w:pgSz w:w="11920" w:h="16850"/>
          <w:pgMar w:header="0" w:footer="466" w:top="1280" w:bottom="660" w:left="460" w:right="460"/>
        </w:sectPr>
      </w:pPr>
    </w:p>
    <w:p>
      <w:pPr>
        <w:pStyle w:val="BodyText"/>
        <w:spacing w:line="264" w:lineRule="auto" w:before="81"/>
        <w:ind w:left="164" w:right="152"/>
        <w:jc w:val="both"/>
      </w:pPr>
      <w:r>
        <w:rPr/>
        <w:t>convenio que de conformidad con la literal g) del artículo 27 de esta Ley deben celebrar anualmente el Organismo Ejecutivo y la</w:t>
      </w:r>
      <w:r>
        <w:rPr>
          <w:spacing w:val="1"/>
        </w:rPr>
        <w:t> </w:t>
      </w:r>
      <w:r>
        <w:rPr/>
        <w:t>Superintendencia de Administración Tributaria tomarán en cuenta estas Metas Anuales y el Plan Anual de Recaudación, Control y</w:t>
      </w:r>
      <w:r>
        <w:rPr>
          <w:spacing w:val="1"/>
        </w:rPr>
        <w:t> </w:t>
      </w:r>
      <w:r>
        <w:rPr/>
        <w:t>Fiscalización".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6"/>
        </w:rPr>
      </w:pPr>
    </w:p>
    <w:p>
      <w:pPr>
        <w:pStyle w:val="Heading2"/>
      </w:pPr>
      <w:r>
        <w:rPr>
          <w:color w:val="000080"/>
        </w:rPr>
        <w:t>ARTICULO</w:t>
      </w:r>
      <w:r>
        <w:rPr>
          <w:color w:val="000080"/>
          <w:spacing w:val="-1"/>
        </w:rPr>
        <w:t> </w:t>
      </w:r>
      <w:r>
        <w:rPr>
          <w:color w:val="000080"/>
        </w:rPr>
        <w:t>73.</w:t>
      </w:r>
    </w:p>
    <w:p>
      <w:pPr>
        <w:pStyle w:val="BodyText"/>
        <w:rPr>
          <w:sz w:val="24"/>
        </w:rPr>
      </w:pPr>
    </w:p>
    <w:p>
      <w:pPr>
        <w:pStyle w:val="BodyText"/>
        <w:spacing w:before="10"/>
        <w:rPr>
          <w:sz w:val="34"/>
        </w:rPr>
      </w:pPr>
    </w:p>
    <w:p>
      <w:pPr>
        <w:pStyle w:val="BodyText"/>
        <w:spacing w:line="264" w:lineRule="auto"/>
        <w:ind w:left="164" w:right="160"/>
        <w:jc w:val="both"/>
      </w:pPr>
      <w:r>
        <w:rPr/>
        <w:t>Se</w:t>
      </w:r>
      <w:r>
        <w:rPr>
          <w:spacing w:val="1"/>
        </w:rPr>
        <w:t> </w:t>
      </w:r>
      <w:r>
        <w:rPr/>
        <w:t>reforma el artículo</w:t>
      </w:r>
      <w:r>
        <w:rPr>
          <w:spacing w:val="1"/>
        </w:rPr>
        <w:t> </w:t>
      </w:r>
      <w:r>
        <w:rPr/>
        <w:t>13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Decreto Número 1-98 del Congreso de la República, Ley Orgánica</w:t>
      </w:r>
      <w:r>
        <w:rPr>
          <w:spacing w:val="1"/>
        </w:rPr>
        <w:t> </w:t>
      </w:r>
      <w:r>
        <w:rPr/>
        <w:t>de la Superintendencia de</w:t>
      </w:r>
      <w:r>
        <w:rPr>
          <w:spacing w:val="1"/>
        </w:rPr>
        <w:t> </w:t>
      </w:r>
      <w:r>
        <w:rPr/>
        <w:t>Administración</w:t>
      </w:r>
      <w:r>
        <w:rPr>
          <w:spacing w:val="-1"/>
        </w:rPr>
        <w:t> </w:t>
      </w:r>
      <w:r>
        <w:rPr/>
        <w:t>Tributaria, el</w:t>
      </w:r>
      <w:r>
        <w:rPr>
          <w:spacing w:val="-2"/>
        </w:rPr>
        <w:t> </w:t>
      </w:r>
      <w:r>
        <w:rPr/>
        <w:t>cual queda</w:t>
      </w:r>
      <w:r>
        <w:rPr>
          <w:spacing w:val="-2"/>
        </w:rPr>
        <w:t> </w:t>
      </w:r>
      <w:r>
        <w:rPr/>
        <w:t>así: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9"/>
        </w:rPr>
      </w:pPr>
    </w:p>
    <w:p>
      <w:pPr>
        <w:pStyle w:val="BodyText"/>
        <w:ind w:left="164"/>
        <w:jc w:val="both"/>
      </w:pPr>
      <w:r>
        <w:rPr/>
        <w:t>"Artículo</w:t>
      </w:r>
      <w:r>
        <w:rPr>
          <w:spacing w:val="-4"/>
        </w:rPr>
        <w:t> </w:t>
      </w:r>
      <w:r>
        <w:rPr/>
        <w:t>13.</w:t>
      </w:r>
      <w:r>
        <w:rPr>
          <w:spacing w:val="-2"/>
        </w:rPr>
        <w:t> </w:t>
      </w:r>
      <w:r>
        <w:rPr/>
        <w:t>Nombramiento</w:t>
      </w:r>
      <w:r>
        <w:rPr>
          <w:spacing w:val="-4"/>
        </w:rPr>
        <w:t> </w:t>
      </w:r>
      <w:r>
        <w:rPr/>
        <w:t>y</w:t>
      </w:r>
      <w:r>
        <w:rPr>
          <w:spacing w:val="-2"/>
        </w:rPr>
        <w:t> </w:t>
      </w:r>
      <w:r>
        <w:rPr/>
        <w:t>Remoción</w:t>
      </w:r>
      <w:r>
        <w:rPr>
          <w:spacing w:val="-4"/>
        </w:rPr>
        <w:t> </w:t>
      </w:r>
      <w:r>
        <w:rPr/>
        <w:t>de</w:t>
      </w:r>
      <w:r>
        <w:rPr>
          <w:spacing w:val="-2"/>
        </w:rPr>
        <w:t> </w:t>
      </w:r>
      <w:r>
        <w:rPr/>
        <w:t>Directores.</w:t>
      </w:r>
    </w:p>
    <w:p>
      <w:pPr>
        <w:pStyle w:val="BodyText"/>
        <w:spacing w:line="264" w:lineRule="auto" w:before="19"/>
        <w:ind w:left="164" w:right="152"/>
        <w:jc w:val="both"/>
      </w:pPr>
      <w:r>
        <w:rPr/>
        <w:t>Los</w:t>
      </w:r>
      <w:r>
        <w:rPr>
          <w:spacing w:val="1"/>
        </w:rPr>
        <w:t> </w:t>
      </w:r>
      <w:r>
        <w:rPr/>
        <w:t>directores</w:t>
      </w:r>
      <w:r>
        <w:rPr>
          <w:spacing w:val="1"/>
        </w:rPr>
        <w:t> </w:t>
      </w:r>
      <w:r>
        <w:rPr/>
        <w:t>ejercerán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cargos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cuatro</w:t>
      </w:r>
      <w:r>
        <w:rPr>
          <w:spacing w:val="1"/>
        </w:rPr>
        <w:t> </w:t>
      </w:r>
      <w:r>
        <w:rPr/>
        <w:t>años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podrán</w:t>
      </w:r>
      <w:r>
        <w:rPr>
          <w:spacing w:val="1"/>
        </w:rPr>
        <w:t> </w:t>
      </w:r>
      <w:r>
        <w:rPr/>
        <w:t>ser</w:t>
      </w:r>
      <w:r>
        <w:rPr>
          <w:spacing w:val="1"/>
        </w:rPr>
        <w:t> </w:t>
      </w:r>
      <w:r>
        <w:rPr/>
        <w:t>reelectos.</w:t>
      </w:r>
      <w:r>
        <w:rPr>
          <w:spacing w:val="1"/>
        </w:rPr>
        <w:t> </w:t>
      </w:r>
      <w:r>
        <w:rPr/>
        <w:t>Cada</w:t>
      </w:r>
      <w:r>
        <w:rPr>
          <w:spacing w:val="1"/>
        </w:rPr>
        <w:t> </w:t>
      </w:r>
      <w:r>
        <w:rPr/>
        <w:t>dos</w:t>
      </w:r>
      <w:r>
        <w:rPr>
          <w:spacing w:val="1"/>
        </w:rPr>
        <w:t> </w:t>
      </w:r>
      <w:r>
        <w:rPr/>
        <w:t>años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instalará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Comisión</w:t>
      </w:r>
      <w:r>
        <w:rPr>
          <w:spacing w:val="50"/>
        </w:rPr>
        <w:t> </w:t>
      </w:r>
      <w:r>
        <w:rPr/>
        <w:t>de</w:t>
      </w:r>
      <w:r>
        <w:rPr>
          <w:spacing w:val="1"/>
        </w:rPr>
        <w:t> </w:t>
      </w:r>
      <w:r>
        <w:rPr/>
        <w:t>Postulación, previamente convocada por el Ministerio de Finanzas Públicas, la cual propondrá a ocho candidatos para sustituir a los</w:t>
      </w:r>
      <w:r>
        <w:rPr>
          <w:spacing w:val="1"/>
        </w:rPr>
        <w:t> </w:t>
      </w:r>
      <w:r>
        <w:rPr/>
        <w:t>dos directores y dos suplentes que lleven más tiempo de ocupar el cargo, quienes cesarán en sus cargos a partir de la toma de</w:t>
      </w:r>
      <w:r>
        <w:rPr>
          <w:spacing w:val="1"/>
        </w:rPr>
        <w:t> </w:t>
      </w:r>
      <w:r>
        <w:rPr/>
        <w:t>posesión de los nuevos directores. El Presidente de la República designará a dos directores titulares y dos suplentes de entre los</w:t>
      </w:r>
      <w:r>
        <w:rPr>
          <w:spacing w:val="1"/>
        </w:rPr>
        <w:t> </w:t>
      </w:r>
      <w:r>
        <w:rPr/>
        <w:t>ocho</w:t>
      </w:r>
      <w:r>
        <w:rPr>
          <w:spacing w:val="-2"/>
        </w:rPr>
        <w:t> </w:t>
      </w:r>
      <w:r>
        <w:rPr/>
        <w:t>candidatos</w:t>
      </w:r>
      <w:r>
        <w:rPr>
          <w:spacing w:val="1"/>
        </w:rPr>
        <w:t> </w:t>
      </w:r>
      <w:r>
        <w:rPr/>
        <w:t>propuestos</w:t>
      </w:r>
      <w:r>
        <w:rPr>
          <w:spacing w:val="1"/>
        </w:rPr>
        <w:t> </w:t>
      </w:r>
      <w:r>
        <w:rPr/>
        <w:t>por la Comisión de</w:t>
      </w:r>
      <w:r>
        <w:rPr>
          <w:spacing w:val="-3"/>
        </w:rPr>
        <w:t> </w:t>
      </w:r>
      <w:r>
        <w:rPr/>
        <w:t>Postulación.</w:t>
      </w:r>
    </w:p>
    <w:p>
      <w:pPr>
        <w:pStyle w:val="BodyText"/>
        <w:spacing w:before="4"/>
        <w:rPr>
          <w:sz w:val="19"/>
        </w:rPr>
      </w:pPr>
    </w:p>
    <w:p>
      <w:pPr>
        <w:pStyle w:val="BodyText"/>
        <w:spacing w:line="264" w:lineRule="auto"/>
        <w:ind w:left="164" w:right="169"/>
        <w:jc w:val="both"/>
      </w:pPr>
      <w:r>
        <w:rPr/>
        <w:t>Las personas integrantes de la nómina de candidatos que no fueron nombrados como directores titulares o suplentes, y que en</w:t>
      </w:r>
      <w:r>
        <w:rPr>
          <w:spacing w:val="1"/>
        </w:rPr>
        <w:t> </w:t>
      </w:r>
      <w:r>
        <w:rPr/>
        <w:t>adelante</w:t>
      </w:r>
      <w:r>
        <w:rPr>
          <w:spacing w:val="-4"/>
        </w:rPr>
        <w:t> </w:t>
      </w:r>
      <w:r>
        <w:rPr/>
        <w:t>se</w:t>
      </w:r>
      <w:r>
        <w:rPr>
          <w:spacing w:val="-3"/>
        </w:rPr>
        <w:t> </w:t>
      </w:r>
      <w:r>
        <w:rPr/>
        <w:t>denominarán</w:t>
      </w:r>
      <w:r>
        <w:rPr>
          <w:spacing w:val="-3"/>
        </w:rPr>
        <w:t> </w:t>
      </w:r>
      <w:r>
        <w:rPr/>
        <w:t>postulados en</w:t>
      </w:r>
      <w:r>
        <w:rPr>
          <w:spacing w:val="-1"/>
        </w:rPr>
        <w:t> </w:t>
      </w:r>
      <w:r>
        <w:rPr/>
        <w:t>nómina,</w:t>
      </w:r>
      <w:r>
        <w:rPr>
          <w:spacing w:val="-3"/>
        </w:rPr>
        <w:t> </w:t>
      </w:r>
      <w:r>
        <w:rPr/>
        <w:t>sustituirán</w:t>
      </w:r>
      <w:r>
        <w:rPr>
          <w:spacing w:val="-3"/>
        </w:rPr>
        <w:t> </w:t>
      </w:r>
      <w:r>
        <w:rPr/>
        <w:t>a</w:t>
      </w:r>
      <w:r>
        <w:rPr>
          <w:spacing w:val="-1"/>
        </w:rPr>
        <w:t> </w:t>
      </w:r>
      <w:r>
        <w:rPr/>
        <w:t>los directores</w:t>
      </w:r>
      <w:r>
        <w:rPr>
          <w:spacing w:val="-3"/>
        </w:rPr>
        <w:t> </w:t>
      </w:r>
      <w:r>
        <w:rPr/>
        <w:t>suplentes,</w:t>
      </w:r>
      <w:r>
        <w:rPr>
          <w:spacing w:val="-2"/>
        </w:rPr>
        <w:t> </w:t>
      </w:r>
      <w:r>
        <w:rPr/>
        <w:t>siempre</w:t>
      </w:r>
      <w:r>
        <w:rPr>
          <w:spacing w:val="-3"/>
        </w:rPr>
        <w:t> </w:t>
      </w:r>
      <w:r>
        <w:rPr/>
        <w:t>que</w:t>
      </w:r>
      <w:r>
        <w:rPr>
          <w:spacing w:val="-3"/>
        </w:rPr>
        <w:t> </w:t>
      </w:r>
      <w:r>
        <w:rPr/>
        <w:t>se</w:t>
      </w:r>
      <w:r>
        <w:rPr>
          <w:spacing w:val="-3"/>
        </w:rPr>
        <w:t> </w:t>
      </w:r>
      <w:r>
        <w:rPr/>
        <w:t>produzcan</w:t>
      </w:r>
      <w:r>
        <w:rPr>
          <w:spacing w:val="-3"/>
        </w:rPr>
        <w:t> </w:t>
      </w:r>
      <w:r>
        <w:rPr/>
        <w:t>vacantes.</w:t>
      </w:r>
    </w:p>
    <w:p>
      <w:pPr>
        <w:pStyle w:val="BodyText"/>
        <w:spacing w:before="7"/>
        <w:rPr>
          <w:sz w:val="19"/>
        </w:rPr>
      </w:pPr>
    </w:p>
    <w:p>
      <w:pPr>
        <w:pStyle w:val="BodyText"/>
        <w:spacing w:line="261" w:lineRule="auto"/>
        <w:ind w:left="164" w:right="165"/>
        <w:jc w:val="both"/>
      </w:pPr>
      <w:r>
        <w:rPr/>
        <w:t>Los directores podrán ser removidos por el Presidente de la República en los mismos casos que se establecen para la remoción del</w:t>
      </w:r>
      <w:r>
        <w:rPr>
          <w:spacing w:val="1"/>
        </w:rPr>
        <w:t> </w:t>
      </w:r>
      <w:r>
        <w:rPr/>
        <w:t>Superintendente,</w:t>
      </w:r>
      <w:r>
        <w:rPr>
          <w:spacing w:val="-1"/>
        </w:rPr>
        <w:t> </w:t>
      </w:r>
      <w:r>
        <w:rPr/>
        <w:t>salvo aquellos que sean</w:t>
      </w:r>
      <w:r>
        <w:rPr>
          <w:spacing w:val="-3"/>
        </w:rPr>
        <w:t> </w:t>
      </w:r>
      <w:r>
        <w:rPr/>
        <w:t>inherentes</w:t>
      </w:r>
      <w:r>
        <w:rPr>
          <w:spacing w:val="-1"/>
        </w:rPr>
        <w:t> </w:t>
      </w:r>
      <w:r>
        <w:rPr/>
        <w:t>al</w:t>
      </w:r>
      <w:r>
        <w:rPr>
          <w:spacing w:val="-2"/>
        </w:rPr>
        <w:t> </w:t>
      </w:r>
      <w:r>
        <w:rPr/>
        <w:t>cargo</w:t>
      </w:r>
      <w:r>
        <w:rPr>
          <w:spacing w:val="-1"/>
        </w:rPr>
        <w:t> </w:t>
      </w:r>
      <w:r>
        <w:rPr/>
        <w:t>de Superintendente."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6"/>
        </w:rPr>
      </w:pPr>
    </w:p>
    <w:p>
      <w:pPr>
        <w:pStyle w:val="Heading2"/>
      </w:pPr>
      <w:r>
        <w:rPr>
          <w:color w:val="000080"/>
        </w:rPr>
        <w:t>ARTICULO</w:t>
      </w:r>
      <w:r>
        <w:rPr>
          <w:color w:val="000080"/>
          <w:spacing w:val="-1"/>
        </w:rPr>
        <w:t> </w:t>
      </w:r>
      <w:r>
        <w:rPr>
          <w:color w:val="000080"/>
        </w:rPr>
        <w:t>74.</w:t>
      </w:r>
    </w:p>
    <w:p>
      <w:pPr>
        <w:pStyle w:val="BodyText"/>
        <w:rPr>
          <w:sz w:val="24"/>
        </w:rPr>
      </w:pPr>
    </w:p>
    <w:p>
      <w:pPr>
        <w:pStyle w:val="BodyText"/>
        <w:spacing w:before="10"/>
        <w:rPr>
          <w:sz w:val="34"/>
        </w:rPr>
      </w:pPr>
    </w:p>
    <w:p>
      <w:pPr>
        <w:pStyle w:val="BodyText"/>
        <w:spacing w:line="264" w:lineRule="auto"/>
        <w:ind w:left="164" w:right="160"/>
        <w:jc w:val="both"/>
      </w:pPr>
      <w:r>
        <w:rPr/>
        <w:t>Se</w:t>
      </w:r>
      <w:r>
        <w:rPr>
          <w:spacing w:val="1"/>
        </w:rPr>
        <w:t> </w:t>
      </w:r>
      <w:r>
        <w:rPr/>
        <w:t>reforma el artículo</w:t>
      </w:r>
      <w:r>
        <w:rPr>
          <w:spacing w:val="1"/>
        </w:rPr>
        <w:t> </w:t>
      </w:r>
      <w:r>
        <w:rPr/>
        <w:t>21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Decreto Número 1-98 del Congreso de la República, Ley Orgánica</w:t>
      </w:r>
      <w:r>
        <w:rPr>
          <w:spacing w:val="1"/>
        </w:rPr>
        <w:t> </w:t>
      </w:r>
      <w:r>
        <w:rPr/>
        <w:t>de la Superintendencia de</w:t>
      </w:r>
      <w:r>
        <w:rPr>
          <w:spacing w:val="1"/>
        </w:rPr>
        <w:t> </w:t>
      </w:r>
      <w:r>
        <w:rPr/>
        <w:t>Administración</w:t>
      </w:r>
      <w:r>
        <w:rPr>
          <w:spacing w:val="-1"/>
        </w:rPr>
        <w:t> </w:t>
      </w:r>
      <w:r>
        <w:rPr/>
        <w:t>Tributaria, el</w:t>
      </w:r>
      <w:r>
        <w:rPr>
          <w:spacing w:val="-2"/>
        </w:rPr>
        <w:t> </w:t>
      </w:r>
      <w:r>
        <w:rPr/>
        <w:t>cual queda</w:t>
      </w:r>
      <w:r>
        <w:rPr>
          <w:spacing w:val="-2"/>
        </w:rPr>
        <w:t> </w:t>
      </w:r>
      <w:r>
        <w:rPr/>
        <w:t>así: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9"/>
        </w:rPr>
      </w:pPr>
    </w:p>
    <w:p>
      <w:pPr>
        <w:pStyle w:val="BodyText"/>
        <w:ind w:left="164"/>
        <w:jc w:val="both"/>
      </w:pPr>
      <w:r>
        <w:rPr/>
        <w:t>"Artículo</w:t>
      </w:r>
      <w:r>
        <w:rPr>
          <w:spacing w:val="-4"/>
        </w:rPr>
        <w:t> </w:t>
      </w:r>
      <w:r>
        <w:rPr/>
        <w:t>21.</w:t>
      </w:r>
      <w:r>
        <w:rPr>
          <w:spacing w:val="-1"/>
        </w:rPr>
        <w:t> </w:t>
      </w:r>
      <w:r>
        <w:rPr/>
        <w:t>Dietas.</w:t>
      </w:r>
    </w:p>
    <w:p>
      <w:pPr>
        <w:pStyle w:val="BodyText"/>
        <w:spacing w:line="264" w:lineRule="auto" w:before="19"/>
        <w:ind w:left="164" w:right="160"/>
        <w:jc w:val="both"/>
      </w:pPr>
      <w:r>
        <w:rPr/>
        <w:t>Los integrantes titulares y suplentes del Directorio percibirán exclusivamente una dieta por reunión a la que asistan. El monto de esta</w:t>
      </w:r>
      <w:r>
        <w:rPr>
          <w:spacing w:val="-47"/>
        </w:rPr>
        <w:t> </w:t>
      </w:r>
      <w:r>
        <w:rPr/>
        <w:t>dieta</w:t>
      </w:r>
      <w:r>
        <w:rPr>
          <w:spacing w:val="-3"/>
        </w:rPr>
        <w:t> </w:t>
      </w:r>
      <w:r>
        <w:rPr/>
        <w:t>será determinado en el reglamento</w:t>
      </w:r>
      <w:r>
        <w:rPr>
          <w:spacing w:val="-1"/>
        </w:rPr>
        <w:t> </w:t>
      </w:r>
      <w:r>
        <w:rPr/>
        <w:t>interno de</w:t>
      </w:r>
      <w:r>
        <w:rPr>
          <w:spacing w:val="-2"/>
        </w:rPr>
        <w:t> </w:t>
      </w:r>
      <w:r>
        <w:rPr/>
        <w:t>la SAT."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6"/>
        </w:rPr>
      </w:pPr>
    </w:p>
    <w:p>
      <w:pPr>
        <w:pStyle w:val="Heading2"/>
        <w:spacing w:before="1"/>
      </w:pPr>
      <w:r>
        <w:rPr>
          <w:color w:val="000080"/>
        </w:rPr>
        <w:t>ARTICULO</w:t>
      </w:r>
      <w:r>
        <w:rPr>
          <w:color w:val="000080"/>
          <w:spacing w:val="-1"/>
        </w:rPr>
        <w:t> </w:t>
      </w:r>
      <w:r>
        <w:rPr>
          <w:color w:val="000080"/>
        </w:rPr>
        <w:t>75.</w:t>
      </w:r>
    </w:p>
    <w:p>
      <w:pPr>
        <w:pStyle w:val="BodyText"/>
        <w:rPr>
          <w:sz w:val="24"/>
        </w:rPr>
      </w:pPr>
    </w:p>
    <w:p>
      <w:pPr>
        <w:pStyle w:val="BodyText"/>
        <w:spacing w:before="1"/>
        <w:rPr>
          <w:sz w:val="35"/>
        </w:rPr>
      </w:pPr>
    </w:p>
    <w:p>
      <w:pPr>
        <w:pStyle w:val="BodyText"/>
        <w:spacing w:line="264" w:lineRule="auto"/>
        <w:ind w:left="164" w:right="162"/>
        <w:jc w:val="both"/>
      </w:pPr>
      <w:r>
        <w:rPr/>
        <w:t>Se reforma la literal g) del artículo 27 del Decreto Número 1-98 del Congreso de la República, Ley Orgánica de la Superintendencia</w:t>
      </w:r>
      <w:r>
        <w:rPr>
          <w:spacing w:val="1"/>
        </w:rPr>
        <w:t> </w:t>
      </w:r>
      <w:r>
        <w:rPr/>
        <w:t>de</w:t>
      </w:r>
      <w:r>
        <w:rPr>
          <w:spacing w:val="-1"/>
        </w:rPr>
        <w:t> </w:t>
      </w:r>
      <w:r>
        <w:rPr/>
        <w:t>Administración Tributaria,</w:t>
      </w:r>
      <w:r>
        <w:rPr>
          <w:spacing w:val="-2"/>
        </w:rPr>
        <w:t> </w:t>
      </w:r>
      <w:r>
        <w:rPr/>
        <w:t>el cual queda</w:t>
      </w:r>
      <w:r>
        <w:rPr>
          <w:spacing w:val="-2"/>
        </w:rPr>
        <w:t> </w:t>
      </w:r>
      <w:r>
        <w:rPr/>
        <w:t>así:</w:t>
      </w: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9"/>
        </w:rPr>
      </w:pPr>
    </w:p>
    <w:p>
      <w:pPr>
        <w:pStyle w:val="BodyText"/>
        <w:spacing w:line="264" w:lineRule="auto"/>
        <w:ind w:left="164" w:right="162"/>
        <w:jc w:val="both"/>
      </w:pPr>
      <w:r>
        <w:rPr/>
        <w:t>"g) No cumplir las metas de recaudación tributaria establecidas en el convenio que se celebre anualmente entre el Organismo</w:t>
      </w:r>
      <w:r>
        <w:rPr>
          <w:spacing w:val="1"/>
        </w:rPr>
        <w:t> </w:t>
      </w:r>
      <w:r>
        <w:rPr/>
        <w:t>Ejecutivo</w:t>
      </w:r>
      <w:r>
        <w:rPr>
          <w:spacing w:val="-1"/>
        </w:rPr>
        <w:t> </w:t>
      </w:r>
      <w:r>
        <w:rPr/>
        <w:t>y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SAT,</w:t>
      </w:r>
      <w:r>
        <w:rPr>
          <w:spacing w:val="2"/>
        </w:rPr>
        <w:t> </w:t>
      </w:r>
      <w:r>
        <w:rPr/>
        <w:t>para</w:t>
      </w:r>
      <w:r>
        <w:rPr>
          <w:spacing w:val="-2"/>
        </w:rPr>
        <w:t> </w:t>
      </w:r>
      <w:r>
        <w:rPr/>
        <w:t>el</w:t>
      </w:r>
      <w:r>
        <w:rPr>
          <w:spacing w:val="-1"/>
        </w:rPr>
        <w:t> </w:t>
      </w:r>
      <w:r>
        <w:rPr/>
        <w:t>efecto dichas</w:t>
      </w:r>
      <w:r>
        <w:rPr>
          <w:spacing w:val="-1"/>
        </w:rPr>
        <w:t> </w:t>
      </w:r>
      <w:r>
        <w:rPr/>
        <w:t>metas</w:t>
      </w:r>
      <w:r>
        <w:rPr>
          <w:spacing w:val="-2"/>
        </w:rPr>
        <w:t> </w:t>
      </w:r>
      <w:r>
        <w:rPr/>
        <w:t>se</w:t>
      </w:r>
      <w:r>
        <w:rPr>
          <w:spacing w:val="-2"/>
        </w:rPr>
        <w:t> </w:t>
      </w:r>
      <w:r>
        <w:rPr/>
        <w:t>establecerán</w:t>
      </w:r>
      <w:r>
        <w:rPr>
          <w:spacing w:val="-1"/>
        </w:rPr>
        <w:t> </w:t>
      </w:r>
      <w:r>
        <w:rPr/>
        <w:t>tomando en consideración:</w:t>
      </w:r>
    </w:p>
    <w:p>
      <w:pPr>
        <w:spacing w:after="0" w:line="264" w:lineRule="auto"/>
        <w:jc w:val="both"/>
        <w:sectPr>
          <w:pgSz w:w="11920" w:h="16850"/>
          <w:pgMar w:header="0" w:footer="466" w:top="1040" w:bottom="660" w:left="460" w:right="460"/>
        </w:sectPr>
      </w:pPr>
    </w:p>
    <w:p>
      <w:pPr>
        <w:pStyle w:val="ListParagraph"/>
        <w:numPr>
          <w:ilvl w:val="0"/>
          <w:numId w:val="26"/>
        </w:numPr>
        <w:tabs>
          <w:tab w:pos="373" w:val="left" w:leader="none"/>
        </w:tabs>
        <w:spacing w:line="240" w:lineRule="auto" w:before="81" w:after="0"/>
        <w:ind w:left="372" w:right="0" w:hanging="212"/>
        <w:jc w:val="left"/>
        <w:rPr>
          <w:sz w:val="18"/>
        </w:rPr>
      </w:pPr>
      <w:r>
        <w:rPr>
          <w:sz w:val="18"/>
        </w:rPr>
        <w:t>Las</w:t>
      </w:r>
      <w:r>
        <w:rPr>
          <w:spacing w:val="-3"/>
          <w:sz w:val="18"/>
        </w:rPr>
        <w:t> </w:t>
      </w:r>
      <w:r>
        <w:rPr>
          <w:sz w:val="18"/>
        </w:rPr>
        <w:t>cifras</w:t>
      </w:r>
      <w:r>
        <w:rPr>
          <w:spacing w:val="-1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recaudación</w:t>
      </w:r>
      <w:r>
        <w:rPr>
          <w:spacing w:val="-4"/>
          <w:sz w:val="18"/>
        </w:rPr>
        <w:t> </w:t>
      </w:r>
      <w:r>
        <w:rPr>
          <w:sz w:val="18"/>
        </w:rPr>
        <w:t>tributaria</w:t>
      </w:r>
      <w:r>
        <w:rPr>
          <w:spacing w:val="-3"/>
          <w:sz w:val="18"/>
        </w:rPr>
        <w:t> </w:t>
      </w:r>
      <w:r>
        <w:rPr>
          <w:sz w:val="18"/>
        </w:rPr>
        <w:t>del</w:t>
      </w:r>
      <w:r>
        <w:rPr>
          <w:spacing w:val="-4"/>
          <w:sz w:val="18"/>
        </w:rPr>
        <w:t> </w:t>
      </w:r>
      <w:r>
        <w:rPr>
          <w:sz w:val="18"/>
        </w:rPr>
        <w:t>año</w:t>
      </w:r>
      <w:r>
        <w:rPr>
          <w:spacing w:val="-4"/>
          <w:sz w:val="18"/>
        </w:rPr>
        <w:t> </w:t>
      </w:r>
      <w:r>
        <w:rPr>
          <w:sz w:val="18"/>
        </w:rPr>
        <w:t>anterior;</w:t>
      </w:r>
    </w:p>
    <w:p>
      <w:pPr>
        <w:pStyle w:val="ListParagraph"/>
        <w:numPr>
          <w:ilvl w:val="0"/>
          <w:numId w:val="26"/>
        </w:numPr>
        <w:tabs>
          <w:tab w:pos="373" w:val="left" w:leader="none"/>
        </w:tabs>
        <w:spacing w:line="240" w:lineRule="auto" w:before="22" w:after="0"/>
        <w:ind w:left="372" w:right="0" w:hanging="212"/>
        <w:jc w:val="left"/>
        <w:rPr>
          <w:sz w:val="18"/>
        </w:rPr>
      </w:pPr>
      <w:r>
        <w:rPr>
          <w:sz w:val="18"/>
        </w:rPr>
        <w:t>La</w:t>
      </w:r>
      <w:r>
        <w:rPr>
          <w:spacing w:val="-2"/>
          <w:sz w:val="18"/>
        </w:rPr>
        <w:t> </w:t>
      </w:r>
      <w:r>
        <w:rPr>
          <w:sz w:val="18"/>
        </w:rPr>
        <w:t>situación</w:t>
      </w:r>
      <w:r>
        <w:rPr>
          <w:spacing w:val="-1"/>
          <w:sz w:val="18"/>
        </w:rPr>
        <w:t> </w:t>
      </w:r>
      <w:r>
        <w:rPr>
          <w:sz w:val="18"/>
        </w:rPr>
        <w:t>de</w:t>
      </w:r>
      <w:r>
        <w:rPr>
          <w:spacing w:val="-3"/>
          <w:sz w:val="18"/>
        </w:rPr>
        <w:t> </w:t>
      </w:r>
      <w:r>
        <w:rPr>
          <w:sz w:val="18"/>
        </w:rPr>
        <w:t>la</w:t>
      </w:r>
      <w:r>
        <w:rPr>
          <w:spacing w:val="-3"/>
          <w:sz w:val="18"/>
        </w:rPr>
        <w:t> </w:t>
      </w:r>
      <w:r>
        <w:rPr>
          <w:sz w:val="18"/>
        </w:rPr>
        <w:t>economía;</w:t>
      </w:r>
    </w:p>
    <w:p>
      <w:pPr>
        <w:pStyle w:val="ListParagraph"/>
        <w:numPr>
          <w:ilvl w:val="0"/>
          <w:numId w:val="26"/>
        </w:numPr>
        <w:tabs>
          <w:tab w:pos="364" w:val="left" w:leader="none"/>
        </w:tabs>
        <w:spacing w:line="240" w:lineRule="auto" w:before="18" w:after="0"/>
        <w:ind w:left="363" w:right="0" w:hanging="203"/>
        <w:jc w:val="left"/>
        <w:rPr>
          <w:sz w:val="18"/>
        </w:rPr>
      </w:pPr>
      <w:r>
        <w:rPr>
          <w:sz w:val="18"/>
        </w:rPr>
        <w:t>El</w:t>
      </w:r>
      <w:r>
        <w:rPr>
          <w:spacing w:val="-2"/>
          <w:sz w:val="18"/>
        </w:rPr>
        <w:t> </w:t>
      </w:r>
      <w:r>
        <w:rPr>
          <w:sz w:val="18"/>
        </w:rPr>
        <w:t>Presupuesto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Ingresos</w:t>
      </w:r>
      <w:r>
        <w:rPr>
          <w:spacing w:val="-1"/>
          <w:sz w:val="18"/>
        </w:rPr>
        <w:t> </w:t>
      </w:r>
      <w:r>
        <w:rPr>
          <w:sz w:val="18"/>
        </w:rPr>
        <w:t>aprobado</w:t>
      </w:r>
      <w:r>
        <w:rPr>
          <w:spacing w:val="-2"/>
          <w:sz w:val="18"/>
        </w:rPr>
        <w:t> </w:t>
      </w:r>
      <w:r>
        <w:rPr>
          <w:sz w:val="18"/>
        </w:rPr>
        <w:t>por</w:t>
      </w:r>
      <w:r>
        <w:rPr>
          <w:spacing w:val="-5"/>
          <w:sz w:val="18"/>
        </w:rPr>
        <w:t> </w:t>
      </w:r>
      <w:r>
        <w:rPr>
          <w:sz w:val="18"/>
        </w:rPr>
        <w:t>el</w:t>
      </w:r>
      <w:r>
        <w:rPr>
          <w:spacing w:val="-2"/>
          <w:sz w:val="18"/>
        </w:rPr>
        <w:t> </w:t>
      </w:r>
      <w:r>
        <w:rPr>
          <w:sz w:val="18"/>
        </w:rPr>
        <w:t>Congreso</w:t>
      </w:r>
      <w:r>
        <w:rPr>
          <w:spacing w:val="-4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la</w:t>
      </w:r>
      <w:r>
        <w:rPr>
          <w:spacing w:val="-3"/>
          <w:sz w:val="18"/>
        </w:rPr>
        <w:t> </w:t>
      </w:r>
      <w:r>
        <w:rPr>
          <w:sz w:val="18"/>
        </w:rPr>
        <w:t>República</w:t>
      </w:r>
      <w:r>
        <w:rPr>
          <w:spacing w:val="-2"/>
          <w:sz w:val="18"/>
        </w:rPr>
        <w:t> </w:t>
      </w:r>
      <w:r>
        <w:rPr>
          <w:sz w:val="18"/>
        </w:rPr>
        <w:t>para</w:t>
      </w:r>
      <w:r>
        <w:rPr>
          <w:spacing w:val="-2"/>
          <w:sz w:val="18"/>
        </w:rPr>
        <w:t> </w:t>
      </w:r>
      <w:r>
        <w:rPr>
          <w:sz w:val="18"/>
        </w:rPr>
        <w:t>el</w:t>
      </w:r>
      <w:r>
        <w:rPr>
          <w:spacing w:val="-4"/>
          <w:sz w:val="18"/>
        </w:rPr>
        <w:t> </w:t>
      </w:r>
      <w:r>
        <w:rPr>
          <w:sz w:val="18"/>
        </w:rPr>
        <w:t>año</w:t>
      </w:r>
      <w:r>
        <w:rPr>
          <w:spacing w:val="-4"/>
          <w:sz w:val="18"/>
        </w:rPr>
        <w:t> </w:t>
      </w:r>
      <w:r>
        <w:rPr>
          <w:sz w:val="18"/>
        </w:rPr>
        <w:t>correspondiente;</w:t>
      </w:r>
      <w:r>
        <w:rPr>
          <w:spacing w:val="-4"/>
          <w:sz w:val="18"/>
        </w:rPr>
        <w:t> </w:t>
      </w:r>
      <w:r>
        <w:rPr>
          <w:sz w:val="18"/>
        </w:rPr>
        <w:t>y,</w:t>
      </w:r>
    </w:p>
    <w:p>
      <w:pPr>
        <w:pStyle w:val="ListParagraph"/>
        <w:numPr>
          <w:ilvl w:val="0"/>
          <w:numId w:val="26"/>
        </w:numPr>
        <w:tabs>
          <w:tab w:pos="373" w:val="left" w:leader="none"/>
        </w:tabs>
        <w:spacing w:line="240" w:lineRule="auto" w:before="21" w:after="0"/>
        <w:ind w:left="372" w:right="0" w:hanging="212"/>
        <w:jc w:val="left"/>
        <w:rPr>
          <w:sz w:val="18"/>
        </w:rPr>
      </w:pPr>
      <w:r>
        <w:rPr>
          <w:sz w:val="18"/>
        </w:rPr>
        <w:t>Plan</w:t>
      </w:r>
      <w:r>
        <w:rPr>
          <w:spacing w:val="-3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recaudación,</w:t>
      </w:r>
      <w:r>
        <w:rPr>
          <w:spacing w:val="-4"/>
          <w:sz w:val="18"/>
        </w:rPr>
        <w:t> </w:t>
      </w:r>
      <w:r>
        <w:rPr>
          <w:sz w:val="18"/>
        </w:rPr>
        <w:t>control</w:t>
      </w:r>
      <w:r>
        <w:rPr>
          <w:spacing w:val="-4"/>
          <w:sz w:val="18"/>
        </w:rPr>
        <w:t> </w:t>
      </w:r>
      <w:r>
        <w:rPr>
          <w:sz w:val="18"/>
        </w:rPr>
        <w:t>y</w:t>
      </w:r>
      <w:r>
        <w:rPr>
          <w:spacing w:val="-4"/>
          <w:sz w:val="18"/>
        </w:rPr>
        <w:t> </w:t>
      </w:r>
      <w:r>
        <w:rPr>
          <w:sz w:val="18"/>
        </w:rPr>
        <w:t>fiscalización."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0"/>
        </w:rPr>
      </w:pPr>
    </w:p>
    <w:p>
      <w:pPr>
        <w:pStyle w:val="Heading1"/>
        <w:ind w:left="2265"/>
      </w:pPr>
      <w:r>
        <w:rPr>
          <w:color w:val="000080"/>
        </w:rPr>
        <w:t>LIBRO</w:t>
      </w:r>
      <w:r>
        <w:rPr>
          <w:color w:val="000080"/>
          <w:spacing w:val="-2"/>
        </w:rPr>
        <w:t> </w:t>
      </w:r>
      <w:r>
        <w:rPr>
          <w:color w:val="000080"/>
        </w:rPr>
        <w:t>IV</w:t>
      </w:r>
    </w:p>
    <w:p>
      <w:pPr>
        <w:spacing w:line="298" w:lineRule="exact" w:before="0"/>
        <w:ind w:left="2335" w:right="2336" w:firstLine="0"/>
        <w:jc w:val="center"/>
        <w:rPr>
          <w:sz w:val="28"/>
        </w:rPr>
      </w:pPr>
      <w:r>
        <w:rPr>
          <w:color w:val="000080"/>
          <w:sz w:val="28"/>
        </w:rPr>
        <w:t>DISPOSICIONES</w:t>
      </w:r>
      <w:r>
        <w:rPr>
          <w:color w:val="000080"/>
          <w:spacing w:val="-7"/>
          <w:sz w:val="28"/>
        </w:rPr>
        <w:t> </w:t>
      </w:r>
      <w:r>
        <w:rPr>
          <w:color w:val="000080"/>
          <w:sz w:val="28"/>
        </w:rPr>
        <w:t>TRANSITORIAS</w:t>
      </w:r>
      <w:r>
        <w:rPr>
          <w:color w:val="000080"/>
          <w:spacing w:val="-4"/>
          <w:sz w:val="28"/>
        </w:rPr>
        <w:t> </w:t>
      </w:r>
      <w:r>
        <w:rPr>
          <w:color w:val="000080"/>
          <w:sz w:val="28"/>
        </w:rPr>
        <w:t>Y</w:t>
      </w:r>
      <w:r>
        <w:rPr>
          <w:color w:val="000080"/>
          <w:spacing w:val="-4"/>
          <w:sz w:val="28"/>
        </w:rPr>
        <w:t> </w:t>
      </w:r>
      <w:r>
        <w:rPr>
          <w:color w:val="000080"/>
          <w:sz w:val="28"/>
        </w:rPr>
        <w:t>FINALES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7"/>
        <w:rPr>
          <w:sz w:val="36"/>
        </w:rPr>
      </w:pPr>
    </w:p>
    <w:p>
      <w:pPr>
        <w:spacing w:before="0"/>
        <w:ind w:left="2335" w:right="2335" w:firstLine="0"/>
        <w:jc w:val="center"/>
        <w:rPr>
          <w:sz w:val="16"/>
        </w:rPr>
      </w:pPr>
      <w:r>
        <w:rPr>
          <w:color w:val="000080"/>
          <w:sz w:val="16"/>
        </w:rPr>
        <w:t>CAPITULO</w:t>
      </w:r>
      <w:r>
        <w:rPr>
          <w:color w:val="000080"/>
          <w:spacing w:val="-3"/>
          <w:sz w:val="16"/>
        </w:rPr>
        <w:t> </w:t>
      </w:r>
      <w:r>
        <w:rPr>
          <w:color w:val="000080"/>
          <w:sz w:val="16"/>
        </w:rPr>
        <w:t>I</w:t>
      </w:r>
    </w:p>
    <w:p>
      <w:pPr>
        <w:spacing w:before="44"/>
        <w:ind w:left="2296" w:right="2336" w:firstLine="0"/>
        <w:jc w:val="center"/>
        <w:rPr>
          <w:sz w:val="16"/>
        </w:rPr>
      </w:pPr>
      <w:r>
        <w:rPr>
          <w:color w:val="000080"/>
          <w:sz w:val="16"/>
        </w:rPr>
        <w:t>Disposiciones</w:t>
      </w:r>
      <w:r>
        <w:rPr>
          <w:color w:val="000080"/>
          <w:spacing w:val="-2"/>
          <w:sz w:val="16"/>
        </w:rPr>
        <w:t> </w:t>
      </w:r>
      <w:r>
        <w:rPr>
          <w:color w:val="000080"/>
          <w:sz w:val="16"/>
        </w:rPr>
        <w:t>Transitorias</w:t>
      </w:r>
      <w:r>
        <w:rPr>
          <w:color w:val="000080"/>
          <w:spacing w:val="-1"/>
          <w:sz w:val="16"/>
        </w:rPr>
        <w:t> </w:t>
      </w:r>
      <w:r>
        <w:rPr>
          <w:color w:val="000080"/>
          <w:sz w:val="16"/>
        </w:rPr>
        <w:t>Del</w:t>
      </w:r>
      <w:r>
        <w:rPr>
          <w:color w:val="000080"/>
          <w:spacing w:val="-5"/>
          <w:sz w:val="16"/>
        </w:rPr>
        <w:t> </w:t>
      </w:r>
      <w:r>
        <w:rPr>
          <w:color w:val="000080"/>
          <w:sz w:val="16"/>
        </w:rPr>
        <w:t>Libro</w:t>
      </w:r>
      <w:r>
        <w:rPr>
          <w:color w:val="000080"/>
          <w:spacing w:val="-3"/>
          <w:sz w:val="16"/>
        </w:rPr>
        <w:t> </w:t>
      </w:r>
      <w:r>
        <w:rPr>
          <w:color w:val="000080"/>
          <w:sz w:val="16"/>
        </w:rPr>
        <w:t>I.</w:t>
      </w:r>
    </w:p>
    <w:p>
      <w:pPr>
        <w:spacing w:line="295" w:lineRule="auto" w:before="44"/>
        <w:ind w:left="3057" w:right="3053" w:firstLine="0"/>
        <w:jc w:val="center"/>
        <w:rPr>
          <w:sz w:val="16"/>
        </w:rPr>
      </w:pPr>
      <w:r>
        <w:rPr>
          <w:color w:val="000080"/>
          <w:sz w:val="16"/>
        </w:rPr>
        <w:t>Reformas al Decreto Número 101-97 del Congreso de la República,</w:t>
      </w:r>
      <w:r>
        <w:rPr>
          <w:color w:val="000080"/>
          <w:spacing w:val="-42"/>
          <w:sz w:val="16"/>
        </w:rPr>
        <w:t> </w:t>
      </w:r>
      <w:r>
        <w:rPr>
          <w:color w:val="000080"/>
          <w:sz w:val="16"/>
        </w:rPr>
        <w:t>Ley</w:t>
      </w:r>
      <w:r>
        <w:rPr>
          <w:color w:val="000080"/>
          <w:spacing w:val="1"/>
          <w:sz w:val="16"/>
        </w:rPr>
        <w:t> </w:t>
      </w:r>
      <w:r>
        <w:rPr>
          <w:color w:val="000080"/>
          <w:sz w:val="16"/>
        </w:rPr>
        <w:t>Orgánica el</w:t>
      </w:r>
      <w:r>
        <w:rPr>
          <w:color w:val="000080"/>
          <w:spacing w:val="-3"/>
          <w:sz w:val="16"/>
        </w:rPr>
        <w:t> </w:t>
      </w:r>
      <w:r>
        <w:rPr>
          <w:color w:val="000080"/>
          <w:sz w:val="16"/>
        </w:rPr>
        <w:t>Presupuesto</w:t>
      </w:r>
      <w:r>
        <w:rPr>
          <w:color w:val="000080"/>
          <w:spacing w:val="-2"/>
          <w:sz w:val="16"/>
        </w:rPr>
        <w:t> </w:t>
      </w:r>
      <w:r>
        <w:rPr>
          <w:color w:val="000080"/>
          <w:sz w:val="16"/>
        </w:rPr>
        <w:t>y</w:t>
      </w:r>
      <w:r>
        <w:rPr>
          <w:color w:val="000080"/>
          <w:spacing w:val="-1"/>
          <w:sz w:val="16"/>
        </w:rPr>
        <w:t> </w:t>
      </w:r>
      <w:r>
        <w:rPr>
          <w:color w:val="000080"/>
          <w:sz w:val="16"/>
        </w:rPr>
        <w:t>sus</w:t>
      </w:r>
      <w:r>
        <w:rPr>
          <w:color w:val="000080"/>
          <w:spacing w:val="1"/>
          <w:sz w:val="16"/>
        </w:rPr>
        <w:t> </w:t>
      </w:r>
      <w:r>
        <w:rPr>
          <w:color w:val="000080"/>
          <w:sz w:val="16"/>
        </w:rPr>
        <w:t>Reformas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21"/>
        </w:rPr>
      </w:pPr>
    </w:p>
    <w:p>
      <w:pPr>
        <w:pStyle w:val="Heading2"/>
        <w:jc w:val="both"/>
      </w:pPr>
      <w:r>
        <w:rPr>
          <w:color w:val="000080"/>
        </w:rPr>
        <w:t>ARTICULO</w:t>
      </w:r>
      <w:r>
        <w:rPr>
          <w:color w:val="000080"/>
          <w:spacing w:val="-1"/>
        </w:rPr>
        <w:t> </w:t>
      </w:r>
      <w:r>
        <w:rPr>
          <w:color w:val="000080"/>
        </w:rPr>
        <w:t>76.</w:t>
      </w:r>
    </w:p>
    <w:p>
      <w:pPr>
        <w:pStyle w:val="BodyText"/>
        <w:rPr>
          <w:sz w:val="24"/>
        </w:rPr>
      </w:pPr>
    </w:p>
    <w:p>
      <w:pPr>
        <w:pStyle w:val="BodyText"/>
        <w:spacing w:line="264" w:lineRule="auto" w:before="177"/>
        <w:ind w:left="164" w:right="152"/>
        <w:jc w:val="both"/>
      </w:pPr>
      <w:r>
        <w:rPr/>
        <w:t>Para no dañar la prestación de servicios del primer nivel de atención en salud y en tanto el Estado de Guatemala gradualmente</w:t>
      </w:r>
      <w:r>
        <w:rPr>
          <w:spacing w:val="1"/>
        </w:rPr>
        <w:t> </w:t>
      </w:r>
      <w:r>
        <w:rPr>
          <w:spacing w:val="-1"/>
        </w:rPr>
        <w:t>desarrolla capacidades propias y sistemas más eficientes </w:t>
      </w:r>
      <w:r>
        <w:rPr/>
        <w:t>y efectivos dentro del Ministerio de Salud Pública y Asistencia Soci al,</w:t>
      </w:r>
      <w:r>
        <w:rPr>
          <w:spacing w:val="1"/>
        </w:rPr>
        <w:t> </w:t>
      </w:r>
      <w:r>
        <w:rPr/>
        <w:t>durante los próximos tres ejercicios fiscales consecutivos a partir del   primero (1) de enero del ejercicio fiscal inmediato siguiente al</w:t>
      </w:r>
      <w:r>
        <w:rPr>
          <w:spacing w:val="1"/>
        </w:rPr>
        <w:t> </w:t>
      </w:r>
      <w:r>
        <w:rPr/>
        <w:t>de la aprobación de esta Ley, se exceptúan de la prohibición establecida en el segundo párrafo del artículo 33 Bis de la Ley Orgánica</w:t>
      </w:r>
      <w:r>
        <w:rPr>
          <w:spacing w:val="-47"/>
        </w:rPr>
        <w:t> </w:t>
      </w:r>
      <w:r>
        <w:rPr/>
        <w:t>del Presupuesto los servicios de vacunación y el programa de extensión de cobertura para la prestación de servicios básicos del</w:t>
      </w:r>
      <w:r>
        <w:rPr>
          <w:spacing w:val="1"/>
        </w:rPr>
        <w:t> </w:t>
      </w:r>
      <w:r>
        <w:rPr/>
        <w:t>Ministerio de Salud Pública y Asistencia Social, el cual será responsable que la sumatoria de los convenios suscritos no sobrepase la</w:t>
      </w:r>
      <w:r>
        <w:rPr>
          <w:spacing w:val="-47"/>
        </w:rPr>
        <w:t> </w:t>
      </w:r>
      <w:r>
        <w:rPr/>
        <w:t>asignación presupuestaria disponible para tal fin y los desembolsos estarán sujetos a la disponibilidad financiera. Asimismo, deberá</w:t>
      </w:r>
      <w:r>
        <w:rPr>
          <w:spacing w:val="1"/>
        </w:rPr>
        <w:t> </w:t>
      </w:r>
      <w:r>
        <w:rPr/>
        <w:t>evaluar la capacidad y los antecedentes de la organización o persona jurídica, según corresponda, y garantizará su ejecución con</w:t>
      </w:r>
      <w:r>
        <w:rPr>
          <w:spacing w:val="1"/>
        </w:rPr>
        <w:t> </w:t>
      </w:r>
      <w:r>
        <w:rPr/>
        <w:t>apego</w:t>
      </w:r>
      <w:r>
        <w:rPr>
          <w:spacing w:val="-3"/>
        </w:rPr>
        <w:t> </w:t>
      </w:r>
      <w:r>
        <w:rPr/>
        <w:t>a normas</w:t>
      </w:r>
      <w:r>
        <w:rPr>
          <w:spacing w:val="1"/>
        </w:rPr>
        <w:t> </w:t>
      </w:r>
      <w:r>
        <w:rPr/>
        <w:t>de calidad</w:t>
      </w:r>
      <w:r>
        <w:rPr>
          <w:spacing w:val="-2"/>
        </w:rPr>
        <w:t> </w:t>
      </w:r>
      <w:r>
        <w:rPr/>
        <w:t>y</w:t>
      </w:r>
      <w:r>
        <w:rPr>
          <w:spacing w:val="1"/>
        </w:rPr>
        <w:t> </w:t>
      </w:r>
      <w:r>
        <w:rPr/>
        <w:t>transparencia.</w:t>
      </w:r>
    </w:p>
    <w:p>
      <w:pPr>
        <w:pStyle w:val="BodyText"/>
        <w:rPr>
          <w:sz w:val="19"/>
        </w:rPr>
      </w:pPr>
    </w:p>
    <w:p>
      <w:pPr>
        <w:pStyle w:val="BodyText"/>
        <w:spacing w:line="261" w:lineRule="auto"/>
        <w:ind w:left="164" w:right="153"/>
        <w:jc w:val="both"/>
      </w:pPr>
      <w:r>
        <w:rPr/>
        <w:t>Durante la vigencia de esta norma y para el efecto, el Ministerio de Salud Pública y Asistencia Social emitirá un dictamen calificando</w:t>
      </w:r>
      <w:r>
        <w:rPr>
          <w:spacing w:val="1"/>
        </w:rPr>
        <w:t> </w:t>
      </w:r>
      <w:r>
        <w:rPr/>
        <w:t>lo</w:t>
      </w:r>
      <w:r>
        <w:rPr>
          <w:spacing w:val="-1"/>
        </w:rPr>
        <w:t> </w:t>
      </w:r>
      <w:r>
        <w:rPr/>
        <w:t>anterior,</w:t>
      </w:r>
      <w:r>
        <w:rPr>
          <w:spacing w:val="-1"/>
        </w:rPr>
        <w:t> </w:t>
      </w:r>
      <w:r>
        <w:rPr/>
        <w:t>el</w:t>
      </w:r>
      <w:r>
        <w:rPr>
          <w:spacing w:val="-2"/>
        </w:rPr>
        <w:t> </w:t>
      </w:r>
      <w:r>
        <w:rPr/>
        <w:t>cual</w:t>
      </w:r>
      <w:r>
        <w:rPr>
          <w:spacing w:val="-3"/>
        </w:rPr>
        <w:t> </w:t>
      </w:r>
      <w:r>
        <w:rPr/>
        <w:t>se remitirá</w:t>
      </w:r>
      <w:r>
        <w:rPr>
          <w:spacing w:val="-3"/>
        </w:rPr>
        <w:t> </w:t>
      </w:r>
      <w:r>
        <w:rPr/>
        <w:t>a la</w:t>
      </w:r>
      <w:r>
        <w:rPr>
          <w:spacing w:val="-1"/>
        </w:rPr>
        <w:t> </w:t>
      </w:r>
      <w:r>
        <w:rPr/>
        <w:t>Contraloría</w:t>
      </w:r>
      <w:r>
        <w:rPr>
          <w:spacing w:val="6"/>
        </w:rPr>
        <w:t> </w:t>
      </w:r>
      <w:r>
        <w:rPr/>
        <w:t>General</w:t>
      </w:r>
      <w:r>
        <w:rPr>
          <w:spacing w:val="-1"/>
        </w:rPr>
        <w:t> </w:t>
      </w:r>
      <w:r>
        <w:rPr/>
        <w:t>de Cuentas,</w:t>
      </w:r>
      <w:r>
        <w:rPr>
          <w:spacing w:val="-1"/>
        </w:rPr>
        <w:t> </w:t>
      </w:r>
      <w:r>
        <w:rPr/>
        <w:t>previo a</w:t>
      </w:r>
      <w:r>
        <w:rPr>
          <w:spacing w:val="-1"/>
        </w:rPr>
        <w:t> </w:t>
      </w:r>
      <w:r>
        <w:rPr/>
        <w:t>la suscripción</w:t>
      </w:r>
      <w:r>
        <w:rPr>
          <w:spacing w:val="-3"/>
        </w:rPr>
        <w:t> </w:t>
      </w:r>
      <w:r>
        <w:rPr/>
        <w:t>del</w:t>
      </w:r>
      <w:r>
        <w:rPr>
          <w:spacing w:val="-3"/>
        </w:rPr>
        <w:t> </w:t>
      </w:r>
      <w:r>
        <w:rPr/>
        <w:t>convenio.</w:t>
      </w:r>
    </w:p>
    <w:p>
      <w:pPr>
        <w:pStyle w:val="BodyText"/>
        <w:spacing w:before="9"/>
        <w:rPr>
          <w:sz w:val="19"/>
        </w:rPr>
      </w:pPr>
    </w:p>
    <w:p>
      <w:pPr>
        <w:pStyle w:val="BodyText"/>
        <w:spacing w:line="264" w:lineRule="auto" w:before="1"/>
        <w:ind w:left="164" w:right="153"/>
        <w:jc w:val="both"/>
      </w:pPr>
      <w:r>
        <w:rPr/>
        <w:t>La vigencia de los convenios que suscriba el Ministerio de Salud Pública y Asistencia Social, de acuerdo a esta excepción, no podrá</w:t>
      </w:r>
      <w:r>
        <w:rPr>
          <w:spacing w:val="1"/>
        </w:rPr>
        <w:t> </w:t>
      </w:r>
      <w:r>
        <w:rPr/>
        <w:t>exceder el ejercicio fiscal en que se suscriban, por lo que si existiesen modificaciones, las mismas deberán referirse únicamente al</w:t>
      </w:r>
      <w:r>
        <w:rPr>
          <w:spacing w:val="1"/>
        </w:rPr>
        <w:t> </w:t>
      </w:r>
      <w:r>
        <w:rPr/>
        <w:t>período de la vigencia y tendrán que registrarse en el Sistema de Contabilidad Integrada (SICOIN) a más tardar diez (10) días</w:t>
      </w:r>
      <w:r>
        <w:rPr>
          <w:spacing w:val="1"/>
        </w:rPr>
        <w:t> </w:t>
      </w:r>
      <w:r>
        <w:rPr/>
        <w:t>después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su</w:t>
      </w:r>
      <w:r>
        <w:rPr>
          <w:spacing w:val="-2"/>
        </w:rPr>
        <w:t> </w:t>
      </w:r>
      <w:r>
        <w:rPr/>
        <w:t>suscripción</w:t>
      </w:r>
      <w:r>
        <w:rPr>
          <w:spacing w:val="-2"/>
        </w:rPr>
        <w:t> </w:t>
      </w:r>
      <w:r>
        <w:rPr/>
        <w:t>e incluir con</w:t>
      </w:r>
      <w:r>
        <w:rPr>
          <w:spacing w:val="-2"/>
        </w:rPr>
        <w:t> </w:t>
      </w:r>
      <w:r>
        <w:rPr/>
        <w:t>carácter</w:t>
      </w:r>
      <w:r>
        <w:rPr>
          <w:spacing w:val="-2"/>
        </w:rPr>
        <w:t> </w:t>
      </w:r>
      <w:r>
        <w:rPr/>
        <w:t>obligatorio</w:t>
      </w:r>
      <w:r>
        <w:rPr>
          <w:spacing w:val="-2"/>
        </w:rPr>
        <w:t> </w:t>
      </w:r>
      <w:r>
        <w:rPr/>
        <w:t>que:</w:t>
      </w:r>
    </w:p>
    <w:p>
      <w:pPr>
        <w:pStyle w:val="BodyText"/>
        <w:spacing w:before="4"/>
        <w:rPr>
          <w:sz w:val="19"/>
        </w:rPr>
      </w:pPr>
    </w:p>
    <w:p>
      <w:pPr>
        <w:pStyle w:val="ListParagraph"/>
        <w:numPr>
          <w:ilvl w:val="0"/>
          <w:numId w:val="27"/>
        </w:numPr>
        <w:tabs>
          <w:tab w:pos="325" w:val="left" w:leader="none"/>
        </w:tabs>
        <w:spacing w:line="261" w:lineRule="auto" w:before="0" w:after="0"/>
        <w:ind w:left="164" w:right="157" w:firstLine="0"/>
        <w:jc w:val="both"/>
        <w:rPr>
          <w:sz w:val="18"/>
        </w:rPr>
      </w:pPr>
      <w:r>
        <w:rPr>
          <w:sz w:val="18"/>
        </w:rPr>
        <w:t>La</w:t>
      </w:r>
      <w:r>
        <w:rPr>
          <w:spacing w:val="1"/>
          <w:sz w:val="18"/>
        </w:rPr>
        <w:t> </w:t>
      </w:r>
      <w:r>
        <w:rPr>
          <w:sz w:val="18"/>
        </w:rPr>
        <w:t>organización</w:t>
      </w:r>
      <w:r>
        <w:rPr>
          <w:spacing w:val="1"/>
          <w:sz w:val="18"/>
        </w:rPr>
        <w:t> </w:t>
      </w:r>
      <w:r>
        <w:rPr>
          <w:sz w:val="18"/>
        </w:rPr>
        <w:t>contratada</w:t>
      </w:r>
      <w:r>
        <w:rPr>
          <w:spacing w:val="1"/>
          <w:sz w:val="18"/>
        </w:rPr>
        <w:t> </w:t>
      </w:r>
      <w:r>
        <w:rPr>
          <w:sz w:val="18"/>
        </w:rPr>
        <w:t>rinda</w:t>
      </w:r>
      <w:r>
        <w:rPr>
          <w:spacing w:val="1"/>
          <w:sz w:val="18"/>
        </w:rPr>
        <w:t> </w:t>
      </w:r>
      <w:r>
        <w:rPr>
          <w:sz w:val="18"/>
        </w:rPr>
        <w:t>informe</w:t>
      </w:r>
      <w:r>
        <w:rPr>
          <w:spacing w:val="1"/>
          <w:sz w:val="18"/>
        </w:rPr>
        <w:t> </w:t>
      </w:r>
      <w:r>
        <w:rPr>
          <w:sz w:val="18"/>
        </w:rPr>
        <w:t>de</w:t>
      </w:r>
      <w:r>
        <w:rPr>
          <w:spacing w:val="1"/>
          <w:sz w:val="18"/>
        </w:rPr>
        <w:t> </w:t>
      </w:r>
      <w:r>
        <w:rPr>
          <w:sz w:val="18"/>
        </w:rPr>
        <w:t>avance</w:t>
      </w:r>
      <w:r>
        <w:rPr>
          <w:spacing w:val="1"/>
          <w:sz w:val="18"/>
        </w:rPr>
        <w:t> </w:t>
      </w:r>
      <w:r>
        <w:rPr>
          <w:sz w:val="18"/>
        </w:rPr>
        <w:t>físico</w:t>
      </w:r>
      <w:r>
        <w:rPr>
          <w:spacing w:val="1"/>
          <w:sz w:val="18"/>
        </w:rPr>
        <w:t> </w:t>
      </w:r>
      <w:r>
        <w:rPr>
          <w:sz w:val="18"/>
        </w:rPr>
        <w:t>y</w:t>
      </w:r>
      <w:r>
        <w:rPr>
          <w:spacing w:val="1"/>
          <w:sz w:val="18"/>
        </w:rPr>
        <w:t> </w:t>
      </w:r>
      <w:r>
        <w:rPr>
          <w:sz w:val="18"/>
        </w:rPr>
        <w:t>financiero</w:t>
      </w:r>
      <w:r>
        <w:rPr>
          <w:spacing w:val="1"/>
          <w:sz w:val="18"/>
        </w:rPr>
        <w:t> </w:t>
      </w:r>
      <w:r>
        <w:rPr>
          <w:sz w:val="18"/>
        </w:rPr>
        <w:t>mensual</w:t>
      </w:r>
      <w:r>
        <w:rPr>
          <w:spacing w:val="1"/>
          <w:sz w:val="18"/>
        </w:rPr>
        <w:t> </w:t>
      </w:r>
      <w:r>
        <w:rPr>
          <w:sz w:val="18"/>
        </w:rPr>
        <w:t>a</w:t>
      </w:r>
      <w:r>
        <w:rPr>
          <w:spacing w:val="1"/>
          <w:sz w:val="18"/>
        </w:rPr>
        <w:t> </w:t>
      </w:r>
      <w:r>
        <w:rPr>
          <w:sz w:val="18"/>
        </w:rPr>
        <w:t>la</w:t>
      </w:r>
      <w:r>
        <w:rPr>
          <w:spacing w:val="1"/>
          <w:sz w:val="18"/>
        </w:rPr>
        <w:t> </w:t>
      </w:r>
      <w:r>
        <w:rPr>
          <w:sz w:val="18"/>
        </w:rPr>
        <w:t>entidad</w:t>
      </w:r>
      <w:r>
        <w:rPr>
          <w:spacing w:val="1"/>
          <w:sz w:val="18"/>
        </w:rPr>
        <w:t> </w:t>
      </w:r>
      <w:r>
        <w:rPr>
          <w:sz w:val="18"/>
        </w:rPr>
        <w:t>de</w:t>
      </w:r>
      <w:r>
        <w:rPr>
          <w:spacing w:val="1"/>
          <w:sz w:val="18"/>
        </w:rPr>
        <w:t> </w:t>
      </w:r>
      <w:r>
        <w:rPr>
          <w:sz w:val="18"/>
        </w:rPr>
        <w:t>la</w:t>
      </w:r>
      <w:r>
        <w:rPr>
          <w:spacing w:val="1"/>
          <w:sz w:val="18"/>
        </w:rPr>
        <w:t> </w:t>
      </w:r>
      <w:r>
        <w:rPr>
          <w:sz w:val="18"/>
        </w:rPr>
        <w:t>Administración</w:t>
      </w:r>
      <w:r>
        <w:rPr>
          <w:spacing w:val="50"/>
          <w:sz w:val="18"/>
        </w:rPr>
        <w:t> </w:t>
      </w:r>
      <w:r>
        <w:rPr>
          <w:sz w:val="18"/>
        </w:rPr>
        <w:t>Central</w:t>
      </w:r>
      <w:r>
        <w:rPr>
          <w:spacing w:val="1"/>
          <w:sz w:val="18"/>
        </w:rPr>
        <w:t> </w:t>
      </w:r>
      <w:r>
        <w:rPr>
          <w:sz w:val="18"/>
        </w:rPr>
        <w:t>suscriptora</w:t>
      </w:r>
      <w:r>
        <w:rPr>
          <w:spacing w:val="-3"/>
          <w:sz w:val="18"/>
        </w:rPr>
        <w:t> </w:t>
      </w:r>
      <w:r>
        <w:rPr>
          <w:sz w:val="18"/>
        </w:rPr>
        <w:t>del</w:t>
      </w:r>
      <w:r>
        <w:rPr>
          <w:spacing w:val="-2"/>
          <w:sz w:val="18"/>
        </w:rPr>
        <w:t> </w:t>
      </w:r>
      <w:r>
        <w:rPr>
          <w:sz w:val="18"/>
        </w:rPr>
        <w:t>convenio,</w:t>
      </w:r>
      <w:r>
        <w:rPr>
          <w:spacing w:val="-3"/>
          <w:sz w:val="18"/>
        </w:rPr>
        <w:t> </w:t>
      </w:r>
      <w:r>
        <w:rPr>
          <w:sz w:val="18"/>
        </w:rPr>
        <w:t>al Congreso</w:t>
      </w:r>
      <w:r>
        <w:rPr>
          <w:spacing w:val="-1"/>
          <w:sz w:val="18"/>
        </w:rPr>
        <w:t> </w:t>
      </w:r>
      <w:r>
        <w:rPr>
          <w:sz w:val="18"/>
        </w:rPr>
        <w:t>de la</w:t>
      </w:r>
      <w:r>
        <w:rPr>
          <w:spacing w:val="-3"/>
          <w:sz w:val="18"/>
        </w:rPr>
        <w:t> </w:t>
      </w:r>
      <w:r>
        <w:rPr>
          <w:sz w:val="18"/>
        </w:rPr>
        <w:t>República de</w:t>
      </w:r>
      <w:r>
        <w:rPr>
          <w:spacing w:val="-1"/>
          <w:sz w:val="18"/>
        </w:rPr>
        <w:t> </w:t>
      </w:r>
      <w:r>
        <w:rPr>
          <w:sz w:val="18"/>
        </w:rPr>
        <w:t>Guatemala</w:t>
      </w:r>
      <w:r>
        <w:rPr>
          <w:spacing w:val="-2"/>
          <w:sz w:val="18"/>
        </w:rPr>
        <w:t> </w:t>
      </w:r>
      <w:r>
        <w:rPr>
          <w:sz w:val="18"/>
        </w:rPr>
        <w:t>y</w:t>
      </w:r>
      <w:r>
        <w:rPr>
          <w:spacing w:val="-2"/>
          <w:sz w:val="18"/>
        </w:rPr>
        <w:t> </w:t>
      </w:r>
      <w:r>
        <w:rPr>
          <w:sz w:val="18"/>
        </w:rPr>
        <w:t>a la</w:t>
      </w:r>
      <w:r>
        <w:rPr>
          <w:spacing w:val="-1"/>
          <w:sz w:val="18"/>
        </w:rPr>
        <w:t> </w:t>
      </w:r>
      <w:r>
        <w:rPr>
          <w:sz w:val="18"/>
        </w:rPr>
        <w:t>Contraloría</w:t>
      </w:r>
      <w:r>
        <w:rPr>
          <w:spacing w:val="-2"/>
          <w:sz w:val="18"/>
        </w:rPr>
        <w:t> </w:t>
      </w:r>
      <w:r>
        <w:rPr>
          <w:sz w:val="18"/>
        </w:rPr>
        <w:t>General</w:t>
      </w:r>
      <w:r>
        <w:rPr>
          <w:spacing w:val="-3"/>
          <w:sz w:val="18"/>
        </w:rPr>
        <w:t> </w:t>
      </w:r>
      <w:r>
        <w:rPr>
          <w:sz w:val="18"/>
        </w:rPr>
        <w:t>de Cuentas;</w:t>
      </w:r>
    </w:p>
    <w:p>
      <w:pPr>
        <w:pStyle w:val="BodyText"/>
        <w:rPr>
          <w:sz w:val="20"/>
        </w:rPr>
      </w:pPr>
    </w:p>
    <w:p>
      <w:pPr>
        <w:pStyle w:val="ListParagraph"/>
        <w:numPr>
          <w:ilvl w:val="0"/>
          <w:numId w:val="27"/>
        </w:numPr>
        <w:tabs>
          <w:tab w:pos="325" w:val="left" w:leader="none"/>
        </w:tabs>
        <w:spacing w:line="264" w:lineRule="auto" w:before="0" w:after="0"/>
        <w:ind w:left="164" w:right="160" w:firstLine="0"/>
        <w:jc w:val="both"/>
        <w:rPr>
          <w:sz w:val="18"/>
        </w:rPr>
      </w:pPr>
      <w:r>
        <w:rPr>
          <w:sz w:val="18"/>
        </w:rPr>
        <w:t>Los intereses generados por los recursos trasladados por el Ministerio de Salud Pública y Asistencia Social se depositarán en las</w:t>
      </w:r>
      <w:r>
        <w:rPr>
          <w:spacing w:val="1"/>
          <w:sz w:val="18"/>
        </w:rPr>
        <w:t> </w:t>
      </w:r>
      <w:r>
        <w:rPr>
          <w:sz w:val="18"/>
        </w:rPr>
        <w:t>cuentas</w:t>
      </w:r>
      <w:r>
        <w:rPr>
          <w:spacing w:val="-2"/>
          <w:sz w:val="18"/>
        </w:rPr>
        <w:t> </w:t>
      </w:r>
      <w:r>
        <w:rPr>
          <w:sz w:val="18"/>
        </w:rPr>
        <w:t>que</w:t>
      </w:r>
      <w:r>
        <w:rPr>
          <w:spacing w:val="-2"/>
          <w:sz w:val="18"/>
        </w:rPr>
        <w:t> </w:t>
      </w:r>
      <w:r>
        <w:rPr>
          <w:sz w:val="18"/>
        </w:rPr>
        <w:t>establece</w:t>
      </w:r>
      <w:r>
        <w:rPr>
          <w:spacing w:val="-3"/>
          <w:sz w:val="18"/>
        </w:rPr>
        <w:t> </w:t>
      </w:r>
      <w:r>
        <w:rPr>
          <w:sz w:val="18"/>
        </w:rPr>
        <w:t>el</w:t>
      </w:r>
      <w:r>
        <w:rPr>
          <w:spacing w:val="-2"/>
          <w:sz w:val="18"/>
        </w:rPr>
        <w:t> </w:t>
      </w:r>
      <w:r>
        <w:rPr>
          <w:sz w:val="18"/>
        </w:rPr>
        <w:t>manual para</w:t>
      </w:r>
      <w:r>
        <w:rPr>
          <w:spacing w:val="-1"/>
          <w:sz w:val="18"/>
        </w:rPr>
        <w:t> </w:t>
      </w:r>
      <w:r>
        <w:rPr>
          <w:sz w:val="18"/>
        </w:rPr>
        <w:t>la ejecución</w:t>
      </w:r>
      <w:r>
        <w:rPr>
          <w:spacing w:val="-1"/>
          <w:sz w:val="18"/>
        </w:rPr>
        <w:t> </w:t>
      </w:r>
      <w:r>
        <w:rPr>
          <w:sz w:val="18"/>
        </w:rPr>
        <w:t>presupuestaria a través de convenios;</w:t>
      </w:r>
    </w:p>
    <w:p>
      <w:pPr>
        <w:pStyle w:val="BodyText"/>
        <w:spacing w:before="5"/>
        <w:rPr>
          <w:sz w:val="19"/>
        </w:rPr>
      </w:pPr>
    </w:p>
    <w:p>
      <w:pPr>
        <w:pStyle w:val="ListParagraph"/>
        <w:numPr>
          <w:ilvl w:val="0"/>
          <w:numId w:val="27"/>
        </w:numPr>
        <w:tabs>
          <w:tab w:pos="316" w:val="left" w:leader="none"/>
        </w:tabs>
        <w:spacing w:line="240" w:lineRule="auto" w:before="0" w:after="0"/>
        <w:ind w:left="315" w:right="0" w:hanging="155"/>
        <w:jc w:val="left"/>
        <w:rPr>
          <w:sz w:val="18"/>
        </w:rPr>
      </w:pPr>
      <w:r>
        <w:rPr>
          <w:sz w:val="18"/>
        </w:rPr>
        <w:t>Las</w:t>
      </w:r>
      <w:r>
        <w:rPr>
          <w:spacing w:val="-1"/>
          <w:sz w:val="18"/>
        </w:rPr>
        <w:t> </w:t>
      </w:r>
      <w:r>
        <w:rPr>
          <w:sz w:val="18"/>
        </w:rPr>
        <w:t>facturas</w:t>
      </w:r>
      <w:r>
        <w:rPr>
          <w:spacing w:val="-4"/>
          <w:sz w:val="18"/>
        </w:rPr>
        <w:t> </w:t>
      </w:r>
      <w:r>
        <w:rPr>
          <w:sz w:val="18"/>
        </w:rPr>
        <w:t>por</w:t>
      </w:r>
      <w:r>
        <w:rPr>
          <w:spacing w:val="-3"/>
          <w:sz w:val="18"/>
        </w:rPr>
        <w:t> </w:t>
      </w:r>
      <w:r>
        <w:rPr>
          <w:sz w:val="18"/>
        </w:rPr>
        <w:t>los</w:t>
      </w:r>
      <w:r>
        <w:rPr>
          <w:spacing w:val="-4"/>
          <w:sz w:val="18"/>
        </w:rPr>
        <w:t> </w:t>
      </w:r>
      <w:r>
        <w:rPr>
          <w:sz w:val="18"/>
        </w:rPr>
        <w:t>gastos</w:t>
      </w:r>
      <w:r>
        <w:rPr>
          <w:spacing w:val="-1"/>
          <w:sz w:val="18"/>
        </w:rPr>
        <w:t> </w:t>
      </w:r>
      <w:r>
        <w:rPr>
          <w:sz w:val="18"/>
        </w:rPr>
        <w:t>de</w:t>
      </w:r>
      <w:r>
        <w:rPr>
          <w:spacing w:val="-5"/>
          <w:sz w:val="18"/>
        </w:rPr>
        <w:t> </w:t>
      </w:r>
      <w:r>
        <w:rPr>
          <w:sz w:val="18"/>
        </w:rPr>
        <w:t>la</w:t>
      </w:r>
      <w:r>
        <w:rPr>
          <w:spacing w:val="-2"/>
          <w:sz w:val="18"/>
        </w:rPr>
        <w:t> </w:t>
      </w:r>
      <w:r>
        <w:rPr>
          <w:sz w:val="18"/>
        </w:rPr>
        <w:t>ejecución</w:t>
      </w:r>
      <w:r>
        <w:rPr>
          <w:spacing w:val="-1"/>
          <w:sz w:val="18"/>
        </w:rPr>
        <w:t> </w:t>
      </w:r>
      <w:r>
        <w:rPr>
          <w:sz w:val="18"/>
        </w:rPr>
        <w:t>deben</w:t>
      </w:r>
      <w:r>
        <w:rPr>
          <w:spacing w:val="-4"/>
          <w:sz w:val="18"/>
        </w:rPr>
        <w:t> </w:t>
      </w:r>
      <w:r>
        <w:rPr>
          <w:sz w:val="18"/>
        </w:rPr>
        <w:t>emitirse</w:t>
      </w:r>
      <w:r>
        <w:rPr>
          <w:spacing w:val="-3"/>
          <w:sz w:val="18"/>
        </w:rPr>
        <w:t> </w:t>
      </w:r>
      <w:r>
        <w:rPr>
          <w:sz w:val="18"/>
        </w:rPr>
        <w:t>a</w:t>
      </w:r>
      <w:r>
        <w:rPr>
          <w:spacing w:val="-4"/>
          <w:sz w:val="18"/>
        </w:rPr>
        <w:t> </w:t>
      </w:r>
      <w:r>
        <w:rPr>
          <w:sz w:val="18"/>
        </w:rPr>
        <w:t>nombre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3"/>
          <w:sz w:val="18"/>
        </w:rPr>
        <w:t> </w:t>
      </w:r>
      <w:r>
        <w:rPr>
          <w:sz w:val="18"/>
        </w:rPr>
        <w:t>la</w:t>
      </w:r>
      <w:r>
        <w:rPr>
          <w:spacing w:val="-4"/>
          <w:sz w:val="18"/>
        </w:rPr>
        <w:t> </w:t>
      </w:r>
      <w:r>
        <w:rPr>
          <w:sz w:val="18"/>
        </w:rPr>
        <w:t>entidad</w:t>
      </w:r>
      <w:r>
        <w:rPr>
          <w:spacing w:val="-3"/>
          <w:sz w:val="18"/>
        </w:rPr>
        <w:t> </w:t>
      </w:r>
      <w:r>
        <w:rPr>
          <w:sz w:val="18"/>
        </w:rPr>
        <w:t>que</w:t>
      </w:r>
      <w:r>
        <w:rPr>
          <w:spacing w:val="-4"/>
          <w:sz w:val="18"/>
        </w:rPr>
        <w:t> </w:t>
      </w:r>
      <w:r>
        <w:rPr>
          <w:sz w:val="18"/>
        </w:rPr>
        <w:t>suscribió</w:t>
      </w:r>
      <w:r>
        <w:rPr>
          <w:spacing w:val="-1"/>
          <w:sz w:val="18"/>
        </w:rPr>
        <w:t> </w:t>
      </w:r>
      <w:r>
        <w:rPr>
          <w:sz w:val="18"/>
        </w:rPr>
        <w:t>el</w:t>
      </w:r>
      <w:r>
        <w:rPr>
          <w:spacing w:val="-2"/>
          <w:sz w:val="18"/>
        </w:rPr>
        <w:t> </w:t>
      </w:r>
      <w:r>
        <w:rPr>
          <w:sz w:val="18"/>
        </w:rPr>
        <w:t>convenio;</w:t>
      </w:r>
    </w:p>
    <w:p>
      <w:pPr>
        <w:pStyle w:val="BodyText"/>
        <w:spacing w:before="5"/>
        <w:rPr>
          <w:sz w:val="21"/>
        </w:rPr>
      </w:pPr>
    </w:p>
    <w:p>
      <w:pPr>
        <w:pStyle w:val="ListParagraph"/>
        <w:numPr>
          <w:ilvl w:val="0"/>
          <w:numId w:val="27"/>
        </w:numPr>
        <w:tabs>
          <w:tab w:pos="325" w:val="left" w:leader="none"/>
        </w:tabs>
        <w:spacing w:line="264" w:lineRule="auto" w:before="1" w:after="0"/>
        <w:ind w:left="164" w:right="155" w:firstLine="0"/>
        <w:jc w:val="both"/>
        <w:rPr>
          <w:sz w:val="18"/>
        </w:rPr>
      </w:pPr>
      <w:r>
        <w:rPr>
          <w:sz w:val="18"/>
        </w:rPr>
        <w:t>Todos</w:t>
      </w:r>
      <w:r>
        <w:rPr>
          <w:spacing w:val="9"/>
          <w:sz w:val="18"/>
        </w:rPr>
        <w:t> </w:t>
      </w:r>
      <w:r>
        <w:rPr>
          <w:sz w:val="18"/>
        </w:rPr>
        <w:t>los</w:t>
      </w:r>
      <w:r>
        <w:rPr>
          <w:spacing w:val="6"/>
          <w:sz w:val="18"/>
        </w:rPr>
        <w:t> </w:t>
      </w:r>
      <w:r>
        <w:rPr>
          <w:sz w:val="18"/>
        </w:rPr>
        <w:t>saldos</w:t>
      </w:r>
      <w:r>
        <w:rPr>
          <w:spacing w:val="7"/>
          <w:sz w:val="18"/>
        </w:rPr>
        <w:t> </w:t>
      </w:r>
      <w:r>
        <w:rPr>
          <w:sz w:val="18"/>
        </w:rPr>
        <w:t>no</w:t>
      </w:r>
      <w:r>
        <w:rPr>
          <w:spacing w:val="5"/>
          <w:sz w:val="18"/>
        </w:rPr>
        <w:t> </w:t>
      </w:r>
      <w:r>
        <w:rPr>
          <w:sz w:val="18"/>
        </w:rPr>
        <w:t>ejecutados</w:t>
      </w:r>
      <w:r>
        <w:rPr>
          <w:spacing w:val="10"/>
          <w:sz w:val="18"/>
        </w:rPr>
        <w:t> </w:t>
      </w:r>
      <w:r>
        <w:rPr>
          <w:sz w:val="18"/>
        </w:rPr>
        <w:t>al</w:t>
      </w:r>
      <w:r>
        <w:rPr>
          <w:spacing w:val="7"/>
          <w:sz w:val="18"/>
        </w:rPr>
        <w:t> </w:t>
      </w:r>
      <w:r>
        <w:rPr>
          <w:sz w:val="18"/>
        </w:rPr>
        <w:t>final</w:t>
      </w:r>
      <w:r>
        <w:rPr>
          <w:spacing w:val="6"/>
          <w:sz w:val="18"/>
        </w:rPr>
        <w:t> </w:t>
      </w:r>
      <w:r>
        <w:rPr>
          <w:sz w:val="18"/>
        </w:rPr>
        <w:t>de</w:t>
      </w:r>
      <w:r>
        <w:rPr>
          <w:spacing w:val="6"/>
          <w:sz w:val="18"/>
        </w:rPr>
        <w:t> </w:t>
      </w:r>
      <w:r>
        <w:rPr>
          <w:sz w:val="18"/>
        </w:rPr>
        <w:t>cada</w:t>
      </w:r>
      <w:r>
        <w:rPr>
          <w:spacing w:val="8"/>
          <w:sz w:val="18"/>
        </w:rPr>
        <w:t> </w:t>
      </w:r>
      <w:r>
        <w:rPr>
          <w:sz w:val="18"/>
        </w:rPr>
        <w:t>ejercicio</w:t>
      </w:r>
      <w:r>
        <w:rPr>
          <w:spacing w:val="8"/>
          <w:sz w:val="18"/>
        </w:rPr>
        <w:t> </w:t>
      </w:r>
      <w:r>
        <w:rPr>
          <w:sz w:val="18"/>
        </w:rPr>
        <w:t>fiscal,</w:t>
      </w:r>
      <w:r>
        <w:rPr>
          <w:spacing w:val="6"/>
          <w:sz w:val="18"/>
        </w:rPr>
        <w:t> </w:t>
      </w:r>
      <w:r>
        <w:rPr>
          <w:sz w:val="18"/>
        </w:rPr>
        <w:t>deberán</w:t>
      </w:r>
      <w:r>
        <w:rPr>
          <w:spacing w:val="7"/>
          <w:sz w:val="18"/>
        </w:rPr>
        <w:t> </w:t>
      </w:r>
      <w:r>
        <w:rPr>
          <w:sz w:val="18"/>
        </w:rPr>
        <w:t>depositarse</w:t>
      </w:r>
      <w:r>
        <w:rPr>
          <w:spacing w:val="8"/>
          <w:sz w:val="18"/>
        </w:rPr>
        <w:t> </w:t>
      </w:r>
      <w:r>
        <w:rPr>
          <w:sz w:val="18"/>
        </w:rPr>
        <w:t>en</w:t>
      </w:r>
      <w:r>
        <w:rPr>
          <w:spacing w:val="6"/>
          <w:sz w:val="18"/>
        </w:rPr>
        <w:t> </w:t>
      </w:r>
      <w:r>
        <w:rPr>
          <w:sz w:val="18"/>
        </w:rPr>
        <w:t>las</w:t>
      </w:r>
      <w:r>
        <w:rPr>
          <w:spacing w:val="9"/>
          <w:sz w:val="18"/>
        </w:rPr>
        <w:t> </w:t>
      </w:r>
      <w:r>
        <w:rPr>
          <w:sz w:val="18"/>
        </w:rPr>
        <w:t>cuentas</w:t>
      </w:r>
      <w:r>
        <w:rPr>
          <w:spacing w:val="8"/>
          <w:sz w:val="18"/>
        </w:rPr>
        <w:t> </w:t>
      </w:r>
      <w:r>
        <w:rPr>
          <w:sz w:val="18"/>
        </w:rPr>
        <w:t>que</w:t>
      </w:r>
      <w:r>
        <w:rPr>
          <w:spacing w:val="6"/>
          <w:sz w:val="18"/>
        </w:rPr>
        <w:t> </w:t>
      </w:r>
      <w:r>
        <w:rPr>
          <w:sz w:val="18"/>
        </w:rPr>
        <w:t>establece</w:t>
      </w:r>
      <w:r>
        <w:rPr>
          <w:spacing w:val="7"/>
          <w:sz w:val="18"/>
        </w:rPr>
        <w:t> </w:t>
      </w:r>
      <w:r>
        <w:rPr>
          <w:sz w:val="18"/>
        </w:rPr>
        <w:t>el</w:t>
      </w:r>
      <w:r>
        <w:rPr>
          <w:spacing w:val="5"/>
          <w:sz w:val="18"/>
        </w:rPr>
        <w:t> </w:t>
      </w:r>
      <w:r>
        <w:rPr>
          <w:sz w:val="18"/>
        </w:rPr>
        <w:t>manual</w:t>
      </w:r>
      <w:r>
        <w:rPr>
          <w:spacing w:val="7"/>
          <w:sz w:val="18"/>
        </w:rPr>
        <w:t> </w:t>
      </w:r>
      <w:r>
        <w:rPr>
          <w:sz w:val="18"/>
        </w:rPr>
        <w:t>para</w:t>
      </w:r>
      <w:r>
        <w:rPr>
          <w:spacing w:val="1"/>
          <w:sz w:val="18"/>
        </w:rPr>
        <w:t> </w:t>
      </w:r>
      <w:r>
        <w:rPr>
          <w:sz w:val="18"/>
        </w:rPr>
        <w:t>la ejecución presupuestaria a través de convenios a más tardar cinco (5) días hábiles antes de que concluya el ejercicio fiscal en el</w:t>
      </w:r>
      <w:r>
        <w:rPr>
          <w:spacing w:val="1"/>
          <w:sz w:val="18"/>
        </w:rPr>
        <w:t> </w:t>
      </w:r>
      <w:r>
        <w:rPr>
          <w:sz w:val="18"/>
        </w:rPr>
        <w:t>que</w:t>
      </w:r>
      <w:r>
        <w:rPr>
          <w:spacing w:val="-1"/>
          <w:sz w:val="18"/>
        </w:rPr>
        <w:t> </w:t>
      </w:r>
      <w:r>
        <w:rPr>
          <w:sz w:val="18"/>
        </w:rPr>
        <w:t>el convenio permaneció vigente;</w:t>
      </w:r>
    </w:p>
    <w:p>
      <w:pPr>
        <w:pStyle w:val="BodyText"/>
        <w:spacing w:before="5"/>
        <w:rPr>
          <w:sz w:val="19"/>
        </w:rPr>
      </w:pPr>
    </w:p>
    <w:p>
      <w:pPr>
        <w:pStyle w:val="ListParagraph"/>
        <w:numPr>
          <w:ilvl w:val="0"/>
          <w:numId w:val="27"/>
        </w:numPr>
        <w:tabs>
          <w:tab w:pos="325" w:val="left" w:leader="none"/>
        </w:tabs>
        <w:spacing w:line="264" w:lineRule="auto" w:before="1" w:after="0"/>
        <w:ind w:left="164" w:right="154" w:firstLine="0"/>
        <w:jc w:val="both"/>
        <w:rPr>
          <w:sz w:val="18"/>
        </w:rPr>
      </w:pPr>
      <w:r>
        <w:rPr>
          <w:sz w:val="18"/>
        </w:rPr>
        <w:t>En</w:t>
      </w:r>
      <w:r>
        <w:rPr>
          <w:spacing w:val="10"/>
          <w:sz w:val="18"/>
        </w:rPr>
        <w:t> </w:t>
      </w:r>
      <w:r>
        <w:rPr>
          <w:sz w:val="18"/>
        </w:rPr>
        <w:t>ningún</w:t>
      </w:r>
      <w:r>
        <w:rPr>
          <w:spacing w:val="11"/>
          <w:sz w:val="18"/>
        </w:rPr>
        <w:t> </w:t>
      </w:r>
      <w:r>
        <w:rPr>
          <w:sz w:val="18"/>
        </w:rPr>
        <w:t>caso</w:t>
      </w:r>
      <w:r>
        <w:rPr>
          <w:spacing w:val="11"/>
          <w:sz w:val="18"/>
        </w:rPr>
        <w:t> </w:t>
      </w:r>
      <w:r>
        <w:rPr>
          <w:sz w:val="18"/>
        </w:rPr>
        <w:t>las</w:t>
      </w:r>
      <w:r>
        <w:rPr>
          <w:spacing w:val="11"/>
          <w:sz w:val="18"/>
        </w:rPr>
        <w:t> </w:t>
      </w:r>
      <w:r>
        <w:rPr>
          <w:sz w:val="18"/>
        </w:rPr>
        <w:t>entidades</w:t>
      </w:r>
      <w:r>
        <w:rPr>
          <w:spacing w:val="10"/>
          <w:sz w:val="18"/>
        </w:rPr>
        <w:t> </w:t>
      </w:r>
      <w:r>
        <w:rPr>
          <w:sz w:val="18"/>
        </w:rPr>
        <w:t>con</w:t>
      </w:r>
      <w:r>
        <w:rPr>
          <w:spacing w:val="12"/>
          <w:sz w:val="18"/>
        </w:rPr>
        <w:t> </w:t>
      </w:r>
      <w:r>
        <w:rPr>
          <w:sz w:val="18"/>
        </w:rPr>
        <w:t>las</w:t>
      </w:r>
      <w:r>
        <w:rPr>
          <w:spacing w:val="11"/>
          <w:sz w:val="18"/>
        </w:rPr>
        <w:t> </w:t>
      </w:r>
      <w:r>
        <w:rPr>
          <w:sz w:val="18"/>
        </w:rPr>
        <w:t>que</w:t>
      </w:r>
      <w:r>
        <w:rPr>
          <w:spacing w:val="11"/>
          <w:sz w:val="18"/>
        </w:rPr>
        <w:t> </w:t>
      </w:r>
      <w:r>
        <w:rPr>
          <w:sz w:val="18"/>
        </w:rPr>
        <w:t>se</w:t>
      </w:r>
      <w:r>
        <w:rPr>
          <w:spacing w:val="11"/>
          <w:sz w:val="18"/>
        </w:rPr>
        <w:t> </w:t>
      </w:r>
      <w:r>
        <w:rPr>
          <w:sz w:val="18"/>
        </w:rPr>
        <w:t>suscriban</w:t>
      </w:r>
      <w:r>
        <w:rPr>
          <w:spacing w:val="11"/>
          <w:sz w:val="18"/>
        </w:rPr>
        <w:t> </w:t>
      </w:r>
      <w:r>
        <w:rPr>
          <w:sz w:val="18"/>
        </w:rPr>
        <w:t>estos</w:t>
      </w:r>
      <w:r>
        <w:rPr>
          <w:spacing w:val="11"/>
          <w:sz w:val="18"/>
        </w:rPr>
        <w:t> </w:t>
      </w:r>
      <w:r>
        <w:rPr>
          <w:sz w:val="18"/>
        </w:rPr>
        <w:t>convenios</w:t>
      </w:r>
      <w:r>
        <w:rPr>
          <w:spacing w:val="12"/>
          <w:sz w:val="18"/>
        </w:rPr>
        <w:t> </w:t>
      </w:r>
      <w:r>
        <w:rPr>
          <w:sz w:val="18"/>
        </w:rPr>
        <w:t>podrán</w:t>
      </w:r>
      <w:r>
        <w:rPr>
          <w:spacing w:val="11"/>
          <w:sz w:val="18"/>
        </w:rPr>
        <w:t> </w:t>
      </w:r>
      <w:r>
        <w:rPr>
          <w:sz w:val="18"/>
        </w:rPr>
        <w:t>tener</w:t>
      </w:r>
      <w:r>
        <w:rPr>
          <w:spacing w:val="10"/>
          <w:sz w:val="18"/>
        </w:rPr>
        <w:t> </w:t>
      </w:r>
      <w:r>
        <w:rPr>
          <w:sz w:val="18"/>
        </w:rPr>
        <w:t>conflicto</w:t>
      </w:r>
      <w:r>
        <w:rPr>
          <w:spacing w:val="12"/>
          <w:sz w:val="18"/>
        </w:rPr>
        <w:t> </w:t>
      </w:r>
      <w:r>
        <w:rPr>
          <w:sz w:val="18"/>
        </w:rPr>
        <w:t>de</w:t>
      </w:r>
      <w:r>
        <w:rPr>
          <w:spacing w:val="11"/>
          <w:sz w:val="18"/>
        </w:rPr>
        <w:t> </w:t>
      </w:r>
      <w:r>
        <w:rPr>
          <w:sz w:val="18"/>
        </w:rPr>
        <w:t>interés</w:t>
      </w:r>
      <w:r>
        <w:rPr>
          <w:spacing w:val="12"/>
          <w:sz w:val="18"/>
        </w:rPr>
        <w:t> </w:t>
      </w:r>
      <w:r>
        <w:rPr>
          <w:sz w:val="18"/>
        </w:rPr>
        <w:t>respecto</w:t>
      </w:r>
      <w:r>
        <w:rPr>
          <w:spacing w:val="12"/>
          <w:sz w:val="18"/>
        </w:rPr>
        <w:t> </w:t>
      </w:r>
      <w:r>
        <w:rPr>
          <w:sz w:val="18"/>
        </w:rPr>
        <w:t>a</w:t>
      </w:r>
      <w:r>
        <w:rPr>
          <w:spacing w:val="11"/>
          <w:sz w:val="18"/>
        </w:rPr>
        <w:t> </w:t>
      </w:r>
      <w:r>
        <w:rPr>
          <w:sz w:val="18"/>
        </w:rPr>
        <w:t>funcionarios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del</w:t>
      </w:r>
      <w:r>
        <w:rPr>
          <w:spacing w:val="10"/>
          <w:sz w:val="18"/>
        </w:rPr>
        <w:t> </w:t>
      </w:r>
      <w:r>
        <w:rPr>
          <w:spacing w:val="-1"/>
          <w:sz w:val="18"/>
        </w:rPr>
        <w:t>Organismo</w:t>
      </w:r>
      <w:r>
        <w:rPr>
          <w:spacing w:val="11"/>
          <w:sz w:val="18"/>
        </w:rPr>
        <w:t> </w:t>
      </w:r>
      <w:r>
        <w:rPr>
          <w:spacing w:val="-1"/>
          <w:sz w:val="18"/>
        </w:rPr>
        <w:t>Ejecutivo,</w:t>
      </w:r>
      <w:r>
        <w:rPr>
          <w:spacing w:val="10"/>
          <w:sz w:val="18"/>
        </w:rPr>
        <w:t> </w:t>
      </w:r>
      <w:r>
        <w:rPr>
          <w:spacing w:val="-1"/>
          <w:sz w:val="18"/>
        </w:rPr>
        <w:t>Organismo</w:t>
      </w:r>
      <w:r>
        <w:rPr>
          <w:spacing w:val="11"/>
          <w:sz w:val="18"/>
        </w:rPr>
        <w:t> </w:t>
      </w:r>
      <w:r>
        <w:rPr>
          <w:spacing w:val="-1"/>
          <w:sz w:val="18"/>
        </w:rPr>
        <w:t>Legislativo,</w:t>
      </w:r>
      <w:r>
        <w:rPr>
          <w:spacing w:val="10"/>
          <w:sz w:val="18"/>
        </w:rPr>
        <w:t> </w:t>
      </w:r>
      <w:r>
        <w:rPr>
          <w:spacing w:val="-1"/>
          <w:sz w:val="18"/>
        </w:rPr>
        <w:t>Consejos</w:t>
      </w:r>
      <w:r>
        <w:rPr>
          <w:spacing w:val="11"/>
          <w:sz w:val="18"/>
        </w:rPr>
        <w:t> </w:t>
      </w:r>
      <w:r>
        <w:rPr>
          <w:spacing w:val="-1"/>
          <w:sz w:val="18"/>
        </w:rPr>
        <w:t>de</w:t>
      </w:r>
      <w:r>
        <w:rPr>
          <w:spacing w:val="11"/>
          <w:sz w:val="18"/>
        </w:rPr>
        <w:t> </w:t>
      </w:r>
      <w:r>
        <w:rPr>
          <w:spacing w:val="-1"/>
          <w:sz w:val="18"/>
        </w:rPr>
        <w:t>Desarrollo</w:t>
      </w:r>
      <w:r>
        <w:rPr>
          <w:spacing w:val="10"/>
          <w:sz w:val="18"/>
        </w:rPr>
        <w:t> </w:t>
      </w:r>
      <w:r>
        <w:rPr>
          <w:sz w:val="18"/>
        </w:rPr>
        <w:t>o</w:t>
      </w:r>
      <w:r>
        <w:rPr>
          <w:spacing w:val="11"/>
          <w:sz w:val="18"/>
        </w:rPr>
        <w:t> </w:t>
      </w:r>
      <w:r>
        <w:rPr>
          <w:sz w:val="18"/>
        </w:rPr>
        <w:t>de</w:t>
      </w:r>
      <w:r>
        <w:rPr>
          <w:spacing w:val="10"/>
          <w:sz w:val="18"/>
        </w:rPr>
        <w:t> </w:t>
      </w:r>
      <w:r>
        <w:rPr>
          <w:sz w:val="18"/>
        </w:rPr>
        <w:t>las</w:t>
      </w:r>
      <w:r>
        <w:rPr>
          <w:spacing w:val="11"/>
          <w:sz w:val="18"/>
        </w:rPr>
        <w:t> </w:t>
      </w:r>
      <w:r>
        <w:rPr>
          <w:sz w:val="18"/>
        </w:rPr>
        <w:t>municipalidades</w:t>
      </w:r>
      <w:r>
        <w:rPr>
          <w:spacing w:val="10"/>
          <w:sz w:val="18"/>
        </w:rPr>
        <w:t> </w:t>
      </w:r>
      <w:r>
        <w:rPr>
          <w:sz w:val="18"/>
        </w:rPr>
        <w:t>que</w:t>
      </w:r>
      <w:r>
        <w:rPr>
          <w:spacing w:val="11"/>
          <w:sz w:val="18"/>
        </w:rPr>
        <w:t> </w:t>
      </w:r>
      <w:r>
        <w:rPr>
          <w:sz w:val="18"/>
        </w:rPr>
        <w:t>les</w:t>
      </w:r>
      <w:r>
        <w:rPr>
          <w:spacing w:val="11"/>
          <w:sz w:val="18"/>
        </w:rPr>
        <w:t> </w:t>
      </w:r>
      <w:r>
        <w:rPr>
          <w:sz w:val="18"/>
        </w:rPr>
        <w:t>haya</w:t>
      </w:r>
      <w:r>
        <w:rPr>
          <w:spacing w:val="10"/>
          <w:sz w:val="18"/>
        </w:rPr>
        <w:t> </w:t>
      </w:r>
      <w:r>
        <w:rPr>
          <w:sz w:val="18"/>
        </w:rPr>
        <w:t>delegado</w:t>
      </w:r>
      <w:r>
        <w:rPr>
          <w:spacing w:val="11"/>
          <w:sz w:val="18"/>
        </w:rPr>
        <w:t> </w:t>
      </w:r>
      <w:r>
        <w:rPr>
          <w:sz w:val="18"/>
        </w:rPr>
        <w:t>ejecuci</w:t>
      </w:r>
      <w:r>
        <w:rPr>
          <w:spacing w:val="-32"/>
          <w:sz w:val="18"/>
        </w:rPr>
        <w:t> </w:t>
      </w:r>
      <w:r>
        <w:rPr>
          <w:sz w:val="18"/>
        </w:rPr>
        <w:t>ón</w:t>
      </w:r>
      <w:r>
        <w:rPr>
          <w:spacing w:val="1"/>
          <w:sz w:val="18"/>
        </w:rPr>
        <w:t> </w:t>
      </w:r>
      <w:r>
        <w:rPr>
          <w:sz w:val="18"/>
        </w:rPr>
        <w:t>de recursos presupuestarios para la prestación de servicios. Para el efecto deberá informase al Ministerio de Finanzas Públicas,</w:t>
      </w:r>
      <w:r>
        <w:rPr>
          <w:spacing w:val="1"/>
          <w:sz w:val="18"/>
        </w:rPr>
        <w:t> </w:t>
      </w:r>
      <w:r>
        <w:rPr>
          <w:sz w:val="18"/>
        </w:rPr>
        <w:t>previa suscripción del convenio y bajo declaración jurada, los propietarios, administradores y directivos de dichas entidades, su</w:t>
      </w:r>
      <w:r>
        <w:rPr>
          <w:spacing w:val="1"/>
          <w:sz w:val="18"/>
        </w:rPr>
        <w:t> </w:t>
      </w:r>
      <w:r>
        <w:rPr>
          <w:sz w:val="18"/>
        </w:rPr>
        <w:t>número</w:t>
      </w:r>
      <w:r>
        <w:rPr>
          <w:spacing w:val="-1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identificación tributaria,</w:t>
      </w:r>
      <w:r>
        <w:rPr>
          <w:spacing w:val="-1"/>
          <w:sz w:val="18"/>
        </w:rPr>
        <w:t> </w:t>
      </w:r>
      <w:r>
        <w:rPr>
          <w:sz w:val="18"/>
        </w:rPr>
        <w:t>indicando</w:t>
      </w:r>
      <w:r>
        <w:rPr>
          <w:spacing w:val="-1"/>
          <w:sz w:val="18"/>
        </w:rPr>
        <w:t> </w:t>
      </w:r>
      <w:r>
        <w:rPr>
          <w:sz w:val="18"/>
        </w:rPr>
        <w:t>además</w:t>
      </w:r>
      <w:r>
        <w:rPr>
          <w:spacing w:val="-1"/>
          <w:sz w:val="18"/>
        </w:rPr>
        <w:t> </w:t>
      </w:r>
      <w:r>
        <w:rPr>
          <w:sz w:val="18"/>
        </w:rPr>
        <w:t>si</w:t>
      </w:r>
      <w:r>
        <w:rPr>
          <w:spacing w:val="-2"/>
          <w:sz w:val="18"/>
        </w:rPr>
        <w:t> </w:t>
      </w:r>
      <w:r>
        <w:rPr>
          <w:sz w:val="18"/>
        </w:rPr>
        <w:t>es</w:t>
      </w:r>
      <w:r>
        <w:rPr>
          <w:spacing w:val="-1"/>
          <w:sz w:val="18"/>
        </w:rPr>
        <w:t> </w:t>
      </w:r>
      <w:r>
        <w:rPr>
          <w:sz w:val="18"/>
        </w:rPr>
        <w:t>contratista</w:t>
      </w:r>
      <w:r>
        <w:rPr>
          <w:spacing w:val="-3"/>
          <w:sz w:val="18"/>
        </w:rPr>
        <w:t> </w:t>
      </w:r>
      <w:r>
        <w:rPr>
          <w:sz w:val="18"/>
        </w:rPr>
        <w:t>o</w:t>
      </w:r>
      <w:r>
        <w:rPr>
          <w:spacing w:val="-1"/>
          <w:sz w:val="18"/>
        </w:rPr>
        <w:t> </w:t>
      </w:r>
      <w:r>
        <w:rPr>
          <w:sz w:val="18"/>
        </w:rPr>
        <w:t>proveedor</w:t>
      </w:r>
      <w:r>
        <w:rPr>
          <w:spacing w:val="-2"/>
          <w:sz w:val="18"/>
        </w:rPr>
        <w:t> </w:t>
      </w:r>
      <w:r>
        <w:rPr>
          <w:sz w:val="18"/>
        </w:rPr>
        <w:t>del</w:t>
      </w:r>
      <w:r>
        <w:rPr>
          <w:spacing w:val="-1"/>
          <w:sz w:val="18"/>
        </w:rPr>
        <w:t> </w:t>
      </w:r>
      <w:r>
        <w:rPr>
          <w:sz w:val="18"/>
        </w:rPr>
        <w:t>Estado.</w:t>
      </w:r>
      <w:r>
        <w:rPr>
          <w:spacing w:val="-3"/>
          <w:sz w:val="18"/>
        </w:rPr>
        <w:t> </w:t>
      </w:r>
      <w:r>
        <w:rPr>
          <w:sz w:val="18"/>
        </w:rPr>
        <w:t>Dicha</w:t>
      </w:r>
      <w:r>
        <w:rPr>
          <w:spacing w:val="-2"/>
          <w:sz w:val="18"/>
        </w:rPr>
        <w:t> </w:t>
      </w:r>
      <w:r>
        <w:rPr>
          <w:sz w:val="18"/>
        </w:rPr>
        <w:t>información</w:t>
      </w:r>
      <w:r>
        <w:rPr>
          <w:spacing w:val="-1"/>
          <w:sz w:val="18"/>
        </w:rPr>
        <w:t> </w:t>
      </w:r>
      <w:r>
        <w:rPr>
          <w:sz w:val="18"/>
        </w:rPr>
        <w:t>deberá</w:t>
      </w:r>
      <w:r>
        <w:rPr>
          <w:spacing w:val="-4"/>
          <w:sz w:val="18"/>
        </w:rPr>
        <w:t> </w:t>
      </w:r>
      <w:r>
        <w:rPr>
          <w:sz w:val="18"/>
        </w:rPr>
        <w:t>actualizarse</w:t>
      </w:r>
    </w:p>
    <w:p>
      <w:pPr>
        <w:spacing w:after="0" w:line="264" w:lineRule="auto"/>
        <w:jc w:val="both"/>
        <w:rPr>
          <w:sz w:val="18"/>
        </w:rPr>
        <w:sectPr>
          <w:pgSz w:w="11920" w:h="16850"/>
          <w:pgMar w:header="0" w:footer="466" w:top="1040" w:bottom="660" w:left="460" w:right="460"/>
        </w:sectPr>
      </w:pPr>
    </w:p>
    <w:p>
      <w:pPr>
        <w:pStyle w:val="BodyText"/>
        <w:spacing w:before="81"/>
        <w:ind w:left="164"/>
        <w:jc w:val="both"/>
      </w:pPr>
      <w:r>
        <w:rPr/>
        <w:t>sin</w:t>
      </w:r>
      <w:r>
        <w:rPr>
          <w:spacing w:val="-4"/>
        </w:rPr>
        <w:t> </w:t>
      </w:r>
      <w:r>
        <w:rPr/>
        <w:t>previo</w:t>
      </w:r>
      <w:r>
        <w:rPr>
          <w:spacing w:val="-2"/>
        </w:rPr>
        <w:t> </w:t>
      </w:r>
      <w:r>
        <w:rPr/>
        <w:t>requerimiento,</w:t>
      </w:r>
      <w:r>
        <w:rPr>
          <w:spacing w:val="-2"/>
        </w:rPr>
        <w:t> </w:t>
      </w:r>
      <w:r>
        <w:rPr/>
        <w:t>cada</w:t>
      </w:r>
      <w:r>
        <w:rPr>
          <w:spacing w:val="-4"/>
        </w:rPr>
        <w:t> </w:t>
      </w:r>
      <w:r>
        <w:rPr/>
        <w:t>vez</w:t>
      </w:r>
      <w:r>
        <w:rPr>
          <w:spacing w:val="-4"/>
        </w:rPr>
        <w:t> </w:t>
      </w:r>
      <w:r>
        <w:rPr/>
        <w:t>que</w:t>
      </w:r>
      <w:r>
        <w:rPr>
          <w:spacing w:val="-4"/>
        </w:rPr>
        <w:t> </w:t>
      </w:r>
      <w:r>
        <w:rPr/>
        <w:t>se</w:t>
      </w:r>
      <w:r>
        <w:rPr>
          <w:spacing w:val="-4"/>
        </w:rPr>
        <w:t> </w:t>
      </w:r>
      <w:r>
        <w:rPr/>
        <w:t>realicen</w:t>
      </w:r>
      <w:r>
        <w:rPr>
          <w:spacing w:val="-4"/>
        </w:rPr>
        <w:t> </w:t>
      </w:r>
      <w:r>
        <w:rPr/>
        <w:t>cambios</w:t>
      </w:r>
      <w:r>
        <w:rPr>
          <w:spacing w:val="-3"/>
        </w:rPr>
        <w:t> </w:t>
      </w:r>
      <w:r>
        <w:rPr/>
        <w:t>en</w:t>
      </w:r>
      <w:r>
        <w:rPr>
          <w:spacing w:val="-2"/>
        </w:rPr>
        <w:t> </w:t>
      </w:r>
      <w:r>
        <w:rPr/>
        <w:t>la</w:t>
      </w:r>
      <w:r>
        <w:rPr>
          <w:spacing w:val="-3"/>
        </w:rPr>
        <w:t> </w:t>
      </w:r>
      <w:r>
        <w:rPr/>
        <w:t>información</w:t>
      </w:r>
      <w:r>
        <w:rPr>
          <w:spacing w:val="-2"/>
        </w:rPr>
        <w:t> </w:t>
      </w:r>
      <w:r>
        <w:rPr/>
        <w:t>declarada.</w:t>
      </w:r>
    </w:p>
    <w:p>
      <w:pPr>
        <w:pStyle w:val="BodyText"/>
        <w:spacing w:before="6"/>
        <w:rPr>
          <w:sz w:val="21"/>
        </w:rPr>
      </w:pPr>
    </w:p>
    <w:p>
      <w:pPr>
        <w:pStyle w:val="BodyText"/>
        <w:spacing w:line="264" w:lineRule="auto"/>
        <w:ind w:left="164" w:right="157"/>
        <w:jc w:val="both"/>
      </w:pPr>
      <w:r>
        <w:rPr/>
        <w:t>El incumplimiento de estas disposiciones será motivo de suspensión de los anticipos, de lo cual deberá llevar control la unidad</w:t>
      </w:r>
      <w:r>
        <w:rPr>
          <w:spacing w:val="1"/>
        </w:rPr>
        <w:t> </w:t>
      </w:r>
      <w:r>
        <w:rPr/>
        <w:t>ejecutora</w:t>
      </w:r>
      <w:r>
        <w:rPr>
          <w:spacing w:val="-3"/>
        </w:rPr>
        <w:t> </w:t>
      </w:r>
      <w:r>
        <w:rPr/>
        <w:t>que</w:t>
      </w:r>
      <w:r>
        <w:rPr>
          <w:spacing w:val="-2"/>
        </w:rPr>
        <w:t> </w:t>
      </w:r>
      <w:r>
        <w:rPr/>
        <w:t>suscribió dicho</w:t>
      </w:r>
      <w:r>
        <w:rPr>
          <w:spacing w:val="-2"/>
        </w:rPr>
        <w:t> </w:t>
      </w:r>
      <w:r>
        <w:rPr/>
        <w:t>convenio.</w:t>
      </w:r>
    </w:p>
    <w:p>
      <w:pPr>
        <w:pStyle w:val="BodyText"/>
        <w:spacing w:before="7"/>
        <w:rPr>
          <w:sz w:val="19"/>
        </w:rPr>
      </w:pPr>
    </w:p>
    <w:p>
      <w:pPr>
        <w:pStyle w:val="BodyText"/>
        <w:spacing w:line="264" w:lineRule="auto" w:before="1"/>
        <w:ind w:left="164" w:right="153"/>
        <w:jc w:val="both"/>
      </w:pPr>
      <w:r>
        <w:rPr/>
        <w:t>Los fondos públicos que ejecute el Ministerio de Salud Pública y Asistencia Social bajo esta modalidad, deben cumplir con lo que</w:t>
      </w:r>
      <w:r>
        <w:rPr>
          <w:spacing w:val="1"/>
        </w:rPr>
        <w:t> </w:t>
      </w:r>
      <w:r>
        <w:rPr/>
        <w:t>estipula la Ley de Contrataciones del Estado con relación a la transparencia en el uso de fondos públicos y otros contratos y la</w:t>
      </w:r>
      <w:r>
        <w:rPr>
          <w:spacing w:val="1"/>
        </w:rPr>
        <w:t> </w:t>
      </w:r>
      <w:r>
        <w:rPr/>
        <w:t>obligación de publicar y gestionar en el Sistema de Adquisiciones y Contrataciones del Estado de Guatemala (GUATECOMPRAS), y</w:t>
      </w:r>
      <w:r>
        <w:rPr>
          <w:spacing w:val="1"/>
        </w:rPr>
        <w:t> </w:t>
      </w:r>
      <w:r>
        <w:rPr/>
        <w:t>deberán proporcionar a la Contraloría General de Cuentas, la documentación e información que se les requiera y establecer</w:t>
      </w:r>
      <w:r>
        <w:rPr>
          <w:spacing w:val="1"/>
        </w:rPr>
        <w:t> </w:t>
      </w:r>
      <w:r>
        <w:rPr/>
        <w:t>mecanismos que faciliten el</w:t>
      </w:r>
      <w:r>
        <w:rPr>
          <w:spacing w:val="-1"/>
        </w:rPr>
        <w:t> </w:t>
      </w:r>
      <w:r>
        <w:rPr/>
        <w:t>acceso a</w:t>
      </w:r>
      <w:r>
        <w:rPr>
          <w:spacing w:val="-2"/>
        </w:rPr>
        <w:t> </w:t>
      </w:r>
      <w:r>
        <w:rPr/>
        <w:t>la información</w:t>
      </w:r>
      <w:r>
        <w:rPr>
          <w:spacing w:val="-3"/>
        </w:rPr>
        <w:t> </w:t>
      </w:r>
      <w:r>
        <w:rPr/>
        <w:t>física</w:t>
      </w:r>
      <w:r>
        <w:rPr>
          <w:spacing w:val="-2"/>
        </w:rPr>
        <w:t> </w:t>
      </w:r>
      <w:r>
        <w:rPr/>
        <w:t>y</w:t>
      </w:r>
      <w:r>
        <w:rPr>
          <w:spacing w:val="1"/>
        </w:rPr>
        <w:t> </w:t>
      </w:r>
      <w:r>
        <w:rPr/>
        <w:t>financiera.</w:t>
      </w:r>
    </w:p>
    <w:p>
      <w:pPr>
        <w:pStyle w:val="BodyText"/>
        <w:spacing w:before="3"/>
        <w:rPr>
          <w:sz w:val="19"/>
        </w:rPr>
      </w:pPr>
    </w:p>
    <w:p>
      <w:pPr>
        <w:pStyle w:val="BodyText"/>
        <w:spacing w:line="264" w:lineRule="auto"/>
        <w:ind w:left="164" w:right="154"/>
        <w:jc w:val="both"/>
      </w:pPr>
      <w:r>
        <w:rPr/>
        <w:t>Las administradoras de fondos que reciban recursos públicos del Ministerio de Salud Pública y Asistencia Social, tienen la obligación</w:t>
      </w:r>
      <w:r>
        <w:rPr>
          <w:spacing w:val="1"/>
        </w:rPr>
        <w:t> </w:t>
      </w:r>
      <w:r>
        <w:rPr/>
        <w:t>de crear una cuenta específica y facilitar a la Contraloría General de Cuentas el ejercicio de su función fiscalizadora, y la respectiva</w:t>
      </w:r>
      <w:r>
        <w:rPr>
          <w:spacing w:val="1"/>
        </w:rPr>
        <w:t> </w:t>
      </w:r>
      <w:r>
        <w:rPr/>
        <w:t>auditoría</w:t>
      </w:r>
      <w:r>
        <w:rPr>
          <w:spacing w:val="-3"/>
        </w:rPr>
        <w:t> </w:t>
      </w:r>
      <w:r>
        <w:rPr/>
        <w:t>social.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6"/>
        </w:rPr>
      </w:pPr>
    </w:p>
    <w:p>
      <w:pPr>
        <w:pStyle w:val="Heading2"/>
        <w:jc w:val="both"/>
      </w:pPr>
      <w:r>
        <w:rPr>
          <w:color w:val="000080"/>
        </w:rPr>
        <w:t>ARTICULO</w:t>
      </w:r>
      <w:r>
        <w:rPr>
          <w:color w:val="000080"/>
          <w:spacing w:val="-1"/>
        </w:rPr>
        <w:t> </w:t>
      </w:r>
      <w:r>
        <w:rPr>
          <w:color w:val="000080"/>
        </w:rPr>
        <w:t>77.</w:t>
      </w:r>
    </w:p>
    <w:p>
      <w:pPr>
        <w:pStyle w:val="BodyText"/>
        <w:rPr>
          <w:sz w:val="24"/>
        </w:rPr>
      </w:pPr>
    </w:p>
    <w:p>
      <w:pPr>
        <w:pStyle w:val="BodyText"/>
        <w:spacing w:line="264" w:lineRule="auto" w:before="176"/>
        <w:ind w:left="164" w:right="154"/>
        <w:jc w:val="both"/>
      </w:pPr>
      <w:r>
        <w:rPr/>
        <w:t>Para no dañar la prestación de servicios del primer nivel de atención en salud y en tanto el Estado de Guatemala gradualmente</w:t>
      </w:r>
      <w:r>
        <w:rPr>
          <w:spacing w:val="1"/>
        </w:rPr>
        <w:t> </w:t>
      </w:r>
      <w:r>
        <w:rPr>
          <w:spacing w:val="-1"/>
        </w:rPr>
        <w:t>desarrolla capacidades propias y sistemas más eficientes </w:t>
      </w:r>
      <w:r>
        <w:rPr/>
        <w:t>y efectivos dentro del Ministerio de Salud Pública y Asistencia Soci al,</w:t>
      </w:r>
      <w:r>
        <w:rPr>
          <w:spacing w:val="1"/>
        </w:rPr>
        <w:t> </w:t>
      </w:r>
      <w:r>
        <w:rPr/>
        <w:t>durante los próximos tres ejercicios fiscales consecutivos a partir del primero de enero del ejercicio fiscal inmediato siguiente al de la</w:t>
      </w:r>
      <w:r>
        <w:rPr>
          <w:spacing w:val="1"/>
        </w:rPr>
        <w:t> </w:t>
      </w:r>
      <w:r>
        <w:rPr/>
        <w:t>aprobación de esta Ley, se exceptuará la aplicación del artículo 33 Ter a las entidades incluidas en las literales d) y e) del artículo 2</w:t>
      </w:r>
      <w:r>
        <w:rPr>
          <w:spacing w:val="1"/>
        </w:rPr>
        <w:t> </w:t>
      </w:r>
      <w:r>
        <w:rPr/>
        <w:t>de</w:t>
      </w:r>
      <w:r>
        <w:rPr>
          <w:spacing w:val="-1"/>
        </w:rPr>
        <w:t> </w:t>
      </w:r>
      <w:r>
        <w:rPr/>
        <w:t>la</w:t>
      </w:r>
      <w:r>
        <w:rPr>
          <w:spacing w:val="-2"/>
        </w:rPr>
        <w:t> </w:t>
      </w:r>
      <w:r>
        <w:rPr/>
        <w:t>Ley</w:t>
      </w:r>
      <w:r>
        <w:rPr>
          <w:spacing w:val="1"/>
        </w:rPr>
        <w:t> </w:t>
      </w:r>
      <w:r>
        <w:rPr/>
        <w:t>Orgánica</w:t>
      </w:r>
      <w:r>
        <w:rPr>
          <w:spacing w:val="-2"/>
        </w:rPr>
        <w:t> </w:t>
      </w:r>
      <w:r>
        <w:rPr/>
        <w:t>del</w:t>
      </w:r>
      <w:r>
        <w:rPr>
          <w:spacing w:val="-2"/>
        </w:rPr>
        <w:t> </w:t>
      </w:r>
      <w:r>
        <w:rPr/>
        <w:t>Presupuesto.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6"/>
        </w:rPr>
      </w:pPr>
    </w:p>
    <w:p>
      <w:pPr>
        <w:pStyle w:val="Heading2"/>
        <w:jc w:val="both"/>
      </w:pPr>
      <w:r>
        <w:rPr>
          <w:color w:val="000080"/>
        </w:rPr>
        <w:t>ARTICULO</w:t>
      </w:r>
      <w:r>
        <w:rPr>
          <w:color w:val="000080"/>
          <w:spacing w:val="-1"/>
        </w:rPr>
        <w:t> </w:t>
      </w:r>
      <w:r>
        <w:rPr>
          <w:color w:val="000080"/>
        </w:rPr>
        <w:t>78.</w:t>
      </w:r>
    </w:p>
    <w:p>
      <w:pPr>
        <w:pStyle w:val="BodyText"/>
        <w:rPr>
          <w:sz w:val="24"/>
        </w:rPr>
      </w:pPr>
    </w:p>
    <w:p>
      <w:pPr>
        <w:pStyle w:val="BodyText"/>
        <w:spacing w:line="264" w:lineRule="auto" w:before="176"/>
        <w:ind w:left="164" w:right="154"/>
        <w:jc w:val="both"/>
      </w:pPr>
      <w:r>
        <w:rPr/>
        <w:t>Para viabilizar un proceso gradual y ordenado de desarrollo de capacidades dentro del Ministerio de Agricultura, Ganadería y</w:t>
      </w:r>
      <w:r>
        <w:rPr>
          <w:spacing w:val="1"/>
        </w:rPr>
        <w:t> </w:t>
      </w:r>
      <w:r>
        <w:rPr/>
        <w:t>Alimentación, propias de su ámbito de competencia según lo establece la Ley del Organismo Ejecutivo, durante los próximos tres</w:t>
      </w:r>
      <w:r>
        <w:rPr>
          <w:spacing w:val="1"/>
        </w:rPr>
        <w:t> </w:t>
      </w:r>
      <w:r>
        <w:rPr>
          <w:spacing w:val="-1"/>
        </w:rPr>
        <w:t>ejercicios fiscales consecutivos a partir del primero </w:t>
      </w:r>
      <w:r>
        <w:rPr/>
        <w:t>(1) de enero del ejercicio fiscal inmediato siguiente al de la aprobaci ón de esta</w:t>
      </w:r>
      <w:r>
        <w:rPr>
          <w:spacing w:val="1"/>
        </w:rPr>
        <w:t> </w:t>
      </w:r>
      <w:r>
        <w:rPr/>
        <w:t>Ley, se exceptúan la aplicación de la prohibición establecida en el segundo párrafo del artículo 33 Bis de la Ley Orgánica del</w:t>
      </w:r>
      <w:r>
        <w:rPr>
          <w:spacing w:val="1"/>
        </w:rPr>
        <w:t> </w:t>
      </w:r>
      <w:r>
        <w:rPr/>
        <w:t>Presupuesto a los convenios que el Ministerio de Agricultura, Ganadería y Alimentación suscriba con los siguientes organismos</w:t>
      </w:r>
      <w:r>
        <w:rPr>
          <w:spacing w:val="1"/>
        </w:rPr>
        <w:t> </w:t>
      </w:r>
      <w:r>
        <w:rPr/>
        <w:t>regionales e internacionales: la Organización de las</w:t>
      </w:r>
      <w:r>
        <w:rPr>
          <w:spacing w:val="1"/>
        </w:rPr>
        <w:t> </w:t>
      </w:r>
      <w:r>
        <w:rPr/>
        <w:t>Naciones Unidas para la Alimentación y la Agricultura (FAO), el Instituto</w:t>
      </w:r>
      <w:r>
        <w:rPr>
          <w:spacing w:val="1"/>
        </w:rPr>
        <w:t> </w:t>
      </w:r>
      <w:r>
        <w:rPr/>
        <w:t>Interamericano de Cooperación para la Agricultura (IICA), el Organismo Internacional Regional de Sanidad Agropecuaria (OIRSA), el</w:t>
      </w:r>
      <w:r>
        <w:rPr>
          <w:spacing w:val="1"/>
        </w:rPr>
        <w:t> </w:t>
      </w:r>
      <w:r>
        <w:rPr/>
        <w:t>Centro de Cooperación Internacional para la Preinversión Agrícola (CIPREDA), el Programa Mundial de Alimentos (PMA) y el</w:t>
      </w:r>
      <w:r>
        <w:rPr>
          <w:spacing w:val="1"/>
        </w:rPr>
        <w:t> </w:t>
      </w:r>
      <w:r>
        <w:rPr/>
        <w:t>Programa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las</w:t>
      </w:r>
      <w:r>
        <w:rPr>
          <w:spacing w:val="1"/>
        </w:rPr>
        <w:t> </w:t>
      </w:r>
      <w:r>
        <w:rPr/>
        <w:t>Naciones</w:t>
      </w:r>
      <w:r>
        <w:rPr>
          <w:spacing w:val="1"/>
        </w:rPr>
        <w:t> </w:t>
      </w:r>
      <w:r>
        <w:rPr/>
        <w:t>Unidas</w:t>
      </w:r>
      <w:r>
        <w:rPr>
          <w:spacing w:val="-1"/>
        </w:rPr>
        <w:t> </w:t>
      </w:r>
      <w:r>
        <w:rPr/>
        <w:t>para</w:t>
      </w:r>
      <w:r>
        <w:rPr>
          <w:spacing w:val="-2"/>
        </w:rPr>
        <w:t> </w:t>
      </w:r>
      <w:r>
        <w:rPr/>
        <w:t>el</w:t>
      </w:r>
      <w:r>
        <w:rPr>
          <w:spacing w:val="-1"/>
        </w:rPr>
        <w:t> </w:t>
      </w:r>
      <w:r>
        <w:rPr/>
        <w:t>Desarrollo (PNUD).</w:t>
      </w:r>
    </w:p>
    <w:p>
      <w:pPr>
        <w:pStyle w:val="BodyText"/>
        <w:spacing w:before="1"/>
        <w:rPr>
          <w:sz w:val="19"/>
        </w:rPr>
      </w:pPr>
    </w:p>
    <w:p>
      <w:pPr>
        <w:pStyle w:val="BodyText"/>
        <w:spacing w:line="264" w:lineRule="auto"/>
        <w:ind w:left="164" w:right="153"/>
        <w:jc w:val="both"/>
      </w:pPr>
      <w:r>
        <w:rPr/>
        <w:t>El Ministerio de Agricultura, Ganadería y Alimentación será responsable de que la sumatoria de los convenios suscritos en cada</w:t>
      </w:r>
      <w:r>
        <w:rPr>
          <w:spacing w:val="1"/>
        </w:rPr>
        <w:t> </w:t>
      </w:r>
      <w:r>
        <w:rPr/>
        <w:t>ejercicio fiscal no sobrepase la asignación presupuestaria disponible para tal fin y los desembolsos estarán sujetos a la disponibilidad</w:t>
      </w:r>
      <w:r>
        <w:rPr>
          <w:spacing w:val="-47"/>
        </w:rPr>
        <w:t> </w:t>
      </w:r>
      <w:r>
        <w:rPr/>
        <w:t>financiera. Asimismo, deberá evaluar los resultados alcanzados por la ejecución de recursos públicos realizada en el marco de los</w:t>
      </w:r>
      <w:r>
        <w:rPr>
          <w:spacing w:val="1"/>
        </w:rPr>
        <w:t> </w:t>
      </w:r>
      <w:r>
        <w:rPr/>
        <w:t>convenios suscritos con los organismos regionales e internacionales listados en el párrafo anterior, garantizando que su ejecución</w:t>
      </w:r>
      <w:r>
        <w:rPr>
          <w:spacing w:val="1"/>
        </w:rPr>
        <w:t> </w:t>
      </w:r>
      <w:r>
        <w:rPr/>
        <w:t>observe</w:t>
      </w:r>
      <w:r>
        <w:rPr>
          <w:spacing w:val="-3"/>
        </w:rPr>
        <w:t> </w:t>
      </w:r>
      <w:r>
        <w:rPr/>
        <w:t>las</w:t>
      </w:r>
      <w:r>
        <w:rPr>
          <w:spacing w:val="-2"/>
        </w:rPr>
        <w:t> </w:t>
      </w:r>
      <w:r>
        <w:rPr/>
        <w:t>normas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calidad</w:t>
      </w:r>
      <w:r>
        <w:rPr>
          <w:spacing w:val="-2"/>
        </w:rPr>
        <w:t> </w:t>
      </w:r>
      <w:r>
        <w:rPr/>
        <w:t>y</w:t>
      </w:r>
      <w:r>
        <w:rPr>
          <w:spacing w:val="1"/>
        </w:rPr>
        <w:t> </w:t>
      </w:r>
      <w:r>
        <w:rPr/>
        <w:t>transparencia</w:t>
      </w:r>
      <w:r>
        <w:rPr>
          <w:spacing w:val="-2"/>
        </w:rPr>
        <w:t> </w:t>
      </w:r>
      <w:r>
        <w:rPr/>
        <w:t>contenidas en</w:t>
      </w:r>
      <w:r>
        <w:rPr>
          <w:spacing w:val="-2"/>
        </w:rPr>
        <w:t> </w:t>
      </w:r>
      <w:r>
        <w:rPr/>
        <w:t>la legislación vigente.</w:t>
      </w:r>
    </w:p>
    <w:p>
      <w:pPr>
        <w:pStyle w:val="BodyText"/>
        <w:spacing w:before="1"/>
        <w:rPr>
          <w:sz w:val="19"/>
        </w:rPr>
      </w:pPr>
    </w:p>
    <w:p>
      <w:pPr>
        <w:pStyle w:val="BodyText"/>
        <w:spacing w:line="264" w:lineRule="auto" w:before="1"/>
        <w:ind w:left="164" w:right="152"/>
        <w:jc w:val="both"/>
      </w:pPr>
      <w:r>
        <w:rPr/>
        <w:t>Durante la vigencia de esta norma, y a más tardar del 31 de enero de cada ejercicio fiscal estipulado en el párrafo anterior, el</w:t>
      </w:r>
      <w:r>
        <w:rPr>
          <w:spacing w:val="1"/>
        </w:rPr>
        <w:t> </w:t>
      </w:r>
      <w:r>
        <w:rPr/>
        <w:t>Ministerio de Agricultura, Ganadería y Alimentación emitirá un dictamen e informe de estas evaluaciones, uno por cada convenio, el</w:t>
      </w:r>
      <w:r>
        <w:rPr>
          <w:spacing w:val="1"/>
        </w:rPr>
        <w:t> </w:t>
      </w:r>
      <w:r>
        <w:rPr/>
        <w:t>cual se remitirá a la Contraloría General de Cuentas, previo a la suscripción del nuevo convenio o modificaciones de los existentes</w:t>
      </w:r>
      <w:r>
        <w:rPr>
          <w:spacing w:val="1"/>
        </w:rPr>
        <w:t> </w:t>
      </w:r>
      <w:r>
        <w:rPr/>
        <w:t>con</w:t>
      </w:r>
      <w:r>
        <w:rPr>
          <w:spacing w:val="-3"/>
        </w:rPr>
        <w:t> </w:t>
      </w:r>
      <w:r>
        <w:rPr/>
        <w:t>cada organismo regional</w:t>
      </w:r>
      <w:r>
        <w:rPr>
          <w:spacing w:val="-2"/>
        </w:rPr>
        <w:t> </w:t>
      </w:r>
      <w:r>
        <w:rPr/>
        <w:t>o internacional.</w:t>
      </w:r>
    </w:p>
    <w:p>
      <w:pPr>
        <w:pStyle w:val="BodyText"/>
        <w:spacing w:before="6"/>
        <w:rPr>
          <w:sz w:val="19"/>
        </w:rPr>
      </w:pPr>
    </w:p>
    <w:p>
      <w:pPr>
        <w:pStyle w:val="BodyText"/>
        <w:spacing w:line="264" w:lineRule="auto"/>
        <w:ind w:left="164" w:right="153"/>
        <w:jc w:val="both"/>
      </w:pPr>
      <w:r>
        <w:rPr/>
        <w:t>La vigencia de los convenios que el Ministerio de Agricultura, Ganadería y Alimentación suscriba con los organismos regionales e</w:t>
      </w:r>
      <w:r>
        <w:rPr>
          <w:spacing w:val="1"/>
        </w:rPr>
        <w:t> </w:t>
      </w:r>
      <w:r>
        <w:rPr/>
        <w:t>Internacionales listados en el primer párrafo de este artículo de acuerdo a esta excepción, no podrá exceder el ejercicio fiscal en que</w:t>
      </w:r>
      <w:r>
        <w:rPr>
          <w:spacing w:val="1"/>
        </w:rPr>
        <w:t> </w:t>
      </w:r>
      <w:r>
        <w:rPr/>
        <w:t>se suscriban, por lo que si existiesen modificaciones, las mismas deberán referirse únicamente al período de la vigencia y tendrán</w:t>
      </w:r>
      <w:r>
        <w:rPr>
          <w:spacing w:val="1"/>
        </w:rPr>
        <w:t> </w:t>
      </w:r>
      <w:r>
        <w:rPr/>
        <w:t>que registrarse en el Sistema de Contabilidad Integrada (SICOIN) a más tardar diez (10) días después de su suscripción e incluir con</w:t>
      </w:r>
      <w:r>
        <w:rPr>
          <w:spacing w:val="1"/>
        </w:rPr>
        <w:t> </w:t>
      </w:r>
      <w:r>
        <w:rPr/>
        <w:t>carácter</w:t>
      </w:r>
      <w:r>
        <w:rPr>
          <w:spacing w:val="-3"/>
        </w:rPr>
        <w:t> </w:t>
      </w:r>
      <w:r>
        <w:rPr/>
        <w:t>obligatorio</w:t>
      </w:r>
      <w:r>
        <w:rPr>
          <w:spacing w:val="-2"/>
        </w:rPr>
        <w:t> </w:t>
      </w:r>
      <w:r>
        <w:rPr/>
        <w:t>que:</w:t>
      </w:r>
    </w:p>
    <w:p>
      <w:pPr>
        <w:pStyle w:val="BodyText"/>
        <w:spacing w:before="4"/>
        <w:rPr>
          <w:sz w:val="19"/>
        </w:rPr>
      </w:pPr>
    </w:p>
    <w:p>
      <w:pPr>
        <w:pStyle w:val="ListParagraph"/>
        <w:numPr>
          <w:ilvl w:val="0"/>
          <w:numId w:val="28"/>
        </w:numPr>
        <w:tabs>
          <w:tab w:pos="325" w:val="left" w:leader="none"/>
        </w:tabs>
        <w:spacing w:line="240" w:lineRule="auto" w:before="0" w:after="0"/>
        <w:ind w:left="324" w:right="0" w:hanging="164"/>
        <w:jc w:val="left"/>
        <w:rPr>
          <w:sz w:val="18"/>
        </w:rPr>
      </w:pPr>
      <w:r>
        <w:rPr>
          <w:sz w:val="18"/>
        </w:rPr>
        <w:t>El</w:t>
      </w:r>
      <w:r>
        <w:rPr>
          <w:spacing w:val="17"/>
          <w:sz w:val="18"/>
        </w:rPr>
        <w:t> </w:t>
      </w:r>
      <w:r>
        <w:rPr>
          <w:sz w:val="18"/>
        </w:rPr>
        <w:t>organismo</w:t>
      </w:r>
      <w:r>
        <w:rPr>
          <w:spacing w:val="17"/>
          <w:sz w:val="18"/>
        </w:rPr>
        <w:t> </w:t>
      </w:r>
      <w:r>
        <w:rPr>
          <w:sz w:val="18"/>
        </w:rPr>
        <w:t>regional</w:t>
      </w:r>
      <w:r>
        <w:rPr>
          <w:spacing w:val="18"/>
          <w:sz w:val="18"/>
        </w:rPr>
        <w:t> </w:t>
      </w:r>
      <w:r>
        <w:rPr>
          <w:sz w:val="18"/>
        </w:rPr>
        <w:t>o</w:t>
      </w:r>
      <w:r>
        <w:rPr>
          <w:spacing w:val="15"/>
          <w:sz w:val="18"/>
        </w:rPr>
        <w:t> </w:t>
      </w:r>
      <w:r>
        <w:rPr>
          <w:sz w:val="18"/>
        </w:rPr>
        <w:t>internacional</w:t>
      </w:r>
      <w:r>
        <w:rPr>
          <w:spacing w:val="20"/>
          <w:sz w:val="18"/>
        </w:rPr>
        <w:t> </w:t>
      </w:r>
      <w:r>
        <w:rPr>
          <w:sz w:val="18"/>
        </w:rPr>
        <w:t>con</w:t>
      </w:r>
      <w:r>
        <w:rPr>
          <w:spacing w:val="18"/>
          <w:sz w:val="18"/>
        </w:rPr>
        <w:t> </w:t>
      </w:r>
      <w:r>
        <w:rPr>
          <w:sz w:val="18"/>
        </w:rPr>
        <w:t>el</w:t>
      </w:r>
      <w:r>
        <w:rPr>
          <w:spacing w:val="18"/>
          <w:sz w:val="18"/>
        </w:rPr>
        <w:t> </w:t>
      </w:r>
      <w:r>
        <w:rPr>
          <w:sz w:val="18"/>
        </w:rPr>
        <w:t>que</w:t>
      </w:r>
      <w:r>
        <w:rPr>
          <w:spacing w:val="16"/>
          <w:sz w:val="18"/>
        </w:rPr>
        <w:t> </w:t>
      </w:r>
      <w:r>
        <w:rPr>
          <w:sz w:val="18"/>
        </w:rPr>
        <w:t>se</w:t>
      </w:r>
      <w:r>
        <w:rPr>
          <w:spacing w:val="15"/>
          <w:sz w:val="18"/>
        </w:rPr>
        <w:t> </w:t>
      </w:r>
      <w:r>
        <w:rPr>
          <w:sz w:val="18"/>
        </w:rPr>
        <w:t>suscriba</w:t>
      </w:r>
      <w:r>
        <w:rPr>
          <w:spacing w:val="19"/>
          <w:sz w:val="18"/>
        </w:rPr>
        <w:t> </w:t>
      </w:r>
      <w:r>
        <w:rPr>
          <w:sz w:val="18"/>
        </w:rPr>
        <w:t>el</w:t>
      </w:r>
      <w:r>
        <w:rPr>
          <w:spacing w:val="16"/>
          <w:sz w:val="18"/>
        </w:rPr>
        <w:t> </w:t>
      </w:r>
      <w:r>
        <w:rPr>
          <w:sz w:val="18"/>
        </w:rPr>
        <w:t>convenio</w:t>
      </w:r>
      <w:r>
        <w:rPr>
          <w:spacing w:val="16"/>
          <w:sz w:val="18"/>
        </w:rPr>
        <w:t> </w:t>
      </w:r>
      <w:r>
        <w:rPr>
          <w:sz w:val="18"/>
        </w:rPr>
        <w:t>rinda</w:t>
      </w:r>
      <w:r>
        <w:rPr>
          <w:spacing w:val="18"/>
          <w:sz w:val="18"/>
        </w:rPr>
        <w:t> </w:t>
      </w:r>
      <w:r>
        <w:rPr>
          <w:sz w:val="18"/>
        </w:rPr>
        <w:t>informe</w:t>
      </w:r>
      <w:r>
        <w:rPr>
          <w:spacing w:val="17"/>
          <w:sz w:val="18"/>
        </w:rPr>
        <w:t> </w:t>
      </w:r>
      <w:r>
        <w:rPr>
          <w:sz w:val="18"/>
        </w:rPr>
        <w:t>de</w:t>
      </w:r>
      <w:r>
        <w:rPr>
          <w:spacing w:val="18"/>
          <w:sz w:val="18"/>
        </w:rPr>
        <w:t> </w:t>
      </w:r>
      <w:r>
        <w:rPr>
          <w:sz w:val="18"/>
        </w:rPr>
        <w:t>avance</w:t>
      </w:r>
      <w:r>
        <w:rPr>
          <w:spacing w:val="18"/>
          <w:sz w:val="18"/>
        </w:rPr>
        <w:t> </w:t>
      </w:r>
      <w:r>
        <w:rPr>
          <w:sz w:val="18"/>
        </w:rPr>
        <w:t>físico</w:t>
      </w:r>
      <w:r>
        <w:rPr>
          <w:spacing w:val="16"/>
          <w:sz w:val="18"/>
        </w:rPr>
        <w:t> </w:t>
      </w:r>
      <w:r>
        <w:rPr>
          <w:sz w:val="18"/>
        </w:rPr>
        <w:t>y</w:t>
      </w:r>
      <w:r>
        <w:rPr>
          <w:spacing w:val="18"/>
          <w:sz w:val="18"/>
        </w:rPr>
        <w:t> </w:t>
      </w:r>
      <w:r>
        <w:rPr>
          <w:sz w:val="18"/>
        </w:rPr>
        <w:t>financiero</w:t>
      </w:r>
      <w:r>
        <w:rPr>
          <w:spacing w:val="17"/>
          <w:sz w:val="18"/>
        </w:rPr>
        <w:t> </w:t>
      </w:r>
      <w:r>
        <w:rPr>
          <w:sz w:val="18"/>
        </w:rPr>
        <w:t>mensual</w:t>
      </w:r>
      <w:r>
        <w:rPr>
          <w:spacing w:val="16"/>
          <w:sz w:val="18"/>
        </w:rPr>
        <w:t> </w:t>
      </w:r>
      <w:r>
        <w:rPr>
          <w:sz w:val="18"/>
        </w:rPr>
        <w:t>al</w:t>
      </w:r>
    </w:p>
    <w:p>
      <w:pPr>
        <w:spacing w:after="0" w:line="240" w:lineRule="auto"/>
        <w:jc w:val="left"/>
        <w:rPr>
          <w:sz w:val="18"/>
        </w:rPr>
        <w:sectPr>
          <w:pgSz w:w="11920" w:h="16850"/>
          <w:pgMar w:header="0" w:footer="466" w:top="1040" w:bottom="660" w:left="460" w:right="460"/>
        </w:sectPr>
      </w:pPr>
    </w:p>
    <w:p>
      <w:pPr>
        <w:pStyle w:val="BodyText"/>
        <w:spacing w:line="264" w:lineRule="auto" w:before="81"/>
        <w:ind w:left="164" w:right="153"/>
        <w:jc w:val="both"/>
      </w:pPr>
      <w:r>
        <w:rPr>
          <w:spacing w:val="-1"/>
        </w:rPr>
        <w:t>Ministerio de Agricultura, Ganadería y Alimentación </w:t>
      </w:r>
      <w:r>
        <w:rPr/>
        <w:t>como suscriptor del convenio, al Congreso de la República y a la Contralo ría</w:t>
      </w:r>
      <w:r>
        <w:rPr>
          <w:spacing w:val="1"/>
        </w:rPr>
        <w:t> </w:t>
      </w:r>
      <w:r>
        <w:rPr/>
        <w:t>General</w:t>
      </w:r>
      <w:r>
        <w:rPr>
          <w:spacing w:val="-3"/>
        </w:rPr>
        <w:t> </w:t>
      </w:r>
      <w:r>
        <w:rPr/>
        <w:t>de Cuentas;</w:t>
      </w:r>
    </w:p>
    <w:p>
      <w:pPr>
        <w:pStyle w:val="BodyText"/>
        <w:spacing w:before="8"/>
        <w:rPr>
          <w:sz w:val="19"/>
        </w:rPr>
      </w:pPr>
    </w:p>
    <w:p>
      <w:pPr>
        <w:pStyle w:val="ListParagraph"/>
        <w:numPr>
          <w:ilvl w:val="0"/>
          <w:numId w:val="28"/>
        </w:numPr>
        <w:tabs>
          <w:tab w:pos="325" w:val="left" w:leader="none"/>
        </w:tabs>
        <w:spacing w:line="261" w:lineRule="auto" w:before="0" w:after="0"/>
        <w:ind w:left="164" w:right="156" w:firstLine="0"/>
        <w:jc w:val="both"/>
        <w:rPr>
          <w:sz w:val="18"/>
        </w:rPr>
      </w:pPr>
      <w:r>
        <w:rPr>
          <w:sz w:val="18"/>
        </w:rPr>
        <w:t>Los intereses generados por los recursos trasladados por el Ministerio de Agricultura, Ganadería y Alimentación se depositarán en</w:t>
      </w:r>
      <w:r>
        <w:rPr>
          <w:spacing w:val="1"/>
          <w:sz w:val="18"/>
        </w:rPr>
        <w:t> </w:t>
      </w:r>
      <w:r>
        <w:rPr>
          <w:sz w:val="18"/>
        </w:rPr>
        <w:t>las</w:t>
      </w:r>
      <w:r>
        <w:rPr>
          <w:spacing w:val="-2"/>
          <w:sz w:val="18"/>
        </w:rPr>
        <w:t> </w:t>
      </w:r>
      <w:r>
        <w:rPr>
          <w:sz w:val="18"/>
        </w:rPr>
        <w:t>cuentas</w:t>
      </w:r>
      <w:r>
        <w:rPr>
          <w:spacing w:val="1"/>
          <w:sz w:val="18"/>
        </w:rPr>
        <w:t> </w:t>
      </w:r>
      <w:r>
        <w:rPr>
          <w:sz w:val="18"/>
        </w:rPr>
        <w:t>que</w:t>
      </w:r>
      <w:r>
        <w:rPr>
          <w:spacing w:val="-1"/>
          <w:sz w:val="18"/>
        </w:rPr>
        <w:t> </w:t>
      </w:r>
      <w:r>
        <w:rPr>
          <w:sz w:val="18"/>
        </w:rPr>
        <w:t>establece el</w:t>
      </w:r>
      <w:r>
        <w:rPr>
          <w:spacing w:val="-5"/>
          <w:sz w:val="18"/>
        </w:rPr>
        <w:t> </w:t>
      </w:r>
      <w:r>
        <w:rPr>
          <w:sz w:val="18"/>
        </w:rPr>
        <w:t>manual para</w:t>
      </w:r>
      <w:r>
        <w:rPr>
          <w:spacing w:val="-2"/>
          <w:sz w:val="18"/>
        </w:rPr>
        <w:t> </w:t>
      </w:r>
      <w:r>
        <w:rPr>
          <w:sz w:val="18"/>
        </w:rPr>
        <w:t>la</w:t>
      </w:r>
      <w:r>
        <w:rPr>
          <w:spacing w:val="-1"/>
          <w:sz w:val="18"/>
        </w:rPr>
        <w:t> </w:t>
      </w:r>
      <w:r>
        <w:rPr>
          <w:sz w:val="18"/>
        </w:rPr>
        <w:t>ejecución</w:t>
      </w:r>
      <w:r>
        <w:rPr>
          <w:spacing w:val="-2"/>
          <w:sz w:val="18"/>
        </w:rPr>
        <w:t> </w:t>
      </w:r>
      <w:r>
        <w:rPr>
          <w:sz w:val="18"/>
        </w:rPr>
        <w:t>presupuestaria</w:t>
      </w:r>
      <w:r>
        <w:rPr>
          <w:spacing w:val="-1"/>
          <w:sz w:val="18"/>
        </w:rPr>
        <w:t> </w:t>
      </w:r>
      <w:r>
        <w:rPr>
          <w:sz w:val="18"/>
        </w:rPr>
        <w:t>a través</w:t>
      </w:r>
      <w:r>
        <w:rPr>
          <w:spacing w:val="-1"/>
          <w:sz w:val="18"/>
        </w:rPr>
        <w:t> </w:t>
      </w:r>
      <w:r>
        <w:rPr>
          <w:sz w:val="18"/>
        </w:rPr>
        <w:t>de</w:t>
      </w:r>
      <w:r>
        <w:rPr>
          <w:spacing w:val="-1"/>
          <w:sz w:val="18"/>
        </w:rPr>
        <w:t> </w:t>
      </w:r>
      <w:r>
        <w:rPr>
          <w:sz w:val="18"/>
        </w:rPr>
        <w:t>convenios;</w:t>
      </w:r>
    </w:p>
    <w:p>
      <w:pPr>
        <w:pStyle w:val="BodyText"/>
        <w:spacing w:before="10"/>
        <w:rPr>
          <w:sz w:val="19"/>
        </w:rPr>
      </w:pPr>
    </w:p>
    <w:p>
      <w:pPr>
        <w:pStyle w:val="ListParagraph"/>
        <w:numPr>
          <w:ilvl w:val="0"/>
          <w:numId w:val="28"/>
        </w:numPr>
        <w:tabs>
          <w:tab w:pos="316" w:val="left" w:leader="none"/>
        </w:tabs>
        <w:spacing w:line="264" w:lineRule="auto" w:before="0" w:after="0"/>
        <w:ind w:left="164" w:right="155" w:firstLine="0"/>
        <w:jc w:val="both"/>
        <w:rPr>
          <w:sz w:val="18"/>
        </w:rPr>
      </w:pPr>
      <w:r>
        <w:rPr>
          <w:sz w:val="18"/>
        </w:rPr>
        <w:t>Las facturas por los gastos de la ejecución deben emitirse a nombre del organismo regional o internacional que suscribió el</w:t>
      </w:r>
      <w:r>
        <w:rPr>
          <w:spacing w:val="1"/>
          <w:sz w:val="18"/>
        </w:rPr>
        <w:t> </w:t>
      </w:r>
      <w:r>
        <w:rPr>
          <w:sz w:val="18"/>
        </w:rPr>
        <w:t>convenio, sin menoscabo de que se establecerá dentro del respectivo convenio la temporalidad del uso o tenencia, por parte del</w:t>
      </w:r>
      <w:r>
        <w:rPr>
          <w:spacing w:val="1"/>
          <w:sz w:val="18"/>
        </w:rPr>
        <w:t> </w:t>
      </w:r>
      <w:r>
        <w:rPr>
          <w:sz w:val="18"/>
        </w:rPr>
        <w:t>organismo</w:t>
      </w:r>
      <w:r>
        <w:rPr>
          <w:spacing w:val="-1"/>
          <w:sz w:val="18"/>
        </w:rPr>
        <w:t> </w:t>
      </w:r>
      <w:r>
        <w:rPr>
          <w:sz w:val="18"/>
        </w:rPr>
        <w:t>regional</w:t>
      </w:r>
      <w:r>
        <w:rPr>
          <w:spacing w:val="-3"/>
          <w:sz w:val="18"/>
        </w:rPr>
        <w:t> </w:t>
      </w:r>
      <w:r>
        <w:rPr>
          <w:sz w:val="18"/>
        </w:rPr>
        <w:t>o internacional</w:t>
      </w:r>
      <w:r>
        <w:rPr>
          <w:spacing w:val="-3"/>
          <w:sz w:val="18"/>
        </w:rPr>
        <w:t> </w:t>
      </w:r>
      <w:r>
        <w:rPr>
          <w:sz w:val="18"/>
        </w:rPr>
        <w:t>suscriptor,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3"/>
          <w:sz w:val="18"/>
        </w:rPr>
        <w:t> </w:t>
      </w:r>
      <w:r>
        <w:rPr>
          <w:sz w:val="18"/>
        </w:rPr>
        <w:t>los</w:t>
      </w:r>
      <w:r>
        <w:rPr>
          <w:spacing w:val="-2"/>
          <w:sz w:val="18"/>
        </w:rPr>
        <w:t> </w:t>
      </w:r>
      <w:r>
        <w:rPr>
          <w:sz w:val="18"/>
        </w:rPr>
        <w:t>bienes</w:t>
      </w:r>
      <w:r>
        <w:rPr>
          <w:spacing w:val="-2"/>
          <w:sz w:val="18"/>
        </w:rPr>
        <w:t> </w:t>
      </w:r>
      <w:r>
        <w:rPr>
          <w:sz w:val="18"/>
        </w:rPr>
        <w:t>y</w:t>
      </w:r>
      <w:r>
        <w:rPr>
          <w:spacing w:val="1"/>
          <w:sz w:val="18"/>
        </w:rPr>
        <w:t> </w:t>
      </w:r>
      <w:r>
        <w:rPr>
          <w:sz w:val="18"/>
        </w:rPr>
        <w:t>equipo</w:t>
      </w:r>
      <w:r>
        <w:rPr>
          <w:spacing w:val="-3"/>
          <w:sz w:val="18"/>
        </w:rPr>
        <w:t> </w:t>
      </w:r>
      <w:r>
        <w:rPr>
          <w:sz w:val="18"/>
        </w:rPr>
        <w:t>que</w:t>
      </w:r>
      <w:r>
        <w:rPr>
          <w:spacing w:val="-3"/>
          <w:sz w:val="18"/>
        </w:rPr>
        <w:t> </w:t>
      </w:r>
      <w:r>
        <w:rPr>
          <w:sz w:val="18"/>
        </w:rPr>
        <w:t>se</w:t>
      </w:r>
      <w:r>
        <w:rPr>
          <w:spacing w:val="-2"/>
          <w:sz w:val="18"/>
        </w:rPr>
        <w:t> </w:t>
      </w:r>
      <w:r>
        <w:rPr>
          <w:sz w:val="18"/>
        </w:rPr>
        <w:t>adquieran</w:t>
      </w:r>
      <w:r>
        <w:rPr>
          <w:spacing w:val="-3"/>
          <w:sz w:val="18"/>
        </w:rPr>
        <w:t> </w:t>
      </w:r>
      <w:r>
        <w:rPr>
          <w:sz w:val="18"/>
        </w:rPr>
        <w:t>con recursos públicos;</w:t>
      </w:r>
    </w:p>
    <w:p>
      <w:pPr>
        <w:pStyle w:val="BodyText"/>
        <w:spacing w:before="5"/>
        <w:rPr>
          <w:sz w:val="19"/>
        </w:rPr>
      </w:pPr>
    </w:p>
    <w:p>
      <w:pPr>
        <w:pStyle w:val="ListParagraph"/>
        <w:numPr>
          <w:ilvl w:val="0"/>
          <w:numId w:val="28"/>
        </w:numPr>
        <w:tabs>
          <w:tab w:pos="325" w:val="left" w:leader="none"/>
        </w:tabs>
        <w:spacing w:line="264" w:lineRule="auto" w:before="1" w:after="0"/>
        <w:ind w:left="164" w:right="154" w:firstLine="0"/>
        <w:jc w:val="both"/>
        <w:rPr>
          <w:sz w:val="18"/>
        </w:rPr>
      </w:pPr>
      <w:r>
        <w:rPr>
          <w:sz w:val="18"/>
        </w:rPr>
        <w:t>Todos</w:t>
      </w:r>
      <w:r>
        <w:rPr>
          <w:spacing w:val="9"/>
          <w:sz w:val="18"/>
        </w:rPr>
        <w:t> </w:t>
      </w:r>
      <w:r>
        <w:rPr>
          <w:sz w:val="18"/>
        </w:rPr>
        <w:t>los</w:t>
      </w:r>
      <w:r>
        <w:rPr>
          <w:spacing w:val="6"/>
          <w:sz w:val="18"/>
        </w:rPr>
        <w:t> </w:t>
      </w:r>
      <w:r>
        <w:rPr>
          <w:sz w:val="18"/>
        </w:rPr>
        <w:t>saldos</w:t>
      </w:r>
      <w:r>
        <w:rPr>
          <w:spacing w:val="7"/>
          <w:sz w:val="18"/>
        </w:rPr>
        <w:t> </w:t>
      </w:r>
      <w:r>
        <w:rPr>
          <w:sz w:val="18"/>
        </w:rPr>
        <w:t>no</w:t>
      </w:r>
      <w:r>
        <w:rPr>
          <w:spacing w:val="5"/>
          <w:sz w:val="18"/>
        </w:rPr>
        <w:t> </w:t>
      </w:r>
      <w:r>
        <w:rPr>
          <w:sz w:val="18"/>
        </w:rPr>
        <w:t>ejecutados</w:t>
      </w:r>
      <w:r>
        <w:rPr>
          <w:spacing w:val="10"/>
          <w:sz w:val="18"/>
        </w:rPr>
        <w:t> </w:t>
      </w:r>
      <w:r>
        <w:rPr>
          <w:sz w:val="18"/>
        </w:rPr>
        <w:t>al</w:t>
      </w:r>
      <w:r>
        <w:rPr>
          <w:spacing w:val="8"/>
          <w:sz w:val="18"/>
        </w:rPr>
        <w:t> </w:t>
      </w:r>
      <w:r>
        <w:rPr>
          <w:sz w:val="18"/>
        </w:rPr>
        <w:t>final</w:t>
      </w:r>
      <w:r>
        <w:rPr>
          <w:spacing w:val="5"/>
          <w:sz w:val="18"/>
        </w:rPr>
        <w:t> </w:t>
      </w:r>
      <w:r>
        <w:rPr>
          <w:sz w:val="18"/>
        </w:rPr>
        <w:t>de</w:t>
      </w:r>
      <w:r>
        <w:rPr>
          <w:spacing w:val="6"/>
          <w:sz w:val="18"/>
        </w:rPr>
        <w:t> </w:t>
      </w:r>
      <w:r>
        <w:rPr>
          <w:sz w:val="18"/>
        </w:rPr>
        <w:t>cada</w:t>
      </w:r>
      <w:r>
        <w:rPr>
          <w:spacing w:val="8"/>
          <w:sz w:val="18"/>
        </w:rPr>
        <w:t> </w:t>
      </w:r>
      <w:r>
        <w:rPr>
          <w:sz w:val="18"/>
        </w:rPr>
        <w:t>ejercicio</w:t>
      </w:r>
      <w:r>
        <w:rPr>
          <w:spacing w:val="8"/>
          <w:sz w:val="18"/>
        </w:rPr>
        <w:t> </w:t>
      </w:r>
      <w:r>
        <w:rPr>
          <w:sz w:val="18"/>
        </w:rPr>
        <w:t>fiscal,</w:t>
      </w:r>
      <w:r>
        <w:rPr>
          <w:spacing w:val="6"/>
          <w:sz w:val="18"/>
        </w:rPr>
        <w:t> </w:t>
      </w:r>
      <w:r>
        <w:rPr>
          <w:sz w:val="18"/>
        </w:rPr>
        <w:t>deberán</w:t>
      </w:r>
      <w:r>
        <w:rPr>
          <w:spacing w:val="7"/>
          <w:sz w:val="18"/>
        </w:rPr>
        <w:t> </w:t>
      </w:r>
      <w:r>
        <w:rPr>
          <w:sz w:val="18"/>
        </w:rPr>
        <w:t>depositarse</w:t>
      </w:r>
      <w:r>
        <w:rPr>
          <w:spacing w:val="8"/>
          <w:sz w:val="18"/>
        </w:rPr>
        <w:t> </w:t>
      </w:r>
      <w:r>
        <w:rPr>
          <w:sz w:val="18"/>
        </w:rPr>
        <w:t>en</w:t>
      </w:r>
      <w:r>
        <w:rPr>
          <w:spacing w:val="6"/>
          <w:sz w:val="18"/>
        </w:rPr>
        <w:t> </w:t>
      </w:r>
      <w:r>
        <w:rPr>
          <w:sz w:val="18"/>
        </w:rPr>
        <w:t>las</w:t>
      </w:r>
      <w:r>
        <w:rPr>
          <w:spacing w:val="9"/>
          <w:sz w:val="18"/>
        </w:rPr>
        <w:t> </w:t>
      </w:r>
      <w:r>
        <w:rPr>
          <w:sz w:val="18"/>
        </w:rPr>
        <w:t>cuentas</w:t>
      </w:r>
      <w:r>
        <w:rPr>
          <w:spacing w:val="8"/>
          <w:sz w:val="18"/>
        </w:rPr>
        <w:t> </w:t>
      </w:r>
      <w:r>
        <w:rPr>
          <w:sz w:val="18"/>
        </w:rPr>
        <w:t>que</w:t>
      </w:r>
      <w:r>
        <w:rPr>
          <w:spacing w:val="6"/>
          <w:sz w:val="18"/>
        </w:rPr>
        <w:t> </w:t>
      </w:r>
      <w:r>
        <w:rPr>
          <w:sz w:val="18"/>
        </w:rPr>
        <w:t>establece</w:t>
      </w:r>
      <w:r>
        <w:rPr>
          <w:spacing w:val="7"/>
          <w:sz w:val="18"/>
        </w:rPr>
        <w:t> </w:t>
      </w:r>
      <w:r>
        <w:rPr>
          <w:sz w:val="18"/>
        </w:rPr>
        <w:t>el</w:t>
      </w:r>
      <w:r>
        <w:rPr>
          <w:spacing w:val="5"/>
          <w:sz w:val="18"/>
        </w:rPr>
        <w:t> </w:t>
      </w:r>
      <w:r>
        <w:rPr>
          <w:sz w:val="18"/>
        </w:rPr>
        <w:t>manual</w:t>
      </w:r>
      <w:r>
        <w:rPr>
          <w:spacing w:val="7"/>
          <w:sz w:val="18"/>
        </w:rPr>
        <w:t> </w:t>
      </w:r>
      <w:r>
        <w:rPr>
          <w:sz w:val="18"/>
        </w:rPr>
        <w:t>para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la ejecución presupuestaria a través de convenios a más tardar cinco </w:t>
      </w:r>
      <w:r>
        <w:rPr>
          <w:sz w:val="18"/>
        </w:rPr>
        <w:t>(5) días hábiles antes de que concluya el ejercicio fisc al en el</w:t>
      </w:r>
      <w:r>
        <w:rPr>
          <w:spacing w:val="1"/>
          <w:sz w:val="18"/>
        </w:rPr>
        <w:t> </w:t>
      </w:r>
      <w:r>
        <w:rPr>
          <w:sz w:val="18"/>
        </w:rPr>
        <w:t>que</w:t>
      </w:r>
      <w:r>
        <w:rPr>
          <w:spacing w:val="-1"/>
          <w:sz w:val="18"/>
        </w:rPr>
        <w:t> </w:t>
      </w:r>
      <w:r>
        <w:rPr>
          <w:sz w:val="18"/>
        </w:rPr>
        <w:t>el convenio permaneció vigente;</w:t>
      </w:r>
    </w:p>
    <w:p>
      <w:pPr>
        <w:pStyle w:val="BodyText"/>
        <w:spacing w:before="5"/>
        <w:rPr>
          <w:sz w:val="19"/>
        </w:rPr>
      </w:pPr>
    </w:p>
    <w:p>
      <w:pPr>
        <w:pStyle w:val="ListParagraph"/>
        <w:numPr>
          <w:ilvl w:val="0"/>
          <w:numId w:val="28"/>
        </w:numPr>
        <w:tabs>
          <w:tab w:pos="325" w:val="left" w:leader="none"/>
        </w:tabs>
        <w:spacing w:line="264" w:lineRule="auto" w:before="0" w:after="0"/>
        <w:ind w:left="164" w:right="153" w:firstLine="0"/>
        <w:jc w:val="both"/>
        <w:rPr>
          <w:sz w:val="18"/>
        </w:rPr>
      </w:pPr>
      <w:r>
        <w:rPr>
          <w:sz w:val="18"/>
        </w:rPr>
        <w:t>En ningún caso los organismos regionales o internacionales con los que se suscriban estos convenios podrán tener conflicto de</w:t>
      </w:r>
      <w:r>
        <w:rPr>
          <w:spacing w:val="1"/>
          <w:sz w:val="18"/>
        </w:rPr>
        <w:t> </w:t>
      </w:r>
      <w:r>
        <w:rPr>
          <w:sz w:val="18"/>
        </w:rPr>
        <w:t>interés con funcionarios del Organismo Ejecutivo, Organismo Legislativo, Consejos de Desarrollo o de las municipalidades que les</w:t>
      </w:r>
      <w:r>
        <w:rPr>
          <w:spacing w:val="1"/>
          <w:sz w:val="18"/>
        </w:rPr>
        <w:t> </w:t>
      </w:r>
      <w:r>
        <w:rPr>
          <w:sz w:val="18"/>
        </w:rPr>
        <w:t>haya</w:t>
      </w:r>
      <w:r>
        <w:rPr>
          <w:spacing w:val="8"/>
          <w:sz w:val="18"/>
        </w:rPr>
        <w:t> </w:t>
      </w:r>
      <w:r>
        <w:rPr>
          <w:sz w:val="18"/>
        </w:rPr>
        <w:t>delegado</w:t>
      </w:r>
      <w:r>
        <w:rPr>
          <w:spacing w:val="8"/>
          <w:sz w:val="18"/>
        </w:rPr>
        <w:t> </w:t>
      </w:r>
      <w:r>
        <w:rPr>
          <w:sz w:val="18"/>
        </w:rPr>
        <w:t>ejecución</w:t>
      </w:r>
      <w:r>
        <w:rPr>
          <w:spacing w:val="9"/>
          <w:sz w:val="18"/>
        </w:rPr>
        <w:t> </w:t>
      </w:r>
      <w:r>
        <w:rPr>
          <w:sz w:val="18"/>
        </w:rPr>
        <w:t>de</w:t>
      </w:r>
      <w:r>
        <w:rPr>
          <w:spacing w:val="10"/>
          <w:sz w:val="18"/>
        </w:rPr>
        <w:t> </w:t>
      </w:r>
      <w:r>
        <w:rPr>
          <w:sz w:val="18"/>
        </w:rPr>
        <w:t>recursos</w:t>
      </w:r>
      <w:r>
        <w:rPr>
          <w:spacing w:val="10"/>
          <w:sz w:val="18"/>
        </w:rPr>
        <w:t> </w:t>
      </w:r>
      <w:r>
        <w:rPr>
          <w:sz w:val="18"/>
        </w:rPr>
        <w:t>presupuestarios</w:t>
      </w:r>
      <w:r>
        <w:rPr>
          <w:spacing w:val="11"/>
          <w:sz w:val="18"/>
        </w:rPr>
        <w:t> </w:t>
      </w:r>
      <w:r>
        <w:rPr>
          <w:sz w:val="18"/>
        </w:rPr>
        <w:t>para</w:t>
      </w:r>
      <w:r>
        <w:rPr>
          <w:spacing w:val="8"/>
          <w:sz w:val="18"/>
        </w:rPr>
        <w:t> </w:t>
      </w:r>
      <w:r>
        <w:rPr>
          <w:sz w:val="18"/>
        </w:rPr>
        <w:t>la</w:t>
      </w:r>
      <w:r>
        <w:rPr>
          <w:spacing w:val="10"/>
          <w:sz w:val="18"/>
        </w:rPr>
        <w:t> </w:t>
      </w:r>
      <w:r>
        <w:rPr>
          <w:sz w:val="18"/>
        </w:rPr>
        <w:t>prestación</w:t>
      </w:r>
      <w:r>
        <w:rPr>
          <w:spacing w:val="9"/>
          <w:sz w:val="18"/>
        </w:rPr>
        <w:t> </w:t>
      </w:r>
      <w:r>
        <w:rPr>
          <w:sz w:val="18"/>
        </w:rPr>
        <w:t>de</w:t>
      </w:r>
      <w:r>
        <w:rPr>
          <w:spacing w:val="10"/>
          <w:sz w:val="18"/>
        </w:rPr>
        <w:t> </w:t>
      </w:r>
      <w:r>
        <w:rPr>
          <w:sz w:val="18"/>
        </w:rPr>
        <w:t>servicios.</w:t>
      </w:r>
      <w:r>
        <w:rPr>
          <w:spacing w:val="8"/>
          <w:sz w:val="18"/>
        </w:rPr>
        <w:t> </w:t>
      </w:r>
      <w:r>
        <w:rPr>
          <w:sz w:val="18"/>
        </w:rPr>
        <w:t>Para</w:t>
      </w:r>
      <w:r>
        <w:rPr>
          <w:spacing w:val="11"/>
          <w:sz w:val="18"/>
        </w:rPr>
        <w:t> </w:t>
      </w:r>
      <w:r>
        <w:rPr>
          <w:sz w:val="18"/>
        </w:rPr>
        <w:t>el</w:t>
      </w:r>
      <w:r>
        <w:rPr>
          <w:spacing w:val="7"/>
          <w:sz w:val="18"/>
        </w:rPr>
        <w:t> </w:t>
      </w:r>
      <w:r>
        <w:rPr>
          <w:sz w:val="18"/>
        </w:rPr>
        <w:t>efecto</w:t>
      </w:r>
      <w:r>
        <w:rPr>
          <w:spacing w:val="9"/>
          <w:sz w:val="18"/>
        </w:rPr>
        <w:t> </w:t>
      </w:r>
      <w:r>
        <w:rPr>
          <w:sz w:val="18"/>
        </w:rPr>
        <w:t>deberá</w:t>
      </w:r>
      <w:r>
        <w:rPr>
          <w:spacing w:val="10"/>
          <w:sz w:val="18"/>
        </w:rPr>
        <w:t> </w:t>
      </w:r>
      <w:r>
        <w:rPr>
          <w:sz w:val="18"/>
        </w:rPr>
        <w:t>informase</w:t>
      </w:r>
      <w:r>
        <w:rPr>
          <w:spacing w:val="9"/>
          <w:sz w:val="18"/>
        </w:rPr>
        <w:t> </w:t>
      </w:r>
      <w:r>
        <w:rPr>
          <w:sz w:val="18"/>
        </w:rPr>
        <w:t>al</w:t>
      </w:r>
      <w:r>
        <w:rPr>
          <w:spacing w:val="10"/>
          <w:sz w:val="18"/>
        </w:rPr>
        <w:t> </w:t>
      </w:r>
      <w:r>
        <w:rPr>
          <w:sz w:val="18"/>
        </w:rPr>
        <w:t>Ministerio</w:t>
      </w:r>
      <w:r>
        <w:rPr>
          <w:spacing w:val="1"/>
          <w:sz w:val="18"/>
        </w:rPr>
        <w:t> </w:t>
      </w:r>
      <w:r>
        <w:rPr>
          <w:sz w:val="18"/>
        </w:rPr>
        <w:t>de Finanzas Públicas, previa suscripción o modificación del convenio y bajo declaración jurada, los funcionarios de mayor rango o</w:t>
      </w:r>
      <w:r>
        <w:rPr>
          <w:spacing w:val="1"/>
          <w:sz w:val="18"/>
        </w:rPr>
        <w:t> </w:t>
      </w:r>
      <w:r>
        <w:rPr>
          <w:sz w:val="18"/>
        </w:rPr>
        <w:t>nivel</w:t>
      </w:r>
      <w:r>
        <w:rPr>
          <w:spacing w:val="10"/>
          <w:sz w:val="18"/>
        </w:rPr>
        <w:t> </w:t>
      </w:r>
      <w:r>
        <w:rPr>
          <w:sz w:val="18"/>
        </w:rPr>
        <w:t>jerárquico,</w:t>
      </w:r>
      <w:r>
        <w:rPr>
          <w:spacing w:val="11"/>
          <w:sz w:val="18"/>
        </w:rPr>
        <w:t> </w:t>
      </w:r>
      <w:r>
        <w:rPr>
          <w:sz w:val="18"/>
        </w:rPr>
        <w:t>administradores</w:t>
      </w:r>
      <w:r>
        <w:rPr>
          <w:spacing w:val="12"/>
          <w:sz w:val="18"/>
        </w:rPr>
        <w:t> </w:t>
      </w:r>
      <w:r>
        <w:rPr>
          <w:sz w:val="18"/>
        </w:rPr>
        <w:t>y</w:t>
      </w:r>
      <w:r>
        <w:rPr>
          <w:spacing w:val="11"/>
          <w:sz w:val="18"/>
        </w:rPr>
        <w:t> </w:t>
      </w:r>
      <w:r>
        <w:rPr>
          <w:sz w:val="18"/>
        </w:rPr>
        <w:t>directivos,</w:t>
      </w:r>
      <w:r>
        <w:rPr>
          <w:spacing w:val="10"/>
          <w:sz w:val="18"/>
        </w:rPr>
        <w:t> </w:t>
      </w:r>
      <w:r>
        <w:rPr>
          <w:sz w:val="18"/>
        </w:rPr>
        <w:t>su</w:t>
      </w:r>
      <w:r>
        <w:rPr>
          <w:spacing w:val="10"/>
          <w:sz w:val="18"/>
        </w:rPr>
        <w:t> </w:t>
      </w:r>
      <w:r>
        <w:rPr>
          <w:sz w:val="18"/>
        </w:rPr>
        <w:t>Número</w:t>
      </w:r>
      <w:r>
        <w:rPr>
          <w:spacing w:val="10"/>
          <w:sz w:val="18"/>
        </w:rPr>
        <w:t> </w:t>
      </w:r>
      <w:r>
        <w:rPr>
          <w:sz w:val="18"/>
        </w:rPr>
        <w:t>de</w:t>
      </w:r>
      <w:r>
        <w:rPr>
          <w:spacing w:val="10"/>
          <w:sz w:val="18"/>
        </w:rPr>
        <w:t> </w:t>
      </w:r>
      <w:r>
        <w:rPr>
          <w:sz w:val="18"/>
        </w:rPr>
        <w:t>Identificación</w:t>
      </w:r>
      <w:r>
        <w:rPr>
          <w:spacing w:val="11"/>
          <w:sz w:val="18"/>
        </w:rPr>
        <w:t> </w:t>
      </w:r>
      <w:r>
        <w:rPr>
          <w:sz w:val="18"/>
        </w:rPr>
        <w:t>Tributaria,</w:t>
      </w:r>
      <w:r>
        <w:rPr>
          <w:spacing w:val="10"/>
          <w:sz w:val="18"/>
        </w:rPr>
        <w:t> </w:t>
      </w:r>
      <w:r>
        <w:rPr>
          <w:sz w:val="18"/>
        </w:rPr>
        <w:t>indicando</w:t>
      </w:r>
      <w:r>
        <w:rPr>
          <w:spacing w:val="11"/>
          <w:sz w:val="18"/>
        </w:rPr>
        <w:t> </w:t>
      </w:r>
      <w:r>
        <w:rPr>
          <w:sz w:val="18"/>
        </w:rPr>
        <w:t>los</w:t>
      </w:r>
      <w:r>
        <w:rPr>
          <w:spacing w:val="10"/>
          <w:sz w:val="18"/>
        </w:rPr>
        <w:t> </w:t>
      </w:r>
      <w:r>
        <w:rPr>
          <w:sz w:val="18"/>
        </w:rPr>
        <w:t>regímenes</w:t>
      </w:r>
      <w:r>
        <w:rPr>
          <w:spacing w:val="11"/>
          <w:sz w:val="18"/>
        </w:rPr>
        <w:t> </w:t>
      </w:r>
      <w:r>
        <w:rPr>
          <w:sz w:val="18"/>
        </w:rPr>
        <w:t>tributarios</w:t>
      </w:r>
      <w:r>
        <w:rPr>
          <w:spacing w:val="13"/>
          <w:sz w:val="18"/>
        </w:rPr>
        <w:t> </w:t>
      </w:r>
      <w:r>
        <w:rPr>
          <w:sz w:val="18"/>
        </w:rPr>
        <w:t>en</w:t>
      </w:r>
      <w:r>
        <w:rPr>
          <w:spacing w:val="10"/>
          <w:sz w:val="18"/>
        </w:rPr>
        <w:t> </w:t>
      </w:r>
      <w:r>
        <w:rPr>
          <w:sz w:val="18"/>
        </w:rPr>
        <w:t>los</w:t>
      </w:r>
      <w:r>
        <w:rPr>
          <w:spacing w:val="11"/>
          <w:sz w:val="18"/>
        </w:rPr>
        <w:t> </w:t>
      </w:r>
      <w:r>
        <w:rPr>
          <w:sz w:val="18"/>
        </w:rPr>
        <w:t>que</w:t>
      </w:r>
      <w:r>
        <w:rPr>
          <w:spacing w:val="1"/>
          <w:sz w:val="18"/>
        </w:rPr>
        <w:t> </w:t>
      </w:r>
      <w:r>
        <w:rPr>
          <w:sz w:val="18"/>
        </w:rPr>
        <w:t>se encuentre inscrito ante el Registro Tributario Unificado, y si goza de exenciones o exoneraciones de impuestos por razón de</w:t>
      </w:r>
      <w:r>
        <w:rPr>
          <w:spacing w:val="1"/>
          <w:sz w:val="18"/>
        </w:rPr>
        <w:t> </w:t>
      </w:r>
      <w:r>
        <w:rPr>
          <w:sz w:val="18"/>
        </w:rPr>
        <w:t>convenios internacionales o reciprocidad. Dicha información deberá actualizarse sin previo requerimiento, cada vez que se realicen</w:t>
      </w:r>
      <w:r>
        <w:rPr>
          <w:spacing w:val="1"/>
          <w:sz w:val="18"/>
        </w:rPr>
        <w:t> </w:t>
      </w:r>
      <w:r>
        <w:rPr>
          <w:sz w:val="18"/>
        </w:rPr>
        <w:t>cambios en</w:t>
      </w:r>
      <w:r>
        <w:rPr>
          <w:spacing w:val="-2"/>
          <w:sz w:val="18"/>
        </w:rPr>
        <w:t> </w:t>
      </w:r>
      <w:r>
        <w:rPr>
          <w:sz w:val="18"/>
        </w:rPr>
        <w:t>la</w:t>
      </w:r>
      <w:r>
        <w:rPr>
          <w:spacing w:val="-2"/>
          <w:sz w:val="18"/>
        </w:rPr>
        <w:t> </w:t>
      </w:r>
      <w:r>
        <w:rPr>
          <w:sz w:val="18"/>
        </w:rPr>
        <w:t>información declarada.</w:t>
      </w:r>
    </w:p>
    <w:p>
      <w:pPr>
        <w:pStyle w:val="BodyText"/>
        <w:spacing w:before="3"/>
        <w:rPr>
          <w:sz w:val="19"/>
        </w:rPr>
      </w:pPr>
    </w:p>
    <w:p>
      <w:pPr>
        <w:pStyle w:val="BodyText"/>
        <w:spacing w:line="261" w:lineRule="auto"/>
        <w:ind w:left="164" w:right="154"/>
        <w:jc w:val="both"/>
      </w:pPr>
      <w:r>
        <w:rPr/>
        <w:t>El incumplimiento de estas disposiciones será motivo de suspensión de los anticipos, de lo cual deberá llevar control la unidad</w:t>
      </w:r>
      <w:r>
        <w:rPr>
          <w:spacing w:val="1"/>
        </w:rPr>
        <w:t> </w:t>
      </w:r>
      <w:r>
        <w:rPr/>
        <w:t>ejecutora</w:t>
      </w:r>
      <w:r>
        <w:rPr>
          <w:spacing w:val="-3"/>
        </w:rPr>
        <w:t> </w:t>
      </w:r>
      <w:r>
        <w:rPr/>
        <w:t>que</w:t>
      </w:r>
      <w:r>
        <w:rPr>
          <w:spacing w:val="-2"/>
        </w:rPr>
        <w:t> </w:t>
      </w:r>
      <w:r>
        <w:rPr/>
        <w:t>suscribió dicho</w:t>
      </w:r>
      <w:r>
        <w:rPr>
          <w:spacing w:val="-2"/>
        </w:rPr>
        <w:t> </w:t>
      </w:r>
      <w:r>
        <w:rPr/>
        <w:t>convenio.</w:t>
      </w:r>
    </w:p>
    <w:p>
      <w:pPr>
        <w:pStyle w:val="BodyText"/>
        <w:spacing w:before="10"/>
        <w:rPr>
          <w:sz w:val="19"/>
        </w:rPr>
      </w:pPr>
    </w:p>
    <w:p>
      <w:pPr>
        <w:pStyle w:val="BodyText"/>
        <w:spacing w:line="264" w:lineRule="auto"/>
        <w:ind w:left="164" w:right="149"/>
        <w:jc w:val="both"/>
      </w:pPr>
      <w:r>
        <w:rPr/>
        <w:t>Los fondos públicos</w:t>
      </w:r>
      <w:r>
        <w:rPr>
          <w:spacing w:val="1"/>
        </w:rPr>
        <w:t> </w:t>
      </w:r>
      <w:r>
        <w:rPr/>
        <w:t>que ejecute el Ministerio de Agricultura,</w:t>
      </w:r>
      <w:r>
        <w:rPr>
          <w:spacing w:val="50"/>
        </w:rPr>
        <w:t> </w:t>
      </w:r>
      <w:r>
        <w:rPr/>
        <w:t>Ganadería y Alimentación bajo esta modalidad, deben cumplir con lo</w:t>
      </w:r>
      <w:r>
        <w:rPr>
          <w:spacing w:val="1"/>
        </w:rPr>
        <w:t> </w:t>
      </w:r>
      <w:r>
        <w:rPr/>
        <w:t>que estipula la Ley de Contrataciones del Estado con relación a las normas de transparencia en el uso de fondos públicos y otros</w:t>
      </w:r>
      <w:r>
        <w:rPr>
          <w:spacing w:val="1"/>
        </w:rPr>
        <w:t> </w:t>
      </w:r>
      <w:r>
        <w:rPr/>
        <w:t>contratos y la obligación de publicar en el Sistema de Adquisiciones y Contrataciones del Estado de Guatemala (GUATECOMPRAS),</w:t>
      </w:r>
      <w:r>
        <w:rPr>
          <w:spacing w:val="-47"/>
        </w:rPr>
        <w:t> </w:t>
      </w:r>
      <w:r>
        <w:rPr/>
        <w:t>también deberán proporcionar a la Contraloría General de Cuentas la documentación e información que se les requiera y establecer</w:t>
      </w:r>
      <w:r>
        <w:rPr>
          <w:spacing w:val="1"/>
        </w:rPr>
        <w:t> </w:t>
      </w:r>
      <w:r>
        <w:rPr/>
        <w:t>mecanismos que faciliten el acceso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la información</w:t>
      </w:r>
      <w:r>
        <w:rPr>
          <w:spacing w:val="-2"/>
        </w:rPr>
        <w:t> </w:t>
      </w:r>
      <w:r>
        <w:rPr/>
        <w:t>física</w:t>
      </w:r>
      <w:r>
        <w:rPr>
          <w:spacing w:val="-3"/>
        </w:rPr>
        <w:t> </w:t>
      </w:r>
      <w:r>
        <w:rPr/>
        <w:t>y</w:t>
      </w:r>
      <w:r>
        <w:rPr>
          <w:spacing w:val="1"/>
        </w:rPr>
        <w:t> </w:t>
      </w:r>
      <w:r>
        <w:rPr/>
        <w:t>financiera.</w:t>
      </w:r>
    </w:p>
    <w:p>
      <w:pPr>
        <w:pStyle w:val="BodyText"/>
        <w:spacing w:before="4"/>
        <w:rPr>
          <w:sz w:val="19"/>
        </w:rPr>
      </w:pPr>
    </w:p>
    <w:p>
      <w:pPr>
        <w:pStyle w:val="BodyText"/>
        <w:spacing w:line="264" w:lineRule="auto"/>
        <w:ind w:left="164" w:right="154"/>
        <w:jc w:val="both"/>
      </w:pPr>
      <w:r>
        <w:rPr/>
        <w:t>Los organismos regionales o internacionales que reciban recursos públicos del Ministerio de Agricultura, Ganadería y Alimentación, y</w:t>
      </w:r>
      <w:r>
        <w:rPr>
          <w:spacing w:val="-47"/>
        </w:rPr>
        <w:t> </w:t>
      </w:r>
      <w:r>
        <w:rPr/>
        <w:t>otras unidades ejecutoras del Estado tienen la obligación de crear una cuenta específica y facilitar a la Contraloría General de</w:t>
      </w:r>
      <w:r>
        <w:rPr>
          <w:spacing w:val="1"/>
        </w:rPr>
        <w:t> </w:t>
      </w:r>
      <w:r>
        <w:rPr/>
        <w:t>Cuentas el</w:t>
      </w:r>
      <w:r>
        <w:rPr>
          <w:spacing w:val="-2"/>
        </w:rPr>
        <w:t> </w:t>
      </w:r>
      <w:r>
        <w:rPr/>
        <w:t>ejercicio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su función fiscalizadora</w:t>
      </w:r>
      <w:r>
        <w:rPr>
          <w:spacing w:val="-3"/>
        </w:rPr>
        <w:t> </w:t>
      </w:r>
      <w:r>
        <w:rPr/>
        <w:t>y</w:t>
      </w:r>
      <w:r>
        <w:rPr>
          <w:spacing w:val="1"/>
        </w:rPr>
        <w:t> </w:t>
      </w:r>
      <w:r>
        <w:rPr/>
        <w:t>la respectiva auditoría</w:t>
      </w:r>
      <w:r>
        <w:rPr>
          <w:spacing w:val="-1"/>
        </w:rPr>
        <w:t> </w:t>
      </w:r>
      <w:r>
        <w:rPr/>
        <w:t>social.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6"/>
        </w:rPr>
      </w:pPr>
    </w:p>
    <w:p>
      <w:pPr>
        <w:pStyle w:val="Heading2"/>
        <w:jc w:val="both"/>
      </w:pPr>
      <w:r>
        <w:rPr>
          <w:color w:val="000080"/>
        </w:rPr>
        <w:t>ARTICULO</w:t>
      </w:r>
      <w:r>
        <w:rPr>
          <w:color w:val="000080"/>
          <w:spacing w:val="-1"/>
        </w:rPr>
        <w:t> </w:t>
      </w:r>
      <w:r>
        <w:rPr>
          <w:color w:val="000080"/>
        </w:rPr>
        <w:t>79.</w:t>
      </w:r>
    </w:p>
    <w:p>
      <w:pPr>
        <w:pStyle w:val="BodyText"/>
        <w:rPr>
          <w:sz w:val="24"/>
        </w:rPr>
      </w:pPr>
    </w:p>
    <w:p>
      <w:pPr>
        <w:pStyle w:val="BodyText"/>
        <w:spacing w:line="264" w:lineRule="auto" w:before="179"/>
        <w:ind w:left="164" w:right="155"/>
        <w:jc w:val="both"/>
      </w:pPr>
      <w:r>
        <w:rPr/>
        <w:t>Durante los próximos tres ejercicios fiscales consecutivos a partir del primero de enero del ejercicio fiscal inmediato siguiente al de la</w:t>
      </w:r>
      <w:r>
        <w:rPr>
          <w:spacing w:val="1"/>
        </w:rPr>
        <w:t> </w:t>
      </w:r>
      <w:r>
        <w:rPr/>
        <w:t>aprobación de esta Ley, se exceptuará la aplicación del artículo 33 Ter a las entidades incluidas en la literal g) del artículo 2 de la Ley</w:t>
      </w:r>
      <w:r>
        <w:rPr>
          <w:spacing w:val="-47"/>
        </w:rPr>
        <w:t> </w:t>
      </w:r>
      <w:r>
        <w:rPr/>
        <w:t>Orgánica</w:t>
      </w:r>
      <w:r>
        <w:rPr>
          <w:spacing w:val="-1"/>
        </w:rPr>
        <w:t> </w:t>
      </w:r>
      <w:r>
        <w:rPr/>
        <w:t>del Presupuesto.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9"/>
        </w:rPr>
      </w:pPr>
    </w:p>
    <w:p>
      <w:pPr>
        <w:spacing w:before="0"/>
        <w:ind w:left="2335" w:right="2332" w:firstLine="0"/>
        <w:jc w:val="center"/>
        <w:rPr>
          <w:sz w:val="16"/>
        </w:rPr>
      </w:pPr>
      <w:r>
        <w:rPr>
          <w:color w:val="000080"/>
          <w:sz w:val="16"/>
        </w:rPr>
        <w:t>CAPITULO</w:t>
      </w:r>
      <w:r>
        <w:rPr>
          <w:color w:val="000080"/>
          <w:spacing w:val="-3"/>
          <w:sz w:val="16"/>
        </w:rPr>
        <w:t> </w:t>
      </w:r>
      <w:r>
        <w:rPr>
          <w:color w:val="000080"/>
          <w:sz w:val="16"/>
        </w:rPr>
        <w:t>II</w:t>
      </w:r>
    </w:p>
    <w:p>
      <w:pPr>
        <w:spacing w:before="44"/>
        <w:ind w:left="2335" w:right="2335" w:firstLine="0"/>
        <w:jc w:val="center"/>
        <w:rPr>
          <w:sz w:val="16"/>
        </w:rPr>
      </w:pPr>
      <w:r>
        <w:rPr>
          <w:color w:val="000080"/>
          <w:sz w:val="16"/>
        </w:rPr>
        <w:t>Disposiciones</w:t>
      </w:r>
      <w:r>
        <w:rPr>
          <w:color w:val="000080"/>
          <w:spacing w:val="-2"/>
          <w:sz w:val="16"/>
        </w:rPr>
        <w:t> </w:t>
      </w:r>
      <w:r>
        <w:rPr>
          <w:color w:val="000080"/>
          <w:sz w:val="16"/>
        </w:rPr>
        <w:t>Transitorias</w:t>
      </w:r>
      <w:r>
        <w:rPr>
          <w:color w:val="000080"/>
          <w:spacing w:val="-1"/>
          <w:sz w:val="16"/>
        </w:rPr>
        <w:t> </w:t>
      </w:r>
      <w:r>
        <w:rPr>
          <w:color w:val="000080"/>
          <w:sz w:val="16"/>
        </w:rPr>
        <w:t>del</w:t>
      </w:r>
      <w:r>
        <w:rPr>
          <w:color w:val="000080"/>
          <w:spacing w:val="-6"/>
          <w:sz w:val="16"/>
        </w:rPr>
        <w:t> </w:t>
      </w:r>
      <w:r>
        <w:rPr>
          <w:color w:val="000080"/>
          <w:sz w:val="16"/>
        </w:rPr>
        <w:t>Libro</w:t>
      </w:r>
      <w:r>
        <w:rPr>
          <w:color w:val="000080"/>
          <w:spacing w:val="-3"/>
          <w:sz w:val="16"/>
        </w:rPr>
        <w:t> </w:t>
      </w:r>
      <w:r>
        <w:rPr>
          <w:color w:val="000080"/>
          <w:sz w:val="16"/>
        </w:rPr>
        <w:t>III,</w:t>
      </w:r>
    </w:p>
    <w:p>
      <w:pPr>
        <w:spacing w:before="42"/>
        <w:ind w:left="2335" w:right="2290" w:firstLine="0"/>
        <w:jc w:val="center"/>
        <w:rPr>
          <w:sz w:val="16"/>
        </w:rPr>
      </w:pPr>
      <w:r>
        <w:rPr>
          <w:color w:val="000080"/>
          <w:sz w:val="16"/>
        </w:rPr>
        <w:t>Reformas al</w:t>
      </w:r>
      <w:r>
        <w:rPr>
          <w:color w:val="000080"/>
          <w:spacing w:val="-1"/>
          <w:sz w:val="16"/>
        </w:rPr>
        <w:t> </w:t>
      </w:r>
      <w:r>
        <w:rPr>
          <w:color w:val="000080"/>
          <w:sz w:val="16"/>
        </w:rPr>
        <w:t>Decreto</w:t>
      </w:r>
      <w:r>
        <w:rPr>
          <w:color w:val="000080"/>
          <w:spacing w:val="-1"/>
          <w:sz w:val="16"/>
        </w:rPr>
        <w:t> </w:t>
      </w:r>
      <w:r>
        <w:rPr>
          <w:color w:val="000080"/>
          <w:sz w:val="16"/>
        </w:rPr>
        <w:t>Número</w:t>
      </w:r>
      <w:r>
        <w:rPr>
          <w:color w:val="000080"/>
          <w:spacing w:val="-2"/>
          <w:sz w:val="16"/>
        </w:rPr>
        <w:t> </w:t>
      </w:r>
      <w:r>
        <w:rPr>
          <w:color w:val="000080"/>
          <w:sz w:val="16"/>
        </w:rPr>
        <w:t>1-98</w:t>
      </w:r>
      <w:r>
        <w:rPr>
          <w:color w:val="000080"/>
          <w:spacing w:val="-4"/>
          <w:sz w:val="16"/>
        </w:rPr>
        <w:t> </w:t>
      </w:r>
      <w:r>
        <w:rPr>
          <w:color w:val="000080"/>
          <w:sz w:val="16"/>
        </w:rPr>
        <w:t>del Congreso</w:t>
      </w:r>
      <w:r>
        <w:rPr>
          <w:color w:val="000080"/>
          <w:spacing w:val="-2"/>
          <w:sz w:val="16"/>
        </w:rPr>
        <w:t> </w:t>
      </w:r>
      <w:r>
        <w:rPr>
          <w:color w:val="000080"/>
          <w:sz w:val="16"/>
        </w:rPr>
        <w:t>de</w:t>
      </w:r>
      <w:r>
        <w:rPr>
          <w:color w:val="000080"/>
          <w:spacing w:val="-3"/>
          <w:sz w:val="16"/>
        </w:rPr>
        <w:t> </w:t>
      </w:r>
      <w:r>
        <w:rPr>
          <w:color w:val="000080"/>
          <w:sz w:val="16"/>
        </w:rPr>
        <w:t>La</w:t>
      </w:r>
      <w:r>
        <w:rPr>
          <w:color w:val="000080"/>
          <w:spacing w:val="-2"/>
          <w:sz w:val="16"/>
        </w:rPr>
        <w:t> </w:t>
      </w:r>
      <w:r>
        <w:rPr>
          <w:color w:val="000080"/>
          <w:sz w:val="16"/>
        </w:rPr>
        <w:t>República,</w:t>
      </w:r>
    </w:p>
    <w:p>
      <w:pPr>
        <w:spacing w:before="44"/>
        <w:ind w:left="2335" w:right="2294" w:firstLine="0"/>
        <w:jc w:val="center"/>
        <w:rPr>
          <w:sz w:val="16"/>
        </w:rPr>
      </w:pPr>
      <w:r>
        <w:rPr>
          <w:color w:val="000080"/>
          <w:sz w:val="16"/>
        </w:rPr>
        <w:t>Ley Orgánica</w:t>
      </w:r>
      <w:r>
        <w:rPr>
          <w:color w:val="000080"/>
          <w:spacing w:val="-2"/>
          <w:sz w:val="16"/>
        </w:rPr>
        <w:t> </w:t>
      </w:r>
      <w:r>
        <w:rPr>
          <w:color w:val="000080"/>
          <w:sz w:val="16"/>
        </w:rPr>
        <w:t>de</w:t>
      </w:r>
      <w:r>
        <w:rPr>
          <w:color w:val="000080"/>
          <w:spacing w:val="-1"/>
          <w:sz w:val="16"/>
        </w:rPr>
        <w:t> </w:t>
      </w:r>
      <w:r>
        <w:rPr>
          <w:color w:val="000080"/>
          <w:sz w:val="16"/>
        </w:rPr>
        <w:t>la</w:t>
      </w:r>
      <w:r>
        <w:rPr>
          <w:color w:val="000080"/>
          <w:spacing w:val="-4"/>
          <w:sz w:val="16"/>
        </w:rPr>
        <w:t> </w:t>
      </w:r>
      <w:r>
        <w:rPr>
          <w:color w:val="000080"/>
          <w:sz w:val="16"/>
        </w:rPr>
        <w:t>Superintendencia</w:t>
      </w:r>
      <w:r>
        <w:rPr>
          <w:color w:val="000080"/>
          <w:spacing w:val="-1"/>
          <w:sz w:val="16"/>
        </w:rPr>
        <w:t> </w:t>
      </w:r>
      <w:r>
        <w:rPr>
          <w:color w:val="000080"/>
          <w:sz w:val="16"/>
        </w:rPr>
        <w:t>de</w:t>
      </w:r>
      <w:r>
        <w:rPr>
          <w:color w:val="000080"/>
          <w:spacing w:val="-4"/>
          <w:sz w:val="16"/>
        </w:rPr>
        <w:t> </w:t>
      </w:r>
      <w:r>
        <w:rPr>
          <w:color w:val="000080"/>
          <w:sz w:val="16"/>
        </w:rPr>
        <w:t>Administración</w:t>
      </w:r>
      <w:r>
        <w:rPr>
          <w:color w:val="000080"/>
          <w:spacing w:val="-4"/>
          <w:sz w:val="16"/>
        </w:rPr>
        <w:t> </w:t>
      </w:r>
      <w:r>
        <w:rPr>
          <w:color w:val="000080"/>
          <w:sz w:val="16"/>
        </w:rPr>
        <w:t>Tributaria</w:t>
      </w:r>
      <w:r>
        <w:rPr>
          <w:color w:val="000080"/>
          <w:spacing w:val="-4"/>
          <w:sz w:val="16"/>
        </w:rPr>
        <w:t> </w:t>
      </w:r>
      <w:r>
        <w:rPr>
          <w:color w:val="000080"/>
          <w:sz w:val="16"/>
        </w:rPr>
        <w:t>y</w:t>
      </w:r>
      <w:r>
        <w:rPr>
          <w:color w:val="000080"/>
          <w:spacing w:val="-4"/>
          <w:sz w:val="16"/>
        </w:rPr>
        <w:t> </w:t>
      </w:r>
      <w:r>
        <w:rPr>
          <w:color w:val="000080"/>
          <w:sz w:val="16"/>
        </w:rPr>
        <w:t>sus</w:t>
      </w:r>
      <w:r>
        <w:rPr>
          <w:color w:val="000080"/>
          <w:spacing w:val="-3"/>
          <w:sz w:val="16"/>
        </w:rPr>
        <w:t> </w:t>
      </w:r>
      <w:r>
        <w:rPr>
          <w:color w:val="000080"/>
          <w:sz w:val="16"/>
        </w:rPr>
        <w:t>Reformas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  <w:rPr>
          <w:sz w:val="25"/>
        </w:rPr>
      </w:pPr>
    </w:p>
    <w:p>
      <w:pPr>
        <w:pStyle w:val="Heading2"/>
        <w:jc w:val="both"/>
      </w:pPr>
      <w:r>
        <w:rPr>
          <w:color w:val="000080"/>
        </w:rPr>
        <w:t>ARTICULO</w:t>
      </w:r>
      <w:r>
        <w:rPr>
          <w:color w:val="000080"/>
          <w:spacing w:val="-1"/>
        </w:rPr>
        <w:t> </w:t>
      </w:r>
      <w:r>
        <w:rPr>
          <w:color w:val="000080"/>
        </w:rPr>
        <w:t>80.</w:t>
      </w:r>
      <w:r>
        <w:rPr>
          <w:color w:val="000080"/>
          <w:spacing w:val="1"/>
        </w:rPr>
        <w:t> </w:t>
      </w:r>
      <w:r>
        <w:rPr>
          <w:color w:val="000080"/>
        </w:rPr>
        <w:t>Primer</w:t>
      </w:r>
      <w:r>
        <w:rPr>
          <w:color w:val="000080"/>
          <w:spacing w:val="-2"/>
        </w:rPr>
        <w:t> </w:t>
      </w:r>
      <w:r>
        <w:rPr>
          <w:color w:val="000080"/>
        </w:rPr>
        <w:t>proceso</w:t>
      </w:r>
      <w:r>
        <w:rPr>
          <w:color w:val="000080"/>
          <w:spacing w:val="-1"/>
        </w:rPr>
        <w:t> </w:t>
      </w:r>
      <w:r>
        <w:rPr>
          <w:color w:val="000080"/>
        </w:rPr>
        <w:t>de</w:t>
      </w:r>
      <w:r>
        <w:rPr>
          <w:color w:val="000080"/>
          <w:spacing w:val="-2"/>
        </w:rPr>
        <w:t> </w:t>
      </w:r>
      <w:r>
        <w:rPr>
          <w:color w:val="000080"/>
        </w:rPr>
        <w:t>Postulación</w:t>
      </w:r>
      <w:r>
        <w:rPr>
          <w:color w:val="000080"/>
          <w:spacing w:val="-1"/>
        </w:rPr>
        <w:t> </w:t>
      </w:r>
      <w:r>
        <w:rPr>
          <w:color w:val="000080"/>
        </w:rPr>
        <w:t>y</w:t>
      </w:r>
      <w:r>
        <w:rPr>
          <w:color w:val="000080"/>
          <w:spacing w:val="-5"/>
        </w:rPr>
        <w:t> </w:t>
      </w:r>
      <w:r>
        <w:rPr>
          <w:color w:val="000080"/>
        </w:rPr>
        <w:t>Nombramiento</w:t>
      </w:r>
      <w:r>
        <w:rPr>
          <w:color w:val="000080"/>
          <w:spacing w:val="-1"/>
        </w:rPr>
        <w:t> </w:t>
      </w:r>
      <w:r>
        <w:rPr>
          <w:color w:val="000080"/>
        </w:rPr>
        <w:t>de</w:t>
      </w:r>
      <w:r>
        <w:rPr>
          <w:color w:val="000080"/>
          <w:spacing w:val="-4"/>
        </w:rPr>
        <w:t> </w:t>
      </w:r>
      <w:r>
        <w:rPr>
          <w:color w:val="000080"/>
        </w:rPr>
        <w:t>los</w:t>
      </w:r>
      <w:r>
        <w:rPr>
          <w:color w:val="000080"/>
          <w:spacing w:val="-3"/>
        </w:rPr>
        <w:t> </w:t>
      </w:r>
      <w:r>
        <w:rPr>
          <w:color w:val="000080"/>
        </w:rPr>
        <w:t>Miembros</w:t>
      </w:r>
      <w:r>
        <w:rPr>
          <w:color w:val="000080"/>
          <w:spacing w:val="-3"/>
        </w:rPr>
        <w:t> </w:t>
      </w:r>
      <w:r>
        <w:rPr>
          <w:color w:val="000080"/>
        </w:rPr>
        <w:t>del</w:t>
      </w:r>
      <w:r>
        <w:rPr>
          <w:color w:val="000080"/>
          <w:spacing w:val="-1"/>
        </w:rPr>
        <w:t> </w:t>
      </w:r>
      <w:r>
        <w:rPr>
          <w:color w:val="000080"/>
        </w:rPr>
        <w:t>Directorio.</w:t>
      </w:r>
    </w:p>
    <w:p>
      <w:pPr>
        <w:spacing w:after="0"/>
        <w:jc w:val="both"/>
        <w:sectPr>
          <w:pgSz w:w="11920" w:h="16850"/>
          <w:pgMar w:header="0" w:footer="466" w:top="1040" w:bottom="660" w:left="460" w:right="460"/>
        </w:sectPr>
      </w:pPr>
    </w:p>
    <w:p>
      <w:pPr>
        <w:pStyle w:val="BodyText"/>
        <w:spacing w:line="264" w:lineRule="auto" w:before="81"/>
        <w:ind w:left="164" w:right="151"/>
        <w:jc w:val="both"/>
      </w:pPr>
      <w:r>
        <w:rPr/>
        <w:t>El</w:t>
      </w:r>
      <w:r>
        <w:rPr>
          <w:spacing w:val="6"/>
        </w:rPr>
        <w:t> </w:t>
      </w:r>
      <w:r>
        <w:rPr/>
        <w:t>Ministro</w:t>
      </w:r>
      <w:r>
        <w:rPr>
          <w:spacing w:val="7"/>
        </w:rPr>
        <w:t> </w:t>
      </w:r>
      <w:r>
        <w:rPr/>
        <w:t>de</w:t>
      </w:r>
      <w:r>
        <w:rPr>
          <w:spacing w:val="6"/>
        </w:rPr>
        <w:t> </w:t>
      </w:r>
      <w:r>
        <w:rPr/>
        <w:t>Finanzas</w:t>
      </w:r>
      <w:r>
        <w:rPr>
          <w:spacing w:val="4"/>
        </w:rPr>
        <w:t> </w:t>
      </w:r>
      <w:r>
        <w:rPr/>
        <w:t>Públicas,</w:t>
      </w:r>
      <w:r>
        <w:rPr>
          <w:spacing w:val="7"/>
        </w:rPr>
        <w:t> </w:t>
      </w:r>
      <w:r>
        <w:rPr/>
        <w:t>después</w:t>
      </w:r>
      <w:r>
        <w:rPr>
          <w:spacing w:val="7"/>
        </w:rPr>
        <w:t> </w:t>
      </w:r>
      <w:r>
        <w:rPr/>
        <w:t>de</w:t>
      </w:r>
      <w:r>
        <w:rPr>
          <w:spacing w:val="3"/>
        </w:rPr>
        <w:t> </w:t>
      </w:r>
      <w:r>
        <w:rPr/>
        <w:t>transcurrido</w:t>
      </w:r>
      <w:r>
        <w:rPr>
          <w:spacing w:val="4"/>
        </w:rPr>
        <w:t> </w:t>
      </w:r>
      <w:r>
        <w:rPr/>
        <w:t>un</w:t>
      </w:r>
      <w:r>
        <w:rPr>
          <w:spacing w:val="6"/>
        </w:rPr>
        <w:t> </w:t>
      </w:r>
      <w:r>
        <w:rPr/>
        <w:t>año</w:t>
      </w:r>
      <w:r>
        <w:rPr>
          <w:spacing w:val="3"/>
        </w:rPr>
        <w:t> </w:t>
      </w:r>
      <w:r>
        <w:rPr/>
        <w:t>de</w:t>
      </w:r>
      <w:r>
        <w:rPr>
          <w:spacing w:val="4"/>
        </w:rPr>
        <w:t> </w:t>
      </w:r>
      <w:r>
        <w:rPr/>
        <w:t>la</w:t>
      </w:r>
      <w:r>
        <w:rPr>
          <w:spacing w:val="6"/>
        </w:rPr>
        <w:t> </w:t>
      </w:r>
      <w:r>
        <w:rPr/>
        <w:t>entrada</w:t>
      </w:r>
      <w:r>
        <w:rPr>
          <w:spacing w:val="6"/>
        </w:rPr>
        <w:t> </w:t>
      </w:r>
      <w:r>
        <w:rPr/>
        <w:t>en</w:t>
      </w:r>
      <w:r>
        <w:rPr>
          <w:spacing w:val="3"/>
        </w:rPr>
        <w:t> </w:t>
      </w:r>
      <w:r>
        <w:rPr/>
        <w:t>vigencia</w:t>
      </w:r>
      <w:r>
        <w:rPr>
          <w:spacing w:val="7"/>
        </w:rPr>
        <w:t> </w:t>
      </w:r>
      <w:r>
        <w:rPr/>
        <w:t>de</w:t>
      </w:r>
      <w:r>
        <w:rPr>
          <w:spacing w:val="3"/>
        </w:rPr>
        <w:t> </w:t>
      </w:r>
      <w:r>
        <w:rPr/>
        <w:t>la</w:t>
      </w:r>
      <w:r>
        <w:rPr>
          <w:spacing w:val="6"/>
        </w:rPr>
        <w:t> </w:t>
      </w:r>
      <w:r>
        <w:rPr/>
        <w:t>presente</w:t>
      </w:r>
      <w:r>
        <w:rPr>
          <w:spacing w:val="4"/>
        </w:rPr>
        <w:t> </w:t>
      </w:r>
      <w:r>
        <w:rPr/>
        <w:t>Ley,</w:t>
      </w:r>
      <w:r>
        <w:rPr>
          <w:spacing w:val="6"/>
        </w:rPr>
        <w:t> </w:t>
      </w:r>
      <w:r>
        <w:rPr/>
        <w:t>deberá</w:t>
      </w:r>
      <w:r>
        <w:rPr>
          <w:spacing w:val="5"/>
        </w:rPr>
        <w:t> </w:t>
      </w:r>
      <w:r>
        <w:rPr/>
        <w:t>de</w:t>
      </w:r>
      <w:r>
        <w:rPr>
          <w:spacing w:val="6"/>
        </w:rPr>
        <w:t> </w:t>
      </w:r>
      <w:r>
        <w:rPr/>
        <w:t>convocar</w:t>
      </w:r>
      <w:r>
        <w:rPr>
          <w:spacing w:val="1"/>
        </w:rPr>
        <w:t> </w:t>
      </w:r>
      <w:r>
        <w:rPr/>
        <w:t>e instalar a la Comisión de Postulación en un plazo no mayor de treinta (30) días, de conformidad con lo establecido en la presente</w:t>
      </w:r>
      <w:r>
        <w:rPr>
          <w:spacing w:val="1"/>
        </w:rPr>
        <w:t> </w:t>
      </w:r>
      <w:r>
        <w:rPr/>
        <w:t>Ley.</w:t>
      </w:r>
    </w:p>
    <w:p>
      <w:pPr>
        <w:pStyle w:val="BodyText"/>
        <w:spacing w:before="6"/>
        <w:rPr>
          <w:sz w:val="19"/>
        </w:rPr>
      </w:pPr>
    </w:p>
    <w:p>
      <w:pPr>
        <w:pStyle w:val="BodyText"/>
        <w:spacing w:line="264" w:lineRule="auto"/>
        <w:ind w:left="164" w:right="153"/>
        <w:jc w:val="both"/>
      </w:pPr>
      <w:r>
        <w:rPr/>
        <w:t>Dentro del plazo de noventa (90) días, contados a partir de la fecha de su instalación, la Comisión de Postulación deberá presentar al</w:t>
      </w:r>
      <w:r>
        <w:rPr>
          <w:spacing w:val="-47"/>
        </w:rPr>
        <w:t> </w:t>
      </w:r>
      <w:r>
        <w:rPr/>
        <w:t>Presidente de la República la nómina propuesta de ocho (8) candidatos a miembros del Directorio de la SAT, de la cual el Presidente</w:t>
      </w:r>
      <w:r>
        <w:rPr>
          <w:spacing w:val="1"/>
        </w:rPr>
        <w:t> </w:t>
      </w:r>
      <w:r>
        <w:rPr/>
        <w:t>de la República nombrará a dos titulares y dos suplentes, quienes sustituirán a los Directores titulares y suplentes que lleven más</w:t>
      </w:r>
      <w:r>
        <w:rPr>
          <w:spacing w:val="1"/>
        </w:rPr>
        <w:t> </w:t>
      </w:r>
      <w:r>
        <w:rPr/>
        <w:t>tiempo de ocupar dichos cargos. Estos cesarán en sus cargos a partir de la toma de posesión de los nuevos Directores titulares y</w:t>
      </w:r>
      <w:r>
        <w:rPr>
          <w:spacing w:val="1"/>
        </w:rPr>
        <w:t> </w:t>
      </w:r>
      <w:r>
        <w:rPr/>
        <w:t>suplentes. En el caso de que más de dos directores titulares y suplentes tuviesen el mismo tiempo de ocupar el cargo, los directores</w:t>
      </w:r>
      <w:r>
        <w:rPr>
          <w:spacing w:val="1"/>
        </w:rPr>
        <w:t> </w:t>
      </w:r>
      <w:r>
        <w:rPr/>
        <w:t>titulares y suplentes a sustituir serán aquellos que tengan mayor edad.Los dos titulares y dos suplentes que no sean sustituidos en la</w:t>
      </w:r>
      <w:r>
        <w:rPr>
          <w:spacing w:val="1"/>
        </w:rPr>
        <w:t> </w:t>
      </w:r>
      <w:r>
        <w:rPr/>
        <w:t>primera ocasión, serán sustituidos dos años después conforme el artículo 13 de la Ley Orgánica de la Superintendencia de</w:t>
      </w:r>
      <w:r>
        <w:rPr>
          <w:spacing w:val="1"/>
        </w:rPr>
        <w:t> </w:t>
      </w:r>
      <w:r>
        <w:rPr/>
        <w:t>Administración</w:t>
      </w:r>
      <w:r>
        <w:rPr>
          <w:spacing w:val="-1"/>
        </w:rPr>
        <w:t> </w:t>
      </w:r>
      <w:r>
        <w:rPr/>
        <w:t>Tributaria".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9"/>
        </w:rPr>
      </w:pPr>
    </w:p>
    <w:p>
      <w:pPr>
        <w:pStyle w:val="Heading1"/>
        <w:spacing w:line="168" w:lineRule="auto"/>
        <w:ind w:left="3776" w:right="3767" w:hanging="6"/>
      </w:pPr>
      <w:r>
        <w:rPr>
          <w:color w:val="000080"/>
        </w:rPr>
        <w:t>CAPITULO III</w:t>
      </w:r>
      <w:r>
        <w:rPr>
          <w:color w:val="000080"/>
          <w:spacing w:val="1"/>
        </w:rPr>
        <w:t> </w:t>
      </w:r>
      <w:r>
        <w:rPr>
          <w:color w:val="000080"/>
        </w:rPr>
        <w:t>DISPOSICIONES</w:t>
      </w:r>
      <w:r>
        <w:rPr>
          <w:color w:val="000080"/>
          <w:spacing w:val="-18"/>
        </w:rPr>
        <w:t> </w:t>
      </w:r>
      <w:r>
        <w:rPr>
          <w:color w:val="000080"/>
        </w:rPr>
        <w:t>FINALES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Heading2"/>
        <w:spacing w:before="181"/>
        <w:jc w:val="both"/>
      </w:pPr>
      <w:r>
        <w:rPr>
          <w:color w:val="000080"/>
        </w:rPr>
        <w:t>ARTICULO</w:t>
      </w:r>
      <w:r>
        <w:rPr>
          <w:color w:val="000080"/>
          <w:spacing w:val="-2"/>
        </w:rPr>
        <w:t> </w:t>
      </w:r>
      <w:r>
        <w:rPr>
          <w:color w:val="000080"/>
        </w:rPr>
        <w:t>81. Vigencia.</w:t>
      </w:r>
    </w:p>
    <w:p>
      <w:pPr>
        <w:pStyle w:val="BodyText"/>
        <w:rPr>
          <w:sz w:val="24"/>
        </w:rPr>
      </w:pPr>
    </w:p>
    <w:p>
      <w:pPr>
        <w:pStyle w:val="BodyText"/>
        <w:spacing w:line="264" w:lineRule="auto" w:before="176"/>
        <w:ind w:left="164" w:right="166"/>
        <w:jc w:val="both"/>
      </w:pPr>
      <w:r>
        <w:rPr/>
        <w:t>El presente Decreto fue aprobado por más de las dos terceras partes del número total de diputados que integran el Congreso de la</w:t>
      </w:r>
      <w:r>
        <w:rPr>
          <w:spacing w:val="1"/>
        </w:rPr>
        <w:t> </w:t>
      </w:r>
      <w:r>
        <w:rPr/>
        <w:t>República</w:t>
      </w:r>
      <w:r>
        <w:rPr>
          <w:spacing w:val="-3"/>
        </w:rPr>
        <w:t> </w:t>
      </w:r>
      <w:r>
        <w:rPr/>
        <w:t>y</w:t>
      </w:r>
      <w:r>
        <w:rPr>
          <w:spacing w:val="-1"/>
        </w:rPr>
        <w:t> </w:t>
      </w:r>
      <w:r>
        <w:rPr/>
        <w:t>entrará</w:t>
      </w:r>
      <w:r>
        <w:rPr>
          <w:spacing w:val="-1"/>
        </w:rPr>
        <w:t> </w:t>
      </w:r>
      <w:r>
        <w:rPr/>
        <w:t>en</w:t>
      </w:r>
      <w:r>
        <w:rPr>
          <w:spacing w:val="-2"/>
        </w:rPr>
        <w:t> </w:t>
      </w:r>
      <w:r>
        <w:rPr/>
        <w:t>vigencia ocho</w:t>
      </w:r>
      <w:r>
        <w:rPr>
          <w:spacing w:val="-1"/>
        </w:rPr>
        <w:t> </w:t>
      </w:r>
      <w:r>
        <w:rPr/>
        <w:t>días</w:t>
      </w:r>
      <w:r>
        <w:rPr>
          <w:spacing w:val="-1"/>
        </w:rPr>
        <w:t> </w:t>
      </w:r>
      <w:r>
        <w:rPr/>
        <w:t>después</w:t>
      </w:r>
      <w:r>
        <w:rPr>
          <w:spacing w:val="1"/>
        </w:rPr>
        <w:t> </w:t>
      </w:r>
      <w:r>
        <w:rPr/>
        <w:t>de</w:t>
      </w:r>
      <w:r>
        <w:rPr>
          <w:spacing w:val="-1"/>
        </w:rPr>
        <w:t> </w:t>
      </w:r>
      <w:r>
        <w:rPr/>
        <w:t>su</w:t>
      </w:r>
      <w:r>
        <w:rPr>
          <w:spacing w:val="-2"/>
        </w:rPr>
        <w:t> </w:t>
      </w:r>
      <w:r>
        <w:rPr/>
        <w:t>publicación</w:t>
      </w:r>
      <w:r>
        <w:rPr>
          <w:spacing w:val="-3"/>
        </w:rPr>
        <w:t> </w:t>
      </w:r>
      <w:r>
        <w:rPr/>
        <w:t>en el Diario</w:t>
      </w:r>
      <w:r>
        <w:rPr>
          <w:spacing w:val="-1"/>
        </w:rPr>
        <w:t> </w:t>
      </w:r>
      <w:r>
        <w:rPr/>
        <w:t>Oficial.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8"/>
        </w:rPr>
      </w:pPr>
    </w:p>
    <w:p>
      <w:pPr>
        <w:pStyle w:val="BodyText"/>
        <w:spacing w:before="1"/>
        <w:ind w:left="164"/>
      </w:pPr>
      <w:r>
        <w:rPr/>
        <w:t>PASE</w:t>
      </w:r>
      <w:r>
        <w:rPr>
          <w:spacing w:val="-1"/>
        </w:rPr>
        <w:t> </w:t>
      </w:r>
      <w:r>
        <w:rPr/>
        <w:t>AL</w:t>
      </w:r>
      <w:r>
        <w:rPr>
          <w:spacing w:val="-1"/>
        </w:rPr>
        <w:t> </w:t>
      </w:r>
      <w:r>
        <w:rPr/>
        <w:t>ORGANISMO</w:t>
      </w:r>
      <w:r>
        <w:rPr>
          <w:spacing w:val="-2"/>
        </w:rPr>
        <w:t> </w:t>
      </w:r>
      <w:r>
        <w:rPr/>
        <w:t>EJECUTIVO</w:t>
      </w:r>
      <w:r>
        <w:rPr>
          <w:spacing w:val="-2"/>
        </w:rPr>
        <w:t> </w:t>
      </w:r>
      <w:r>
        <w:rPr/>
        <w:t>PARA</w:t>
      </w:r>
      <w:r>
        <w:rPr>
          <w:spacing w:val="-1"/>
        </w:rPr>
        <w:t> </w:t>
      </w:r>
      <w:r>
        <w:rPr/>
        <w:t>SU</w:t>
      </w:r>
      <w:r>
        <w:rPr>
          <w:spacing w:val="-1"/>
        </w:rPr>
        <w:t> </w:t>
      </w:r>
      <w:r>
        <w:rPr/>
        <w:t>SANCIÓN,</w:t>
      </w:r>
      <w:r>
        <w:rPr>
          <w:spacing w:val="1"/>
        </w:rPr>
        <w:t> </w:t>
      </w:r>
      <w:r>
        <w:rPr/>
        <w:t>PROMULGACIÓN</w:t>
      </w:r>
      <w:r>
        <w:rPr>
          <w:spacing w:val="-1"/>
        </w:rPr>
        <w:t> </w:t>
      </w:r>
      <w:r>
        <w:rPr/>
        <w:t>Y PUBLICACIÓN.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0"/>
        </w:rPr>
      </w:pPr>
    </w:p>
    <w:p>
      <w:pPr>
        <w:pStyle w:val="BodyText"/>
        <w:spacing w:line="264" w:lineRule="auto"/>
        <w:ind w:left="164"/>
      </w:pPr>
      <w:r>
        <w:rPr/>
        <w:t>DADO</w:t>
      </w:r>
      <w:r>
        <w:rPr>
          <w:spacing w:val="9"/>
        </w:rPr>
        <w:t> </w:t>
      </w:r>
      <w:r>
        <w:rPr/>
        <w:t>EN</w:t>
      </w:r>
      <w:r>
        <w:rPr>
          <w:spacing w:val="11"/>
        </w:rPr>
        <w:t> </w:t>
      </w:r>
      <w:r>
        <w:rPr/>
        <w:t>EL</w:t>
      </w:r>
      <w:r>
        <w:rPr>
          <w:spacing w:val="12"/>
        </w:rPr>
        <w:t> </w:t>
      </w:r>
      <w:r>
        <w:rPr/>
        <w:t>PALACIO</w:t>
      </w:r>
      <w:r>
        <w:rPr>
          <w:spacing w:val="7"/>
        </w:rPr>
        <w:t> </w:t>
      </w:r>
      <w:r>
        <w:rPr/>
        <w:t>DEL</w:t>
      </w:r>
      <w:r>
        <w:rPr>
          <w:spacing w:val="9"/>
        </w:rPr>
        <w:t> </w:t>
      </w:r>
      <w:r>
        <w:rPr/>
        <w:t>ORGANISMO</w:t>
      </w:r>
      <w:r>
        <w:rPr>
          <w:spacing w:val="11"/>
        </w:rPr>
        <w:t> </w:t>
      </w:r>
      <w:r>
        <w:rPr/>
        <w:t>LEGISLATIVO,</w:t>
      </w:r>
      <w:r>
        <w:rPr>
          <w:spacing w:val="11"/>
        </w:rPr>
        <w:t> </w:t>
      </w:r>
      <w:r>
        <w:rPr/>
        <w:t>EN</w:t>
      </w:r>
      <w:r>
        <w:rPr>
          <w:spacing w:val="11"/>
        </w:rPr>
        <w:t> </w:t>
      </w:r>
      <w:r>
        <w:rPr/>
        <w:t>LA</w:t>
      </w:r>
      <w:r>
        <w:rPr>
          <w:spacing w:val="11"/>
        </w:rPr>
        <w:t> </w:t>
      </w:r>
      <w:r>
        <w:rPr/>
        <w:t>CIUDAD</w:t>
      </w:r>
      <w:r>
        <w:rPr>
          <w:spacing w:val="10"/>
        </w:rPr>
        <w:t> </w:t>
      </w:r>
      <w:r>
        <w:rPr/>
        <w:t>DE</w:t>
      </w:r>
      <w:r>
        <w:rPr>
          <w:spacing w:val="7"/>
        </w:rPr>
        <w:t> </w:t>
      </w:r>
      <w:r>
        <w:rPr/>
        <w:t>GUATEMALA,</w:t>
      </w:r>
      <w:r>
        <w:rPr>
          <w:spacing w:val="12"/>
        </w:rPr>
        <w:t> </w:t>
      </w:r>
      <w:r>
        <w:rPr/>
        <w:t>EL</w:t>
      </w:r>
      <w:r>
        <w:rPr>
          <w:spacing w:val="12"/>
        </w:rPr>
        <w:t> </w:t>
      </w:r>
      <w:r>
        <w:rPr/>
        <w:t>VEINTICUATRO</w:t>
      </w:r>
      <w:r>
        <w:rPr>
          <w:spacing w:val="9"/>
        </w:rPr>
        <w:t> </w:t>
      </w:r>
      <w:r>
        <w:rPr/>
        <w:t>DE</w:t>
      </w:r>
      <w:r>
        <w:rPr>
          <w:spacing w:val="11"/>
        </w:rPr>
        <w:t> </w:t>
      </w:r>
      <w:r>
        <w:rPr/>
        <w:t>OCTUBRE</w:t>
      </w:r>
      <w:r>
        <w:rPr>
          <w:spacing w:val="-47"/>
        </w:rPr>
        <w:t> </w:t>
      </w:r>
      <w:r>
        <w:rPr/>
        <w:t>DE</w:t>
      </w:r>
      <w:r>
        <w:rPr>
          <w:spacing w:val="-1"/>
        </w:rPr>
        <w:t> </w:t>
      </w:r>
      <w:r>
        <w:rPr/>
        <w:t>DOS MIL TRECE.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</w:pPr>
    </w:p>
    <w:p>
      <w:pPr>
        <w:pStyle w:val="BodyText"/>
        <w:spacing w:line="264" w:lineRule="auto" w:before="1"/>
        <w:ind w:left="4331" w:right="4328"/>
        <w:jc w:val="center"/>
      </w:pPr>
      <w:r>
        <w:rPr/>
        <w:t>PEDRO MUADI MENÉNDEZ</w:t>
      </w:r>
      <w:r>
        <w:rPr>
          <w:spacing w:val="-47"/>
        </w:rPr>
        <w:t> </w:t>
      </w:r>
      <w:r>
        <w:rPr/>
        <w:t>PRESIDENTE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8"/>
        </w:rPr>
      </w:pPr>
    </w:p>
    <w:p>
      <w:pPr>
        <w:pStyle w:val="BodyText"/>
        <w:spacing w:line="264" w:lineRule="auto"/>
        <w:ind w:left="164" w:right="7575"/>
      </w:pPr>
      <w:r>
        <w:rPr/>
        <w:t>MANUEL DE JESÚS BARQUÍN DURÁN</w:t>
      </w:r>
      <w:r>
        <w:rPr>
          <w:spacing w:val="-47"/>
        </w:rPr>
        <w:t> </w:t>
      </w:r>
      <w:r>
        <w:rPr/>
        <w:t>SECRETARIO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8"/>
        </w:rPr>
      </w:pPr>
    </w:p>
    <w:p>
      <w:pPr>
        <w:pStyle w:val="BodyText"/>
        <w:spacing w:before="1"/>
        <w:ind w:right="210"/>
        <w:jc w:val="right"/>
      </w:pPr>
      <w:r>
        <w:rPr/>
        <w:t>MARIO</w:t>
      </w:r>
      <w:r>
        <w:rPr>
          <w:spacing w:val="-2"/>
        </w:rPr>
        <w:t> </w:t>
      </w:r>
      <w:r>
        <w:rPr/>
        <w:t>ALEJANDRO</w:t>
      </w:r>
      <w:r>
        <w:rPr>
          <w:spacing w:val="-3"/>
        </w:rPr>
        <w:t> </w:t>
      </w:r>
      <w:r>
        <w:rPr/>
        <w:t>ESTRADA</w:t>
      </w:r>
      <w:r>
        <w:rPr>
          <w:spacing w:val="-1"/>
        </w:rPr>
        <w:t> </w:t>
      </w:r>
      <w:r>
        <w:rPr/>
        <w:t>RUANO</w:t>
      </w:r>
    </w:p>
    <w:p>
      <w:pPr>
        <w:pStyle w:val="BodyText"/>
        <w:spacing w:before="21"/>
        <w:ind w:right="209"/>
        <w:jc w:val="right"/>
      </w:pPr>
      <w:r>
        <w:rPr/>
        <w:t>SECRETARIO</w:t>
      </w:r>
    </w:p>
    <w:p>
      <w:pPr>
        <w:spacing w:after="0"/>
        <w:jc w:val="right"/>
        <w:sectPr>
          <w:pgSz w:w="11920" w:h="16850"/>
          <w:pgMar w:header="0" w:footer="466" w:top="1040" w:bottom="660" w:left="460" w:right="460"/>
        </w:sectPr>
      </w:pPr>
    </w:p>
    <w:p>
      <w:pPr>
        <w:pStyle w:val="BodyText"/>
        <w:spacing w:before="70"/>
        <w:ind w:left="164"/>
      </w:pPr>
      <w:r>
        <w:rPr/>
        <w:t>PALACIO</w:t>
      </w:r>
      <w:r>
        <w:rPr>
          <w:spacing w:val="-2"/>
        </w:rPr>
        <w:t> </w:t>
      </w:r>
      <w:r>
        <w:rPr/>
        <w:t>NACIONAL:</w:t>
      </w:r>
    </w:p>
    <w:p>
      <w:pPr>
        <w:pStyle w:val="BodyText"/>
        <w:spacing w:before="18"/>
        <w:ind w:left="164"/>
      </w:pPr>
      <w:r>
        <w:rPr/>
        <w:t>Guatemala,</w:t>
      </w:r>
      <w:r>
        <w:rPr>
          <w:spacing w:val="-4"/>
        </w:rPr>
        <w:t> </w:t>
      </w:r>
      <w:r>
        <w:rPr/>
        <w:t>once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noviembre</w:t>
      </w:r>
      <w:r>
        <w:rPr>
          <w:spacing w:val="-2"/>
        </w:rPr>
        <w:t> </w:t>
      </w:r>
      <w:r>
        <w:rPr/>
        <w:t>del</w:t>
      </w:r>
      <w:r>
        <w:rPr>
          <w:spacing w:val="-4"/>
        </w:rPr>
        <w:t> </w:t>
      </w:r>
      <w:r>
        <w:rPr/>
        <w:t>año</w:t>
      </w:r>
      <w:r>
        <w:rPr>
          <w:spacing w:val="-4"/>
        </w:rPr>
        <w:t> </w:t>
      </w:r>
      <w:r>
        <w:rPr/>
        <w:t>dos</w:t>
      </w:r>
      <w:r>
        <w:rPr>
          <w:spacing w:val="-1"/>
        </w:rPr>
        <w:t> </w:t>
      </w:r>
      <w:r>
        <w:rPr/>
        <w:t>mil</w:t>
      </w:r>
      <w:r>
        <w:rPr>
          <w:spacing w:val="-2"/>
        </w:rPr>
        <w:t> </w:t>
      </w:r>
      <w:r>
        <w:rPr/>
        <w:t>trece.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/>
        <w:ind w:left="2335" w:right="2335"/>
        <w:jc w:val="center"/>
      </w:pPr>
      <w:r>
        <w:rPr/>
        <w:t>PUBLÍQUESE</w:t>
      </w:r>
      <w:r>
        <w:rPr>
          <w:spacing w:val="-1"/>
        </w:rPr>
        <w:t> </w:t>
      </w:r>
      <w:r>
        <w:rPr/>
        <w:t>Y CÚMPLASE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9"/>
        </w:rPr>
      </w:pPr>
    </w:p>
    <w:p>
      <w:pPr>
        <w:pStyle w:val="BodyText"/>
        <w:ind w:left="2335" w:right="2334"/>
        <w:jc w:val="center"/>
      </w:pPr>
      <w:r>
        <w:rPr/>
        <w:t>PÉREZ</w:t>
      </w:r>
      <w:r>
        <w:rPr>
          <w:spacing w:val="-1"/>
        </w:rPr>
        <w:t> </w:t>
      </w:r>
      <w:r>
        <w:rPr/>
        <w:t>MOLINA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5"/>
        <w:ind w:left="164"/>
      </w:pPr>
      <w:r>
        <w:rPr/>
        <w:t>MARÍA CASTRO</w:t>
      </w:r>
    </w:p>
    <w:p>
      <w:pPr>
        <w:pStyle w:val="BodyText"/>
        <w:spacing w:line="261" w:lineRule="auto" w:before="19"/>
        <w:ind w:left="164" w:right="7355"/>
      </w:pPr>
      <w:r>
        <w:rPr/>
        <w:t>VICEMINISTRA DE FINANZAS PÚBLICAS</w:t>
      </w:r>
      <w:r>
        <w:rPr>
          <w:spacing w:val="-47"/>
        </w:rPr>
        <w:t> </w:t>
      </w:r>
      <w:r>
        <w:rPr/>
        <w:t>ENCARGADA</w:t>
      </w:r>
      <w:r>
        <w:rPr>
          <w:spacing w:val="-1"/>
        </w:rPr>
        <w:t> </w:t>
      </w:r>
      <w:r>
        <w:rPr/>
        <w:t>DEL DESPACHO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0"/>
        </w:rPr>
      </w:pPr>
    </w:p>
    <w:p>
      <w:pPr>
        <w:pStyle w:val="BodyText"/>
        <w:spacing w:line="264" w:lineRule="auto" w:before="94"/>
        <w:ind w:left="8215" w:right="208" w:hanging="596"/>
        <w:jc w:val="right"/>
      </w:pPr>
      <w:r>
        <w:rPr/>
        <w:t>HÉCTOR MAURICIO LÓPEZ BONILLA</w:t>
      </w:r>
      <w:r>
        <w:rPr>
          <w:spacing w:val="-47"/>
        </w:rPr>
        <w:t> </w:t>
      </w:r>
      <w:r>
        <w:rPr>
          <w:spacing w:val="-1"/>
        </w:rPr>
        <w:t>MINISTRO</w:t>
      </w:r>
      <w:r>
        <w:rPr>
          <w:spacing w:val="-12"/>
        </w:rPr>
        <w:t> </w:t>
      </w:r>
      <w:r>
        <w:rPr/>
        <w:t>DE</w:t>
      </w:r>
      <w:r>
        <w:rPr>
          <w:spacing w:val="-10"/>
        </w:rPr>
        <w:t> </w:t>
      </w:r>
      <w:r>
        <w:rPr/>
        <w:t>GOBERNACIÓN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9"/>
        </w:rPr>
      </w:pPr>
    </w:p>
    <w:p>
      <w:pPr>
        <w:pStyle w:val="BodyText"/>
        <w:spacing w:line="264" w:lineRule="auto" w:before="95"/>
        <w:ind w:left="3594" w:right="3589"/>
        <w:jc w:val="center"/>
      </w:pPr>
      <w:r>
        <w:rPr/>
        <w:t>LIC. GUSTAVO ADOLFO MARTÍNEZ LUNA</w:t>
      </w:r>
      <w:r>
        <w:rPr>
          <w:spacing w:val="-47"/>
        </w:rPr>
        <w:t> </w:t>
      </w:r>
      <w:r>
        <w:rPr/>
        <w:t>SECRETARIO</w:t>
      </w:r>
      <w:r>
        <w:rPr>
          <w:spacing w:val="-1"/>
        </w:rPr>
        <w:t> </w:t>
      </w:r>
      <w:r>
        <w:rPr/>
        <w:t>GENERAL</w:t>
      </w:r>
    </w:p>
    <w:p>
      <w:pPr>
        <w:pStyle w:val="BodyText"/>
        <w:spacing w:line="203" w:lineRule="exact"/>
        <w:ind w:left="2335" w:right="2335"/>
        <w:jc w:val="center"/>
      </w:pPr>
      <w:r>
        <w:rPr/>
        <w:t>DE</w:t>
      </w:r>
      <w:r>
        <w:rPr>
          <w:spacing w:val="-1"/>
        </w:rPr>
        <w:t> </w:t>
      </w:r>
      <w:r>
        <w:rPr/>
        <w:t>LA PRESIDENCIA</w:t>
      </w:r>
      <w:r>
        <w:rPr>
          <w:spacing w:val="-1"/>
        </w:rPr>
        <w:t> </w:t>
      </w:r>
      <w:r>
        <w:rPr/>
        <w:t>DE LA REPÚBLICA</w:t>
      </w:r>
    </w:p>
    <w:sectPr>
      <w:pgSz w:w="11920" w:h="16850"/>
      <w:pgMar w:header="0" w:footer="466" w:top="1280" w:bottom="660" w:left="460" w:right="4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676864" from="28.35pt,805.049988pt" to="566.950pt,805.049988pt" stroked="true" strokeweight=".570pt" strokecolor="#000000">
          <v:stroke dashstyle="solid"/>
          <w10:wrap type="none"/>
        </v:line>
      </w:pict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10.679993pt;margin-top:807.841553pt;width:52.35pt;height:11pt;mso-position-horizontal-relative:page;mso-position-vertical-relative:page;z-index:-16676352" type="#_x0000_t202" filled="false" stroked="false">
          <v:textbox inset="0,0,0,0">
            <w:txbxContent>
              <w:p>
                <w:pPr>
                  <w:spacing w:before="15"/>
                  <w:ind w:left="20" w:right="0" w:firstLine="0"/>
                  <w:jc w:val="left"/>
                  <w:rPr>
                    <w:rFonts w:ascii="Arial" w:hAnsi="Arial"/>
                    <w:i/>
                    <w:sz w:val="16"/>
                  </w:rPr>
                </w:pPr>
                <w:r>
                  <w:rPr>
                    <w:rFonts w:ascii="Arial" w:hAnsi="Arial"/>
                    <w:i/>
                    <w:sz w:val="16"/>
                  </w:rPr>
                  <w:t>Página </w:t>
                </w:r>
                <w:r>
                  <w:rPr/>
                  <w:fldChar w:fldCharType="begin"/>
                </w:r>
                <w:r>
                  <w:rPr>
                    <w:rFonts w:ascii="Arial" w:hAnsi="Arial"/>
                    <w:i/>
                    <w:sz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  <w:r>
                  <w:rPr>
                    <w:rFonts w:ascii="Arial" w:hAnsi="Arial"/>
                    <w:i/>
                    <w:sz w:val="16"/>
                  </w:rPr>
                  <w:t>/40</w:t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">
    <w:multiLevelType w:val="hybridMultilevel"/>
    <w:lvl w:ilvl="0">
      <w:start w:val="1"/>
      <w:numFmt w:val="lowerLetter"/>
      <w:lvlText w:val="%1)"/>
      <w:lvlJc w:val="left"/>
      <w:pPr>
        <w:ind w:left="324" w:hanging="164"/>
        <w:jc w:val="left"/>
      </w:pPr>
      <w:rPr>
        <w:rFonts w:hint="default" w:ascii="Arial MT" w:hAnsi="Arial MT" w:eastAsia="Arial MT" w:cs="Arial MT"/>
        <w:spacing w:val="-1"/>
        <w:w w:val="100"/>
        <w:sz w:val="16"/>
        <w:szCs w:val="16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387" w:hanging="164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454" w:hanging="16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521" w:hanging="16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588" w:hanging="16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655" w:hanging="16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722" w:hanging="16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789" w:hanging="16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856" w:hanging="164"/>
      </w:pPr>
      <w:rPr>
        <w:rFonts w:hint="default"/>
        <w:lang w:val="es-ES" w:eastAsia="en-US" w:bidi="ar-SA"/>
      </w:rPr>
    </w:lvl>
  </w:abstractNum>
  <w:abstractNum w:abstractNumId="26">
    <w:multiLevelType w:val="hybridMultilevel"/>
    <w:lvl w:ilvl="0">
      <w:start w:val="1"/>
      <w:numFmt w:val="lowerLetter"/>
      <w:lvlText w:val="%1)"/>
      <w:lvlJc w:val="left"/>
      <w:pPr>
        <w:ind w:left="164" w:hanging="161"/>
        <w:jc w:val="left"/>
      </w:pPr>
      <w:rPr>
        <w:rFonts w:hint="default" w:ascii="Arial MT" w:hAnsi="Arial MT" w:eastAsia="Arial MT" w:cs="Arial MT"/>
        <w:spacing w:val="-1"/>
        <w:w w:val="100"/>
        <w:sz w:val="16"/>
        <w:szCs w:val="16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243" w:hanging="16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326" w:hanging="16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409" w:hanging="16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492" w:hanging="16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575" w:hanging="16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658" w:hanging="16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741" w:hanging="16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824" w:hanging="161"/>
      </w:pPr>
      <w:rPr>
        <w:rFonts w:hint="default"/>
        <w:lang w:val="es-ES" w:eastAsia="en-US" w:bidi="ar-SA"/>
      </w:rPr>
    </w:lvl>
  </w:abstractNum>
  <w:abstractNum w:abstractNumId="25">
    <w:multiLevelType w:val="hybridMultilevel"/>
    <w:lvl w:ilvl="0">
      <w:start w:val="1"/>
      <w:numFmt w:val="lowerLetter"/>
      <w:lvlText w:val="%1)"/>
      <w:lvlJc w:val="left"/>
      <w:pPr>
        <w:ind w:left="372" w:hanging="212"/>
        <w:jc w:val="left"/>
      </w:pPr>
      <w:rPr>
        <w:rFonts w:hint="default" w:ascii="Arial MT" w:hAnsi="Arial MT" w:eastAsia="Arial MT" w:cs="Arial MT"/>
        <w:w w:val="99"/>
        <w:sz w:val="18"/>
        <w:szCs w:val="18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441" w:hanging="212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502" w:hanging="212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563" w:hanging="212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624" w:hanging="212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685" w:hanging="212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746" w:hanging="212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807" w:hanging="212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868" w:hanging="212"/>
      </w:pPr>
      <w:rPr>
        <w:rFonts w:hint="default"/>
        <w:lang w:val="es-ES" w:eastAsia="en-US" w:bidi="ar-SA"/>
      </w:rPr>
    </w:lvl>
  </w:abstractNum>
  <w:abstractNum w:abstractNumId="24">
    <w:multiLevelType w:val="hybridMultilevel"/>
    <w:lvl w:ilvl="0">
      <w:start w:val="17"/>
      <w:numFmt w:val="lowerLetter"/>
      <w:lvlText w:val="%1)"/>
      <w:lvlJc w:val="left"/>
      <w:pPr>
        <w:ind w:left="164" w:hanging="161"/>
        <w:jc w:val="left"/>
      </w:pPr>
      <w:rPr>
        <w:rFonts w:hint="default" w:ascii="Arial MT" w:hAnsi="Arial MT" w:eastAsia="Arial MT" w:cs="Arial MT"/>
        <w:spacing w:val="-1"/>
        <w:w w:val="100"/>
        <w:sz w:val="16"/>
        <w:szCs w:val="16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243" w:hanging="16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326" w:hanging="16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409" w:hanging="16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492" w:hanging="16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575" w:hanging="16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658" w:hanging="16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741" w:hanging="16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824" w:hanging="161"/>
      </w:pPr>
      <w:rPr>
        <w:rFonts w:hint="default"/>
        <w:lang w:val="es-ES" w:eastAsia="en-US" w:bidi="ar-SA"/>
      </w:rPr>
    </w:lvl>
  </w:abstractNum>
  <w:abstractNum w:abstractNumId="23">
    <w:multiLevelType w:val="hybridMultilevel"/>
    <w:lvl w:ilvl="0">
      <w:start w:val="1"/>
      <w:numFmt w:val="decimal"/>
      <w:lvlText w:val="%1."/>
      <w:lvlJc w:val="left"/>
      <w:pPr>
        <w:ind w:left="363" w:hanging="202"/>
        <w:jc w:val="left"/>
      </w:pPr>
      <w:rPr>
        <w:rFonts w:hint="default" w:ascii="Arial MT" w:hAnsi="Arial MT" w:eastAsia="Arial MT" w:cs="Arial MT"/>
        <w:w w:val="100"/>
        <w:sz w:val="18"/>
        <w:szCs w:val="18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423" w:hanging="202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486" w:hanging="202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549" w:hanging="202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612" w:hanging="202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675" w:hanging="202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738" w:hanging="202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801" w:hanging="202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864" w:hanging="202"/>
      </w:pPr>
      <w:rPr>
        <w:rFonts w:hint="default"/>
        <w:lang w:val="es-ES" w:eastAsia="en-US" w:bidi="ar-SA"/>
      </w:rPr>
    </w:lvl>
  </w:abstractNum>
  <w:abstractNum w:abstractNumId="22">
    <w:multiLevelType w:val="hybridMultilevel"/>
    <w:lvl w:ilvl="0">
      <w:start w:val="6"/>
      <w:numFmt w:val="lowerLetter"/>
      <w:lvlText w:val="%1)"/>
      <w:lvlJc w:val="left"/>
      <w:pPr>
        <w:ind w:left="164" w:hanging="113"/>
        <w:jc w:val="left"/>
      </w:pPr>
      <w:rPr>
        <w:rFonts w:hint="default" w:ascii="Arial MT" w:hAnsi="Arial MT" w:eastAsia="Arial MT" w:cs="Arial MT"/>
        <w:w w:val="100"/>
        <w:sz w:val="14"/>
        <w:szCs w:val="1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243" w:hanging="113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326" w:hanging="113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409" w:hanging="113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492" w:hanging="113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575" w:hanging="113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658" w:hanging="113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741" w:hanging="113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824" w:hanging="113"/>
      </w:pPr>
      <w:rPr>
        <w:rFonts w:hint="default"/>
        <w:lang w:val="es-ES" w:eastAsia="en-US" w:bidi="ar-SA"/>
      </w:rPr>
    </w:lvl>
  </w:abstractNum>
  <w:abstractNum w:abstractNumId="21">
    <w:multiLevelType w:val="hybridMultilevel"/>
    <w:lvl w:ilvl="0">
      <w:start w:val="1"/>
      <w:numFmt w:val="lowerLetter"/>
      <w:lvlText w:val="%1)"/>
      <w:lvlJc w:val="left"/>
      <w:pPr>
        <w:ind w:left="164" w:hanging="161"/>
        <w:jc w:val="left"/>
      </w:pPr>
      <w:rPr>
        <w:rFonts w:hint="default"/>
        <w:spacing w:val="-1"/>
        <w:w w:val="10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243" w:hanging="16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326" w:hanging="16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409" w:hanging="16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492" w:hanging="16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575" w:hanging="16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658" w:hanging="16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741" w:hanging="16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824" w:hanging="161"/>
      </w:pPr>
      <w:rPr>
        <w:rFonts w:hint="default"/>
        <w:lang w:val="es-ES" w:eastAsia="en-US" w:bidi="ar-SA"/>
      </w:rPr>
    </w:lvl>
  </w:abstractNum>
  <w:abstractNum w:abstractNumId="20">
    <w:multiLevelType w:val="hybridMultilevel"/>
    <w:lvl w:ilvl="0">
      <w:start w:val="1"/>
      <w:numFmt w:val="lowerLetter"/>
      <w:lvlText w:val="%1)"/>
      <w:lvlJc w:val="left"/>
      <w:pPr>
        <w:ind w:left="324" w:hanging="164"/>
        <w:jc w:val="left"/>
      </w:pPr>
      <w:rPr>
        <w:rFonts w:hint="default" w:ascii="Arial MT" w:hAnsi="Arial MT" w:eastAsia="Arial MT" w:cs="Arial MT"/>
        <w:spacing w:val="-1"/>
        <w:w w:val="100"/>
        <w:sz w:val="16"/>
        <w:szCs w:val="16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387" w:hanging="164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454" w:hanging="16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521" w:hanging="16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588" w:hanging="16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655" w:hanging="16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722" w:hanging="16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789" w:hanging="16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856" w:hanging="164"/>
      </w:pPr>
      <w:rPr>
        <w:rFonts w:hint="default"/>
        <w:lang w:val="es-ES" w:eastAsia="en-US" w:bidi="ar-SA"/>
      </w:rPr>
    </w:lvl>
  </w:abstractNum>
  <w:abstractNum w:abstractNumId="19">
    <w:multiLevelType w:val="hybridMultilevel"/>
    <w:lvl w:ilvl="0">
      <w:start w:val="4"/>
      <w:numFmt w:val="lowerLetter"/>
      <w:lvlText w:val="%1)"/>
      <w:lvlJc w:val="left"/>
      <w:pPr>
        <w:ind w:left="164" w:hanging="161"/>
        <w:jc w:val="left"/>
      </w:pPr>
      <w:rPr>
        <w:rFonts w:hint="default" w:ascii="Arial MT" w:hAnsi="Arial MT" w:eastAsia="Arial MT" w:cs="Arial MT"/>
        <w:spacing w:val="-1"/>
        <w:w w:val="100"/>
        <w:sz w:val="16"/>
        <w:szCs w:val="16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243" w:hanging="16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326" w:hanging="16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409" w:hanging="16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492" w:hanging="16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575" w:hanging="16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658" w:hanging="16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741" w:hanging="16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824" w:hanging="161"/>
      </w:pPr>
      <w:rPr>
        <w:rFonts w:hint="default"/>
        <w:lang w:val="es-ES" w:eastAsia="en-US" w:bidi="ar-SA"/>
      </w:rPr>
    </w:lvl>
  </w:abstractNum>
  <w:abstractNum w:abstractNumId="18">
    <w:multiLevelType w:val="hybridMultilevel"/>
    <w:lvl w:ilvl="0">
      <w:start w:val="1"/>
      <w:numFmt w:val="lowerLetter"/>
      <w:lvlText w:val="%1)"/>
      <w:lvlJc w:val="left"/>
      <w:pPr>
        <w:ind w:left="324" w:hanging="164"/>
        <w:jc w:val="left"/>
      </w:pPr>
      <w:rPr>
        <w:rFonts w:hint="default" w:ascii="Arial MT" w:hAnsi="Arial MT" w:eastAsia="Arial MT" w:cs="Arial MT"/>
        <w:spacing w:val="-1"/>
        <w:w w:val="100"/>
        <w:sz w:val="16"/>
        <w:szCs w:val="16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387" w:hanging="164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454" w:hanging="16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521" w:hanging="16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588" w:hanging="16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655" w:hanging="16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722" w:hanging="16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789" w:hanging="16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856" w:hanging="164"/>
      </w:pPr>
      <w:rPr>
        <w:rFonts w:hint="default"/>
        <w:lang w:val="es-ES" w:eastAsia="en-US" w:bidi="ar-SA"/>
      </w:rPr>
    </w:lvl>
  </w:abstractNum>
  <w:abstractNum w:abstractNumId="17">
    <w:multiLevelType w:val="hybridMultilevel"/>
    <w:lvl w:ilvl="0">
      <w:start w:val="23"/>
      <w:numFmt w:val="lowerLetter"/>
      <w:lvlText w:val="%1)"/>
      <w:lvlJc w:val="left"/>
      <w:pPr>
        <w:ind w:left="164" w:hanging="310"/>
        <w:jc w:val="left"/>
      </w:pPr>
      <w:rPr>
        <w:rFonts w:hint="default" w:ascii="Arial MT" w:hAnsi="Arial MT" w:eastAsia="Arial MT" w:cs="Arial MT"/>
        <w:spacing w:val="-1"/>
        <w:w w:val="99"/>
        <w:sz w:val="18"/>
        <w:szCs w:val="18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243" w:hanging="31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326" w:hanging="31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409" w:hanging="31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492" w:hanging="31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575" w:hanging="31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658" w:hanging="31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741" w:hanging="31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824" w:hanging="310"/>
      </w:pPr>
      <w:rPr>
        <w:rFonts w:hint="default"/>
        <w:lang w:val="es-ES" w:eastAsia="en-US" w:bidi="ar-SA"/>
      </w:rPr>
    </w:lvl>
  </w:abstractNum>
  <w:abstractNum w:abstractNumId="16">
    <w:multiLevelType w:val="hybridMultilevel"/>
    <w:lvl w:ilvl="0">
      <w:start w:val="1"/>
      <w:numFmt w:val="lowerLetter"/>
      <w:lvlText w:val="%1)"/>
      <w:lvlJc w:val="left"/>
      <w:pPr>
        <w:ind w:left="164" w:hanging="161"/>
        <w:jc w:val="left"/>
      </w:pPr>
      <w:rPr>
        <w:rFonts w:hint="default" w:ascii="Arial MT" w:hAnsi="Arial MT" w:eastAsia="Arial MT" w:cs="Arial MT"/>
        <w:spacing w:val="-1"/>
        <w:w w:val="100"/>
        <w:sz w:val="16"/>
        <w:szCs w:val="16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243" w:hanging="16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326" w:hanging="16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409" w:hanging="16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492" w:hanging="16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575" w:hanging="16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658" w:hanging="16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741" w:hanging="16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824" w:hanging="161"/>
      </w:pPr>
      <w:rPr>
        <w:rFonts w:hint="default"/>
        <w:lang w:val="es-ES" w:eastAsia="en-US" w:bidi="ar-SA"/>
      </w:rPr>
    </w:lvl>
  </w:abstractNum>
  <w:abstractNum w:abstractNumId="15">
    <w:multiLevelType w:val="hybridMultilevel"/>
    <w:lvl w:ilvl="0">
      <w:start w:val="1"/>
      <w:numFmt w:val="lowerLetter"/>
      <w:lvlText w:val="%1)"/>
      <w:lvlJc w:val="left"/>
      <w:pPr>
        <w:ind w:left="164" w:hanging="161"/>
        <w:jc w:val="left"/>
      </w:pPr>
      <w:rPr>
        <w:rFonts w:hint="default" w:ascii="Arial MT" w:hAnsi="Arial MT" w:eastAsia="Arial MT" w:cs="Arial MT"/>
        <w:spacing w:val="-1"/>
        <w:w w:val="100"/>
        <w:sz w:val="16"/>
        <w:szCs w:val="16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243" w:hanging="16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326" w:hanging="16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409" w:hanging="16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492" w:hanging="16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575" w:hanging="16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658" w:hanging="16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741" w:hanging="16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824" w:hanging="161"/>
      </w:pPr>
      <w:rPr>
        <w:rFonts w:hint="default"/>
        <w:lang w:val="es-ES" w:eastAsia="en-US" w:bidi="ar-SA"/>
      </w:rPr>
    </w:lvl>
  </w:abstractNum>
  <w:abstractNum w:abstractNumId="14">
    <w:multiLevelType w:val="hybridMultilevel"/>
    <w:lvl w:ilvl="0">
      <w:start w:val="1"/>
      <w:numFmt w:val="lowerLetter"/>
      <w:lvlText w:val="%1)"/>
      <w:lvlJc w:val="left"/>
      <w:pPr>
        <w:ind w:left="324" w:hanging="164"/>
        <w:jc w:val="left"/>
      </w:pPr>
      <w:rPr>
        <w:rFonts w:hint="default" w:ascii="Arial MT" w:hAnsi="Arial MT" w:eastAsia="Arial MT" w:cs="Arial MT"/>
        <w:spacing w:val="-1"/>
        <w:w w:val="100"/>
        <w:sz w:val="16"/>
        <w:szCs w:val="16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387" w:hanging="164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454" w:hanging="16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521" w:hanging="16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588" w:hanging="16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655" w:hanging="16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722" w:hanging="16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789" w:hanging="16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856" w:hanging="164"/>
      </w:pPr>
      <w:rPr>
        <w:rFonts w:hint="default"/>
        <w:lang w:val="es-ES" w:eastAsia="en-US" w:bidi="ar-SA"/>
      </w:rPr>
    </w:lvl>
  </w:abstractNum>
  <w:abstractNum w:abstractNumId="13">
    <w:multiLevelType w:val="hybridMultilevel"/>
    <w:lvl w:ilvl="0">
      <w:start w:val="1"/>
      <w:numFmt w:val="lowerRoman"/>
      <w:lvlText w:val="%1)"/>
      <w:lvlJc w:val="left"/>
      <w:pPr>
        <w:ind w:left="164" w:hanging="101"/>
        <w:jc w:val="left"/>
      </w:pPr>
      <w:rPr>
        <w:rFonts w:hint="default" w:ascii="Arial MT" w:hAnsi="Arial MT" w:eastAsia="Arial MT" w:cs="Arial MT"/>
        <w:w w:val="100"/>
        <w:sz w:val="14"/>
        <w:szCs w:val="1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243" w:hanging="10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326" w:hanging="10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409" w:hanging="10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492" w:hanging="10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575" w:hanging="10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658" w:hanging="10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741" w:hanging="10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824" w:hanging="101"/>
      </w:pPr>
      <w:rPr>
        <w:rFonts w:hint="default"/>
        <w:lang w:val="es-ES" w:eastAsia="en-US" w:bidi="ar-SA"/>
      </w:rPr>
    </w:lvl>
  </w:abstractNum>
  <w:abstractNum w:abstractNumId="12">
    <w:multiLevelType w:val="hybridMultilevel"/>
    <w:lvl w:ilvl="0">
      <w:start w:val="1"/>
      <w:numFmt w:val="lowerLetter"/>
      <w:lvlText w:val="%1)"/>
      <w:lvlJc w:val="left"/>
      <w:pPr>
        <w:ind w:left="164" w:hanging="161"/>
        <w:jc w:val="left"/>
      </w:pPr>
      <w:rPr>
        <w:rFonts w:hint="default" w:ascii="Arial MT" w:hAnsi="Arial MT" w:eastAsia="Arial MT" w:cs="Arial MT"/>
        <w:spacing w:val="-1"/>
        <w:w w:val="100"/>
        <w:sz w:val="16"/>
        <w:szCs w:val="16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243" w:hanging="16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326" w:hanging="16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409" w:hanging="16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492" w:hanging="16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575" w:hanging="16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658" w:hanging="16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741" w:hanging="16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824" w:hanging="161"/>
      </w:pPr>
      <w:rPr>
        <w:rFonts w:hint="default"/>
        <w:lang w:val="es-ES" w:eastAsia="en-US" w:bidi="ar-SA"/>
      </w:rPr>
    </w:lvl>
  </w:abstractNum>
  <w:abstractNum w:abstractNumId="11">
    <w:multiLevelType w:val="hybridMultilevel"/>
    <w:lvl w:ilvl="0">
      <w:start w:val="1"/>
      <w:numFmt w:val="lowerLetter"/>
      <w:lvlText w:val="%1)"/>
      <w:lvlJc w:val="left"/>
      <w:pPr>
        <w:ind w:left="164" w:hanging="161"/>
        <w:jc w:val="left"/>
      </w:pPr>
      <w:rPr>
        <w:rFonts w:hint="default" w:ascii="Arial MT" w:hAnsi="Arial MT" w:eastAsia="Arial MT" w:cs="Arial MT"/>
        <w:spacing w:val="-1"/>
        <w:w w:val="100"/>
        <w:sz w:val="16"/>
        <w:szCs w:val="16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243" w:hanging="16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326" w:hanging="16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409" w:hanging="16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492" w:hanging="16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575" w:hanging="16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658" w:hanging="16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741" w:hanging="16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824" w:hanging="161"/>
      </w:pPr>
      <w:rPr>
        <w:rFonts w:hint="default"/>
        <w:lang w:val="es-ES" w:eastAsia="en-US" w:bidi="ar-SA"/>
      </w:rPr>
    </w:lvl>
  </w:abstractNum>
  <w:abstractNum w:abstractNumId="10">
    <w:multiLevelType w:val="hybridMultilevel"/>
    <w:lvl w:ilvl="0">
      <w:start w:val="1"/>
      <w:numFmt w:val="lowerLetter"/>
      <w:lvlText w:val="%1)"/>
      <w:lvlJc w:val="left"/>
      <w:pPr>
        <w:ind w:left="164" w:hanging="161"/>
        <w:jc w:val="left"/>
      </w:pPr>
      <w:rPr>
        <w:rFonts w:hint="default" w:ascii="Arial MT" w:hAnsi="Arial MT" w:eastAsia="Arial MT" w:cs="Arial MT"/>
        <w:spacing w:val="-1"/>
        <w:w w:val="100"/>
        <w:sz w:val="16"/>
        <w:szCs w:val="16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243" w:hanging="16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326" w:hanging="16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409" w:hanging="16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492" w:hanging="16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575" w:hanging="16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658" w:hanging="16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741" w:hanging="16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824" w:hanging="161"/>
      </w:pPr>
      <w:rPr>
        <w:rFonts w:hint="default"/>
        <w:lang w:val="es-ES" w:eastAsia="en-US" w:bidi="ar-SA"/>
      </w:rPr>
    </w:lvl>
  </w:abstractNum>
  <w:abstractNum w:abstractNumId="9">
    <w:multiLevelType w:val="hybridMultilevel"/>
    <w:lvl w:ilvl="0">
      <w:start w:val="1"/>
      <w:numFmt w:val="lowerLetter"/>
      <w:lvlText w:val="%1)"/>
      <w:lvlJc w:val="left"/>
      <w:pPr>
        <w:ind w:left="164" w:hanging="161"/>
        <w:jc w:val="left"/>
      </w:pPr>
      <w:rPr>
        <w:rFonts w:hint="default" w:ascii="Arial MT" w:hAnsi="Arial MT" w:eastAsia="Arial MT" w:cs="Arial MT"/>
        <w:spacing w:val="-1"/>
        <w:w w:val="100"/>
        <w:sz w:val="16"/>
        <w:szCs w:val="16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243" w:hanging="16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326" w:hanging="16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409" w:hanging="16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492" w:hanging="16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575" w:hanging="16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658" w:hanging="16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741" w:hanging="16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824" w:hanging="161"/>
      </w:pPr>
      <w:rPr>
        <w:rFonts w:hint="default"/>
        <w:lang w:val="es-ES" w:eastAsia="en-US" w:bidi="ar-SA"/>
      </w:rPr>
    </w:lvl>
  </w:abstractNum>
  <w:abstractNum w:abstractNumId="8">
    <w:multiLevelType w:val="hybridMultilevel"/>
    <w:lvl w:ilvl="0">
      <w:start w:val="1"/>
      <w:numFmt w:val="lowerLetter"/>
      <w:lvlText w:val="%1)"/>
      <w:lvlJc w:val="left"/>
      <w:pPr>
        <w:ind w:left="164" w:hanging="161"/>
        <w:jc w:val="left"/>
      </w:pPr>
      <w:rPr>
        <w:rFonts w:hint="default" w:ascii="Arial MT" w:hAnsi="Arial MT" w:eastAsia="Arial MT" w:cs="Arial MT"/>
        <w:spacing w:val="-1"/>
        <w:w w:val="100"/>
        <w:sz w:val="16"/>
        <w:szCs w:val="16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243" w:hanging="16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326" w:hanging="16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409" w:hanging="16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492" w:hanging="16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575" w:hanging="16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658" w:hanging="16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741" w:hanging="16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824" w:hanging="161"/>
      </w:pPr>
      <w:rPr>
        <w:rFonts w:hint="default"/>
        <w:lang w:val="es-ES" w:eastAsia="en-US" w:bidi="ar-SA"/>
      </w:rPr>
    </w:lvl>
  </w:abstractNum>
  <w:abstractNum w:abstractNumId="7">
    <w:multiLevelType w:val="hybridMultilevel"/>
    <w:lvl w:ilvl="0">
      <w:start w:val="1"/>
      <w:numFmt w:val="lowerLetter"/>
      <w:lvlText w:val="%1)"/>
      <w:lvlJc w:val="left"/>
      <w:pPr>
        <w:ind w:left="164" w:hanging="161"/>
        <w:jc w:val="left"/>
      </w:pPr>
      <w:rPr>
        <w:rFonts w:hint="default" w:ascii="Arial MT" w:hAnsi="Arial MT" w:eastAsia="Arial MT" w:cs="Arial MT"/>
        <w:spacing w:val="-1"/>
        <w:w w:val="100"/>
        <w:sz w:val="16"/>
        <w:szCs w:val="16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243" w:hanging="16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326" w:hanging="16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409" w:hanging="16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492" w:hanging="16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575" w:hanging="16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658" w:hanging="16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741" w:hanging="16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824" w:hanging="161"/>
      </w:pPr>
      <w:rPr>
        <w:rFonts w:hint="default"/>
        <w:lang w:val="es-ES" w:eastAsia="en-US" w:bidi="ar-SA"/>
      </w:rPr>
    </w:lvl>
  </w:abstractNum>
  <w:abstractNum w:abstractNumId="6">
    <w:multiLevelType w:val="hybridMultilevel"/>
    <w:lvl w:ilvl="0">
      <w:start w:val="1"/>
      <w:numFmt w:val="lowerLetter"/>
      <w:lvlText w:val="%1)"/>
      <w:lvlJc w:val="left"/>
      <w:pPr>
        <w:ind w:left="324" w:hanging="164"/>
        <w:jc w:val="left"/>
      </w:pPr>
      <w:rPr>
        <w:rFonts w:hint="default" w:ascii="Arial MT" w:hAnsi="Arial MT" w:eastAsia="Arial MT" w:cs="Arial MT"/>
        <w:spacing w:val="-1"/>
        <w:w w:val="100"/>
        <w:sz w:val="16"/>
        <w:szCs w:val="16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387" w:hanging="164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454" w:hanging="16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521" w:hanging="16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588" w:hanging="16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655" w:hanging="16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722" w:hanging="16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789" w:hanging="16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856" w:hanging="164"/>
      </w:pPr>
      <w:rPr>
        <w:rFonts w:hint="default"/>
        <w:lang w:val="es-ES" w:eastAsia="en-US" w:bidi="ar-SA"/>
      </w:rPr>
    </w:lvl>
  </w:abstractNum>
  <w:abstractNum w:abstractNumId="5">
    <w:multiLevelType w:val="hybridMultilevel"/>
    <w:lvl w:ilvl="0">
      <w:start w:val="1"/>
      <w:numFmt w:val="lowerLetter"/>
      <w:lvlText w:val="%1)"/>
      <w:lvlJc w:val="left"/>
      <w:pPr>
        <w:ind w:left="324" w:hanging="164"/>
        <w:jc w:val="left"/>
      </w:pPr>
      <w:rPr>
        <w:rFonts w:hint="default" w:ascii="Arial MT" w:hAnsi="Arial MT" w:eastAsia="Arial MT" w:cs="Arial MT"/>
        <w:spacing w:val="-1"/>
        <w:w w:val="100"/>
        <w:sz w:val="16"/>
        <w:szCs w:val="16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387" w:hanging="164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454" w:hanging="16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521" w:hanging="16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588" w:hanging="16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655" w:hanging="16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722" w:hanging="16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789" w:hanging="16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856" w:hanging="164"/>
      </w:pPr>
      <w:rPr>
        <w:rFonts w:hint="default"/>
        <w:lang w:val="es-ES" w:eastAsia="en-US" w:bidi="ar-SA"/>
      </w:rPr>
    </w:lvl>
  </w:abstractNum>
  <w:abstractNum w:abstractNumId="4">
    <w:multiLevelType w:val="hybridMultilevel"/>
    <w:lvl w:ilvl="0">
      <w:start w:val="5"/>
      <w:numFmt w:val="lowerLetter"/>
      <w:lvlText w:val="%1)"/>
      <w:lvlJc w:val="left"/>
      <w:pPr>
        <w:ind w:left="164" w:hanging="161"/>
        <w:jc w:val="left"/>
      </w:pPr>
      <w:rPr>
        <w:rFonts w:hint="default" w:ascii="Arial MT" w:hAnsi="Arial MT" w:eastAsia="Arial MT" w:cs="Arial MT"/>
        <w:spacing w:val="-1"/>
        <w:w w:val="100"/>
        <w:sz w:val="16"/>
        <w:szCs w:val="16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243" w:hanging="16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326" w:hanging="16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409" w:hanging="16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492" w:hanging="16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575" w:hanging="16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658" w:hanging="16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741" w:hanging="16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824" w:hanging="161"/>
      </w:pPr>
      <w:rPr>
        <w:rFonts w:hint="default"/>
        <w:lang w:val="es-ES" w:eastAsia="en-US" w:bidi="ar-SA"/>
      </w:rPr>
    </w:lvl>
  </w:abstractNum>
  <w:abstractNum w:abstractNumId="3">
    <w:multiLevelType w:val="hybridMultilevel"/>
    <w:lvl w:ilvl="0">
      <w:start w:val="4"/>
      <w:numFmt w:val="decimal"/>
      <w:lvlText w:val="%1)"/>
      <w:lvlJc w:val="left"/>
      <w:pPr>
        <w:ind w:left="324" w:hanging="164"/>
        <w:jc w:val="left"/>
      </w:pPr>
      <w:rPr>
        <w:rFonts w:hint="default" w:ascii="Arial MT" w:hAnsi="Arial MT" w:eastAsia="Arial MT" w:cs="Arial MT"/>
        <w:spacing w:val="-1"/>
        <w:w w:val="100"/>
        <w:sz w:val="16"/>
        <w:szCs w:val="16"/>
        <w:lang w:val="es-ES" w:eastAsia="en-US" w:bidi="ar-SA"/>
      </w:rPr>
    </w:lvl>
    <w:lvl w:ilvl="1">
      <w:start w:val="1"/>
      <w:numFmt w:val="lowerLetter"/>
      <w:lvlText w:val="%2)"/>
      <w:lvlJc w:val="left"/>
      <w:pPr>
        <w:ind w:left="164" w:hanging="161"/>
        <w:jc w:val="left"/>
      </w:pPr>
      <w:rPr>
        <w:rFonts w:hint="default" w:ascii="Arial MT" w:hAnsi="Arial MT" w:eastAsia="Arial MT" w:cs="Arial MT"/>
        <w:spacing w:val="-1"/>
        <w:w w:val="100"/>
        <w:sz w:val="16"/>
        <w:szCs w:val="16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505" w:hanging="16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691" w:hanging="16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877" w:hanging="16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062" w:hanging="16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248" w:hanging="16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434" w:hanging="16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619" w:hanging="161"/>
      </w:pPr>
      <w:rPr>
        <w:rFonts w:hint="default"/>
        <w:lang w:val="es-ES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)"/>
      <w:lvlJc w:val="left"/>
      <w:pPr>
        <w:ind w:left="164" w:hanging="161"/>
        <w:jc w:val="left"/>
      </w:pPr>
      <w:rPr>
        <w:rFonts w:hint="default" w:ascii="Arial MT" w:hAnsi="Arial MT" w:eastAsia="Arial MT" w:cs="Arial MT"/>
        <w:spacing w:val="-1"/>
        <w:w w:val="100"/>
        <w:sz w:val="16"/>
        <w:szCs w:val="16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243" w:hanging="16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326" w:hanging="16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409" w:hanging="16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492" w:hanging="16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575" w:hanging="16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658" w:hanging="16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741" w:hanging="16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824" w:hanging="161"/>
      </w:pPr>
      <w:rPr>
        <w:rFonts w:hint="default"/>
        <w:lang w:val="es-ES" w:eastAsia="en-US" w:bidi="ar-SA"/>
      </w:rPr>
    </w:lvl>
  </w:abstractNum>
  <w:abstractNum w:abstractNumId="1">
    <w:multiLevelType w:val="hybridMultilevel"/>
    <w:lvl w:ilvl="0">
      <w:start w:val="3"/>
      <w:numFmt w:val="lowerLetter"/>
      <w:lvlText w:val="%1)"/>
      <w:lvlJc w:val="left"/>
      <w:pPr>
        <w:ind w:left="164" w:hanging="152"/>
        <w:jc w:val="left"/>
      </w:pPr>
      <w:rPr>
        <w:rFonts w:hint="default" w:ascii="Arial MT" w:hAnsi="Arial MT" w:eastAsia="Arial MT" w:cs="Arial MT"/>
        <w:spacing w:val="1"/>
        <w:w w:val="100"/>
        <w:sz w:val="14"/>
        <w:szCs w:val="1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243" w:hanging="152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326" w:hanging="152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409" w:hanging="152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492" w:hanging="152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575" w:hanging="152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658" w:hanging="152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741" w:hanging="152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824" w:hanging="152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1"/>
      <w:numFmt w:val="lowerLetter"/>
      <w:lvlText w:val="%1)"/>
      <w:lvlJc w:val="left"/>
      <w:pPr>
        <w:ind w:left="164" w:hanging="161"/>
        <w:jc w:val="left"/>
      </w:pPr>
      <w:rPr>
        <w:rFonts w:hint="default" w:ascii="Arial MT" w:hAnsi="Arial MT" w:eastAsia="Arial MT" w:cs="Arial MT"/>
        <w:spacing w:val="-1"/>
        <w:w w:val="100"/>
        <w:sz w:val="16"/>
        <w:szCs w:val="16"/>
        <w:lang w:val="es-ES" w:eastAsia="en-US" w:bidi="ar-SA"/>
      </w:rPr>
    </w:lvl>
    <w:lvl w:ilvl="1">
      <w:start w:val="1"/>
      <w:numFmt w:val="decimal"/>
      <w:lvlText w:val="%2)"/>
      <w:lvlJc w:val="left"/>
      <w:pPr>
        <w:ind w:left="324" w:hanging="164"/>
        <w:jc w:val="left"/>
      </w:pPr>
      <w:rPr>
        <w:rFonts w:hint="default" w:ascii="Arial MT" w:hAnsi="Arial MT" w:eastAsia="Arial MT" w:cs="Arial MT"/>
        <w:spacing w:val="-1"/>
        <w:w w:val="100"/>
        <w:sz w:val="16"/>
        <w:szCs w:val="16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505" w:hanging="16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691" w:hanging="16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877" w:hanging="16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062" w:hanging="16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248" w:hanging="16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434" w:hanging="16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619" w:hanging="164"/>
      </w:pPr>
      <w:rPr>
        <w:rFonts w:hint="default"/>
        <w:lang w:val="es-ES" w:eastAsia="en-US" w:bidi="ar-SA"/>
      </w:rPr>
    </w:lvl>
  </w:abstract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18"/>
      <w:szCs w:val="18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line="298" w:lineRule="exact"/>
      <w:ind w:left="2335" w:right="2336"/>
      <w:jc w:val="center"/>
      <w:outlineLvl w:val="1"/>
    </w:pPr>
    <w:rPr>
      <w:rFonts w:ascii="Arial MT" w:hAnsi="Arial MT" w:eastAsia="Arial MT" w:cs="Arial MT"/>
      <w:sz w:val="28"/>
      <w:szCs w:val="28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164"/>
      <w:outlineLvl w:val="2"/>
    </w:pPr>
    <w:rPr>
      <w:rFonts w:ascii="Arial MT" w:hAnsi="Arial MT" w:eastAsia="Arial MT" w:cs="Arial MT"/>
      <w:sz w:val="22"/>
      <w:szCs w:val="22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164"/>
      <w:jc w:val="both"/>
    </w:pPr>
    <w:rPr>
      <w:rFonts w:ascii="Arial MT" w:hAnsi="Arial MT" w:eastAsia="Arial MT" w:cs="Arial MT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hyperlink" Target="http://www.infile.com/leyes/index.php?id=175&amp;id_publicacion=70848&amp;3" TargetMode="External"/><Relationship Id="rId7" Type="http://schemas.openxmlformats.org/officeDocument/2006/relationships/hyperlink" Target="http://www.infile.com/leyes/index.php?id=175&amp;id_publicacion=69105&amp;3" TargetMode="External"/><Relationship Id="rId8" Type="http://schemas.openxmlformats.org/officeDocument/2006/relationships/hyperlink" Target="http://www.infile.com/leyes/index.php?id=175&amp;id_publicacion=72035&amp;2" TargetMode="External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Dennys Alvarado</dc:creator>
  <dcterms:created xsi:type="dcterms:W3CDTF">2022-03-22T16:57:41Z</dcterms:created>
  <dcterms:modified xsi:type="dcterms:W3CDTF">2022-03-22T16:57:41Z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2022-02-17T00:00:00Z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2022-03-22T00:00:00Z</vt:filetime>
  </property>
</Properties>
</file>