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0708096">
            <wp:simplePos x="0" y="0"/>
            <wp:positionH relativeFrom="page">
              <wp:posOffset>0</wp:posOffset>
            </wp:positionH>
            <wp:positionV relativeFrom="page">
              <wp:posOffset>203200</wp:posOffset>
            </wp:positionV>
            <wp:extent cx="7824206" cy="98552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4206" cy="985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type w:val="continuous"/>
          <w:pgSz w:w="12450" w:h="15840"/>
          <w:pgMar w:top="1500" w:bottom="280" w:left="1760" w:right="176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0708608">
            <wp:simplePos x="0" y="0"/>
            <wp:positionH relativeFrom="page">
              <wp:posOffset>38100</wp:posOffset>
            </wp:positionH>
            <wp:positionV relativeFrom="page">
              <wp:posOffset>0</wp:posOffset>
            </wp:positionV>
            <wp:extent cx="7277100" cy="9753600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pgSz w:w="12240" w:h="15840"/>
          <w:pgMar w:top="1500" w:bottom="280" w:left="660" w:right="820"/>
        </w:sectPr>
      </w:pPr>
    </w:p>
    <w:p>
      <w:pPr>
        <w:pStyle w:val="BodyText"/>
        <w:ind w:left="62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59461" cy="861441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9461" cy="861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pgSz w:w="12240" w:h="15840"/>
          <w:pgMar w:top="640" w:bottom="280" w:left="660" w:right="820"/>
        </w:sectPr>
      </w:pPr>
    </w:p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0pt;margin-top:77.999992pt;width:574.6pt;height:632.75pt;mso-position-horizontal-relative:page;mso-position-vertical-relative:page;z-index:-22607360" coordorigin="0,1560" coordsize="11492,12655">
            <v:shape style="position:absolute;left:2400;top:1560;width:7704;height:3496" type="#_x0000_t75" stroked="false">
              <v:imagedata r:id="rId8" o:title=""/>
            </v:shape>
            <v:shape style="position:absolute;left:0;top:3799;width:6995;height:10416" type="#_x0000_t75" stroked="false">
              <v:imagedata r:id="rId9" o:title=""/>
            </v:shape>
            <v:shape style="position:absolute;left:7462;top:11053;width:4030;height:2925" type="#_x0000_t75" stroked="false">
              <v:imagedata r:id="rId10" o:title=""/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</w:rPr>
      </w:pPr>
    </w:p>
    <w:p>
      <w:pPr>
        <w:spacing w:line="242" w:lineRule="auto" w:before="106"/>
        <w:ind w:left="1716" w:right="760" w:hanging="3"/>
        <w:jc w:val="center"/>
        <w:rPr>
          <w:rFonts w:ascii="Arial"/>
          <w:b/>
          <w:sz w:val="64"/>
        </w:rPr>
      </w:pPr>
      <w:r>
        <w:rPr>
          <w:rFonts w:ascii="Arial"/>
          <w:b/>
          <w:sz w:val="64"/>
        </w:rPr>
        <w:t>ANTEPROYECTO DE</w:t>
      </w:r>
      <w:r>
        <w:rPr>
          <w:rFonts w:ascii="Arial"/>
          <w:b/>
          <w:spacing w:val="1"/>
          <w:sz w:val="64"/>
        </w:rPr>
        <w:t> </w:t>
      </w:r>
      <w:r>
        <w:rPr>
          <w:rFonts w:ascii="Arial"/>
          <w:b/>
          <w:sz w:val="64"/>
        </w:rPr>
        <w:t>PRESUPUESTO</w:t>
      </w:r>
      <w:r>
        <w:rPr>
          <w:rFonts w:ascii="Arial"/>
          <w:b/>
          <w:spacing w:val="1"/>
          <w:sz w:val="64"/>
        </w:rPr>
        <w:t> </w:t>
      </w:r>
      <w:r>
        <w:rPr>
          <w:rFonts w:ascii="Arial"/>
          <w:b/>
          <w:sz w:val="64"/>
        </w:rPr>
        <w:t>EJERCICIO</w:t>
      </w:r>
      <w:r>
        <w:rPr>
          <w:rFonts w:ascii="Arial"/>
          <w:b/>
          <w:spacing w:val="36"/>
          <w:sz w:val="64"/>
        </w:rPr>
        <w:t> </w:t>
      </w:r>
      <w:r>
        <w:rPr>
          <w:rFonts w:ascii="Arial"/>
          <w:b/>
          <w:sz w:val="64"/>
        </w:rPr>
        <w:t>FISCAL</w:t>
      </w:r>
      <w:r>
        <w:rPr>
          <w:rFonts w:ascii="Arial"/>
          <w:b/>
          <w:spacing w:val="37"/>
          <w:sz w:val="64"/>
        </w:rPr>
        <w:t> </w:t>
      </w:r>
      <w:r>
        <w:rPr>
          <w:rFonts w:ascii="Arial"/>
          <w:b/>
          <w:sz w:val="64"/>
        </w:rPr>
        <w:t>2022</w:t>
      </w:r>
      <w:r>
        <w:rPr>
          <w:rFonts w:ascii="Arial"/>
          <w:b/>
          <w:spacing w:val="36"/>
          <w:sz w:val="64"/>
        </w:rPr>
        <w:t> </w:t>
      </w:r>
      <w:r>
        <w:rPr>
          <w:rFonts w:ascii="Arial"/>
          <w:b/>
          <w:sz w:val="64"/>
        </w:rPr>
        <w:t>Y</w:t>
      </w:r>
      <w:r>
        <w:rPr>
          <w:rFonts w:ascii="Arial"/>
          <w:b/>
          <w:spacing w:val="-175"/>
          <w:sz w:val="64"/>
        </w:rPr>
        <w:t> </w:t>
      </w:r>
      <w:r>
        <w:rPr>
          <w:rFonts w:ascii="Arial"/>
          <w:b/>
          <w:sz w:val="64"/>
        </w:rPr>
        <w:t>MULTIANUAL</w:t>
      </w:r>
      <w:r>
        <w:rPr>
          <w:rFonts w:ascii="Arial"/>
          <w:b/>
          <w:spacing w:val="39"/>
          <w:sz w:val="64"/>
        </w:rPr>
        <w:t> </w:t>
      </w:r>
      <w:r>
        <w:rPr>
          <w:rFonts w:ascii="Arial"/>
          <w:b/>
          <w:sz w:val="64"/>
        </w:rPr>
        <w:t>2022-2026</w:t>
      </w:r>
    </w:p>
    <w:p>
      <w:pPr>
        <w:pStyle w:val="BodyText"/>
        <w:rPr>
          <w:rFonts w:ascii="Arial"/>
          <w:b/>
          <w:sz w:val="74"/>
        </w:rPr>
      </w:pPr>
    </w:p>
    <w:p>
      <w:pPr>
        <w:pStyle w:val="BodyText"/>
        <w:rPr>
          <w:rFonts w:ascii="Arial"/>
          <w:b/>
          <w:sz w:val="74"/>
        </w:rPr>
      </w:pPr>
    </w:p>
    <w:p>
      <w:pPr>
        <w:pStyle w:val="BodyText"/>
        <w:rPr>
          <w:rFonts w:ascii="Arial"/>
          <w:b/>
          <w:sz w:val="74"/>
        </w:rPr>
      </w:pPr>
    </w:p>
    <w:p>
      <w:pPr>
        <w:pStyle w:val="BodyText"/>
        <w:rPr>
          <w:rFonts w:ascii="Arial"/>
          <w:b/>
          <w:sz w:val="74"/>
        </w:rPr>
      </w:pPr>
    </w:p>
    <w:p>
      <w:pPr>
        <w:pStyle w:val="BodyText"/>
        <w:rPr>
          <w:rFonts w:ascii="Arial"/>
          <w:b/>
          <w:sz w:val="74"/>
        </w:rPr>
      </w:pPr>
    </w:p>
    <w:p>
      <w:pPr>
        <w:pStyle w:val="BodyText"/>
        <w:spacing w:before="7"/>
        <w:rPr>
          <w:rFonts w:ascii="Arial"/>
          <w:b/>
          <w:sz w:val="71"/>
        </w:rPr>
      </w:pPr>
    </w:p>
    <w:p>
      <w:pPr>
        <w:spacing w:before="1"/>
        <w:ind w:left="1567" w:right="0" w:firstLine="0"/>
        <w:jc w:val="left"/>
        <w:rPr>
          <w:rFonts w:ascii="Arial"/>
          <w:b/>
          <w:sz w:val="36"/>
        </w:rPr>
      </w:pPr>
      <w:r>
        <w:rPr>
          <w:rFonts w:ascii="Arial"/>
          <w:b/>
          <w:sz w:val="36"/>
        </w:rPr>
        <w:t>Guatemala,</w:t>
      </w:r>
      <w:r>
        <w:rPr>
          <w:rFonts w:ascii="Arial"/>
          <w:b/>
          <w:spacing w:val="25"/>
          <w:sz w:val="36"/>
        </w:rPr>
        <w:t> </w:t>
      </w:r>
      <w:r>
        <w:rPr>
          <w:rFonts w:ascii="Arial"/>
          <w:b/>
          <w:sz w:val="36"/>
        </w:rPr>
        <w:t>julio</w:t>
      </w:r>
      <w:r>
        <w:rPr>
          <w:rFonts w:ascii="Arial"/>
          <w:b/>
          <w:spacing w:val="25"/>
          <w:sz w:val="36"/>
        </w:rPr>
        <w:t> </w:t>
      </w:r>
      <w:r>
        <w:rPr>
          <w:rFonts w:ascii="Arial"/>
          <w:b/>
          <w:sz w:val="36"/>
        </w:rPr>
        <w:t>2021</w:t>
      </w:r>
    </w:p>
    <w:p>
      <w:pPr>
        <w:spacing w:after="0"/>
        <w:jc w:val="left"/>
        <w:rPr>
          <w:rFonts w:ascii="Arial"/>
          <w:sz w:val="36"/>
        </w:rPr>
        <w:sectPr>
          <w:pgSz w:w="12250" w:h="15850"/>
          <w:pgMar w:top="1500" w:bottom="280" w:left="660" w:right="822"/>
        </w:sectPr>
      </w:pPr>
    </w:p>
    <w:p>
      <w:pPr>
        <w:pStyle w:val="BodyText"/>
        <w:spacing w:before="10"/>
        <w:rPr>
          <w:rFonts w:ascii="Arial"/>
          <w:b/>
          <w:sz w:val="14"/>
        </w:rPr>
      </w:pP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9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27104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BodyText"/>
        <w:spacing w:before="126"/>
        <w:ind w:left="2352" w:right="1787"/>
        <w:jc w:val="center"/>
        <w:rPr>
          <w:rFonts w:ascii="Times New Roman"/>
        </w:rPr>
      </w:pPr>
      <w:r>
        <w:rPr>
          <w:rFonts w:ascii="Times New Roman"/>
          <w:color w:val="2D74B5"/>
        </w:rPr>
        <w:t>INDICE</w:t>
      </w:r>
    </w:p>
    <w:p>
      <w:pPr>
        <w:pStyle w:val="BodyText"/>
        <w:spacing w:before="11"/>
        <w:rPr>
          <w:rFonts w:ascii="Times New Roman"/>
          <w:sz w:val="13"/>
        </w:rPr>
      </w:pPr>
    </w:p>
    <w:p>
      <w:pPr>
        <w:pStyle w:val="ListParagraph"/>
        <w:numPr>
          <w:ilvl w:val="0"/>
          <w:numId w:val="1"/>
        </w:numPr>
        <w:tabs>
          <w:tab w:pos="1617" w:val="left" w:leader="none"/>
          <w:tab w:pos="10089" w:val="right" w:leader="dot"/>
        </w:tabs>
        <w:spacing w:line="240" w:lineRule="auto" w:before="91" w:after="0"/>
        <w:ind w:left="1616" w:right="0" w:hanging="167"/>
        <w:jc w:val="left"/>
        <w:rPr>
          <w:rFonts w:ascii="Times New Roman" w:hAnsi="Times New Roman"/>
          <w:sz w:val="20"/>
        </w:rPr>
      </w:pPr>
      <w:hyperlink w:history="true" w:anchor="_bookmark0">
        <w:r>
          <w:rPr>
            <w:rFonts w:ascii="Times New Roman" w:hAnsi="Times New Roman"/>
            <w:sz w:val="22"/>
          </w:rPr>
          <w:t>PRESENTACIÓN</w:t>
        </w:r>
      </w:hyperlink>
      <w:r>
        <w:rPr>
          <w:rFonts w:ascii="Times New Roman" w:hAnsi="Times New Roman"/>
          <w:sz w:val="22"/>
        </w:rPr>
        <w:tab/>
        <w:t>3</w:t>
      </w:r>
    </w:p>
    <w:p>
      <w:pPr>
        <w:pStyle w:val="ListParagraph"/>
        <w:numPr>
          <w:ilvl w:val="0"/>
          <w:numId w:val="1"/>
        </w:numPr>
        <w:tabs>
          <w:tab w:pos="1674" w:val="left" w:leader="none"/>
          <w:tab w:pos="10115" w:val="right" w:leader="dot"/>
        </w:tabs>
        <w:spacing w:line="240" w:lineRule="auto" w:before="125" w:after="0"/>
        <w:ind w:left="1673" w:right="0" w:hanging="222"/>
        <w:jc w:val="left"/>
        <w:rPr>
          <w:rFonts w:ascii="Times New Roman"/>
          <w:sz w:val="22"/>
        </w:rPr>
      </w:pPr>
      <w:hyperlink w:history="true" w:anchor="_bookmark1">
        <w:r>
          <w:rPr>
            <w:rFonts w:ascii="Times New Roman"/>
            <w:sz w:val="22"/>
          </w:rPr>
          <w:t>BASE</w:t>
        </w:r>
        <w:r>
          <w:rPr>
            <w:rFonts w:ascii="Times New Roman"/>
            <w:spacing w:val="-2"/>
            <w:sz w:val="22"/>
          </w:rPr>
          <w:t> </w:t>
        </w:r>
        <w:r>
          <w:rPr>
            <w:rFonts w:ascii="Times New Roman"/>
            <w:sz w:val="22"/>
          </w:rPr>
          <w:t>LEGAL</w:t>
        </w:r>
      </w:hyperlink>
      <w:r>
        <w:rPr>
          <w:rFonts w:ascii="Times New Roman"/>
          <w:sz w:val="22"/>
        </w:rPr>
        <w:tab/>
      </w:r>
      <w:hyperlink w:history="true" w:anchor="_bookmark1">
        <w:r>
          <w:rPr>
            <w:rFonts w:ascii="Times New Roman"/>
            <w:sz w:val="24"/>
          </w:rPr>
          <w:t>4</w:t>
        </w:r>
      </w:hyperlink>
    </w:p>
    <w:p>
      <w:pPr>
        <w:pStyle w:val="ListParagraph"/>
        <w:numPr>
          <w:ilvl w:val="0"/>
          <w:numId w:val="1"/>
        </w:numPr>
        <w:tabs>
          <w:tab w:pos="1693" w:val="left" w:leader="none"/>
          <w:tab w:pos="10115" w:val="right" w:leader="dot"/>
        </w:tabs>
        <w:spacing w:line="240" w:lineRule="auto" w:before="100" w:after="0"/>
        <w:ind w:left="1692" w:right="0" w:hanging="241"/>
        <w:jc w:val="left"/>
        <w:rPr>
          <w:rFonts w:ascii="Times New Roman"/>
          <w:sz w:val="24"/>
        </w:rPr>
      </w:pPr>
      <w:hyperlink w:history="true" w:anchor="_bookmark2">
        <w:r>
          <w:rPr>
            <w:rFonts w:ascii="Times New Roman"/>
            <w:sz w:val="22"/>
          </w:rPr>
          <w:t>ANTECEDENTES</w:t>
          <w:tab/>
        </w:r>
        <w:r>
          <w:rPr>
            <w:rFonts w:ascii="Times New Roman"/>
            <w:sz w:val="24"/>
          </w:rPr>
          <w:t>6</w:t>
        </w:r>
      </w:hyperlink>
    </w:p>
    <w:p>
      <w:pPr>
        <w:tabs>
          <w:tab w:pos="10115" w:val="right" w:leader="dot"/>
        </w:tabs>
        <w:spacing w:before="99"/>
        <w:ind w:left="1452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2"/>
        </w:rPr>
        <w:t>Cuadro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1 Proyección por Grupo de Gasto</w:t>
        <w:tab/>
      </w:r>
      <w:r>
        <w:rPr>
          <w:rFonts w:ascii="Times New Roman" w:hAnsi="Times New Roman"/>
          <w:sz w:val="24"/>
        </w:rPr>
        <w:t>6</w:t>
      </w:r>
    </w:p>
    <w:p>
      <w:pPr>
        <w:tabs>
          <w:tab w:pos="10115" w:val="right" w:leader="dot"/>
        </w:tabs>
        <w:spacing w:before="101"/>
        <w:ind w:left="1452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2"/>
        </w:rPr>
        <w:t>Gráfica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por Grupo de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Gasto</w:t>
        <w:tab/>
      </w:r>
      <w:r>
        <w:rPr>
          <w:rFonts w:ascii="Times New Roman" w:hAnsi="Times New Roman"/>
          <w:sz w:val="24"/>
        </w:rPr>
        <w:t>7</w:t>
      </w:r>
    </w:p>
    <w:p>
      <w:pPr>
        <w:pStyle w:val="ListParagraph"/>
        <w:numPr>
          <w:ilvl w:val="0"/>
          <w:numId w:val="1"/>
        </w:numPr>
        <w:tabs>
          <w:tab w:pos="1693" w:val="left" w:leader="none"/>
          <w:tab w:pos="10115" w:val="right" w:leader="dot"/>
        </w:tabs>
        <w:spacing w:line="240" w:lineRule="auto" w:before="100" w:after="0"/>
        <w:ind w:left="1692" w:right="0" w:hanging="241"/>
        <w:jc w:val="left"/>
        <w:rPr>
          <w:rFonts w:ascii="Times New Roman"/>
          <w:sz w:val="24"/>
        </w:rPr>
      </w:pPr>
      <w:hyperlink w:history="true" w:anchor="_bookmark2">
        <w:r>
          <w:rPr>
            <w:rFonts w:ascii="Times New Roman"/>
            <w:sz w:val="22"/>
          </w:rPr>
          <w:t>RESUMEN</w:t>
        </w:r>
        <w:r>
          <w:rPr>
            <w:rFonts w:ascii="Times New Roman"/>
            <w:spacing w:val="3"/>
            <w:sz w:val="22"/>
          </w:rPr>
          <w:t> </w:t>
        </w:r>
      </w:hyperlink>
      <w:r>
        <w:rPr>
          <w:rFonts w:ascii="Times New Roman"/>
          <w:sz w:val="24"/>
        </w:rPr>
        <w:t>EJECUTIVO</w:t>
        <w:tab/>
        <w:t>8</w:t>
      </w:r>
    </w:p>
    <w:p>
      <w:pPr>
        <w:tabs>
          <w:tab w:pos="10115" w:val="right" w:leader="dot"/>
        </w:tabs>
        <w:spacing w:before="99"/>
        <w:ind w:left="1452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2"/>
        </w:rPr>
        <w:t>Cuadro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2"/>
        </w:rPr>
        <w:t>2 Resumen Ejecutivo</w:t>
        <w:tab/>
      </w:r>
      <w:r>
        <w:rPr>
          <w:rFonts w:ascii="Times New Roman"/>
          <w:sz w:val="24"/>
        </w:rPr>
        <w:t>9</w:t>
      </w:r>
    </w:p>
    <w:p>
      <w:pPr>
        <w:pStyle w:val="ListParagraph"/>
        <w:numPr>
          <w:ilvl w:val="0"/>
          <w:numId w:val="1"/>
        </w:numPr>
        <w:tabs>
          <w:tab w:pos="1683" w:val="left" w:leader="none"/>
          <w:tab w:pos="10115" w:val="right" w:leader="dot"/>
        </w:tabs>
        <w:spacing w:line="240" w:lineRule="auto" w:before="125" w:after="0"/>
        <w:ind w:left="1682" w:right="0" w:hanging="231"/>
        <w:jc w:val="left"/>
        <w:rPr>
          <w:rFonts w:ascii="Times New Roman" w:hAnsi="Times New Roman"/>
          <w:sz w:val="24"/>
        </w:rPr>
      </w:pPr>
      <w:hyperlink w:history="true" w:anchor="_bookmark3">
        <w:r>
          <w:rPr>
            <w:rFonts w:ascii="Times New Roman" w:hAnsi="Times New Roman"/>
            <w:sz w:val="22"/>
          </w:rPr>
          <w:t>DESCRIPCIÓN</w:t>
        </w:r>
        <w:r>
          <w:rPr>
            <w:rFonts w:ascii="Times New Roman" w:hAnsi="Times New Roman"/>
            <w:spacing w:val="-2"/>
            <w:sz w:val="22"/>
          </w:rPr>
          <w:t> </w:t>
        </w:r>
        <w:r>
          <w:rPr>
            <w:rFonts w:ascii="Times New Roman" w:hAnsi="Times New Roman"/>
            <w:sz w:val="22"/>
          </w:rPr>
          <w:t>DE PRODUCTOS Y</w:t>
        </w:r>
        <w:r>
          <w:rPr>
            <w:rFonts w:ascii="Times New Roman" w:hAnsi="Times New Roman"/>
            <w:spacing w:val="-2"/>
            <w:sz w:val="22"/>
          </w:rPr>
          <w:t> </w:t>
        </w:r>
        <w:r>
          <w:rPr>
            <w:rFonts w:ascii="Times New Roman" w:hAnsi="Times New Roman"/>
            <w:sz w:val="22"/>
          </w:rPr>
          <w:t>SUBPRODUCTOS</w:t>
          <w:tab/>
          <w:t>10</w:t>
        </w:r>
      </w:hyperlink>
    </w:p>
    <w:p>
      <w:pPr>
        <w:pStyle w:val="BodyText"/>
        <w:spacing w:before="99"/>
        <w:ind w:left="1452"/>
        <w:rPr>
          <w:rFonts w:ascii="Times New Roman" w:hAnsi="Times New Roman"/>
        </w:rPr>
      </w:pPr>
      <w:r>
        <w:rPr>
          <w:rFonts w:ascii="Times New Roman" w:hAnsi="Times New Roman"/>
        </w:rPr>
        <w:t>DISTRIBUCIÓN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ACTIVIDAD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PROGRAMÁTICA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Y</w:t>
      </w:r>
    </w:p>
    <w:p>
      <w:pPr>
        <w:pStyle w:val="BodyText"/>
        <w:tabs>
          <w:tab w:pos="10096" w:val="right" w:leader="dot"/>
        </w:tabs>
        <w:ind w:left="1778"/>
        <w:rPr>
          <w:rFonts w:ascii="Times New Roman"/>
          <w:sz w:val="22"/>
        </w:rPr>
      </w:pPr>
      <w:r>
        <w:rPr>
          <w:rFonts w:ascii="Times New Roman"/>
        </w:rPr>
        <w:t>PROGRAMA</w:t>
        <w:tab/>
      </w:r>
      <w:r>
        <w:rPr>
          <w:rFonts w:ascii="Times New Roman"/>
          <w:sz w:val="22"/>
        </w:rPr>
        <w:t>12</w:t>
      </w:r>
    </w:p>
    <w:p>
      <w:pPr>
        <w:pStyle w:val="ListParagraph"/>
        <w:numPr>
          <w:ilvl w:val="0"/>
          <w:numId w:val="1"/>
        </w:numPr>
        <w:tabs>
          <w:tab w:pos="1729" w:val="left" w:leader="none"/>
        </w:tabs>
        <w:spacing w:line="252" w:lineRule="exact" w:before="100" w:after="0"/>
        <w:ind w:left="1728" w:right="0" w:hanging="277"/>
        <w:jc w:val="left"/>
        <w:rPr>
          <w:rFonts w:ascii="Times New Roman" w:hAnsi="Times New Roman"/>
          <w:sz w:val="22"/>
        </w:rPr>
      </w:pPr>
      <w:hyperlink w:history="true" w:anchor="_bookmark3">
        <w:r>
          <w:rPr>
            <w:rFonts w:ascii="Times New Roman" w:hAnsi="Times New Roman"/>
            <w:sz w:val="22"/>
          </w:rPr>
          <w:t>INTEGRACIÓN</w:t>
        </w:r>
        <w:r>
          <w:rPr>
            <w:rFonts w:ascii="Times New Roman" w:hAnsi="Times New Roman"/>
            <w:spacing w:val="-4"/>
            <w:sz w:val="22"/>
          </w:rPr>
          <w:t> </w:t>
        </w:r>
        <w:r>
          <w:rPr>
            <w:rFonts w:ascii="Times New Roman" w:hAnsi="Times New Roman"/>
            <w:sz w:val="22"/>
          </w:rPr>
          <w:t>DE</w:t>
        </w:r>
        <w:r>
          <w:rPr>
            <w:rFonts w:ascii="Times New Roman" w:hAnsi="Times New Roman"/>
            <w:spacing w:val="-3"/>
            <w:sz w:val="22"/>
          </w:rPr>
          <w:t> </w:t>
        </w:r>
        <w:r>
          <w:rPr>
            <w:rFonts w:ascii="Times New Roman" w:hAnsi="Times New Roman"/>
            <w:sz w:val="22"/>
          </w:rPr>
          <w:t>LAS</w:t>
        </w:r>
        <w:r>
          <w:rPr>
            <w:rFonts w:ascii="Times New Roman" w:hAnsi="Times New Roman"/>
            <w:spacing w:val="-3"/>
            <w:sz w:val="22"/>
          </w:rPr>
          <w:t> </w:t>
        </w:r>
        <w:r>
          <w:rPr>
            <w:rFonts w:ascii="Times New Roman" w:hAnsi="Times New Roman"/>
            <w:sz w:val="22"/>
          </w:rPr>
          <w:t>ACTIVIDADES</w:t>
        </w:r>
        <w:r>
          <w:rPr>
            <w:rFonts w:ascii="Times New Roman" w:hAnsi="Times New Roman"/>
            <w:spacing w:val="-4"/>
            <w:sz w:val="22"/>
          </w:rPr>
          <w:t> </w:t>
        </w:r>
        <w:r>
          <w:rPr>
            <w:rFonts w:ascii="Times New Roman" w:hAnsi="Times New Roman"/>
            <w:sz w:val="22"/>
          </w:rPr>
          <w:t>PROGRAMÁTICAS</w:t>
        </w:r>
        <w:r>
          <w:rPr>
            <w:rFonts w:ascii="Times New Roman" w:hAnsi="Times New Roman"/>
            <w:spacing w:val="-2"/>
            <w:sz w:val="22"/>
          </w:rPr>
          <w:t> </w:t>
        </w:r>
        <w:r>
          <w:rPr>
            <w:rFonts w:ascii="Times New Roman" w:hAnsi="Times New Roman"/>
            <w:sz w:val="22"/>
          </w:rPr>
          <w:t>ASOCIADAS</w:t>
        </w:r>
        <w:r>
          <w:rPr>
            <w:rFonts w:ascii="Times New Roman" w:hAnsi="Times New Roman"/>
            <w:spacing w:val="-3"/>
            <w:sz w:val="22"/>
          </w:rPr>
          <w:t> </w:t>
        </w:r>
        <w:r>
          <w:rPr>
            <w:rFonts w:ascii="Times New Roman" w:hAnsi="Times New Roman"/>
            <w:sz w:val="22"/>
          </w:rPr>
          <w:t>A</w:t>
        </w:r>
        <w:r>
          <w:rPr>
            <w:rFonts w:ascii="Times New Roman" w:hAnsi="Times New Roman"/>
            <w:spacing w:val="-5"/>
            <w:sz w:val="22"/>
          </w:rPr>
          <w:t> </w:t>
        </w:r>
        <w:r>
          <w:rPr>
            <w:rFonts w:ascii="Times New Roman" w:hAnsi="Times New Roman"/>
            <w:sz w:val="22"/>
          </w:rPr>
          <w:t>LOS</w:t>
        </w:r>
      </w:hyperlink>
    </w:p>
    <w:p>
      <w:pPr>
        <w:spacing w:line="252" w:lineRule="exact" w:before="0"/>
        <w:ind w:left="1778" w:right="0" w:firstLine="0"/>
        <w:jc w:val="left"/>
        <w:rPr>
          <w:rFonts w:ascii="Times New Roman" w:hAnsi="Times New Roman"/>
          <w:sz w:val="22"/>
        </w:rPr>
      </w:pPr>
      <w:hyperlink w:history="true" w:anchor="_bookmark3">
        <w:r>
          <w:rPr>
            <w:rFonts w:ascii="Times New Roman" w:hAnsi="Times New Roman"/>
            <w:sz w:val="22"/>
          </w:rPr>
          <w:t>PRODUCTOS</w:t>
        </w:r>
        <w:r>
          <w:rPr>
            <w:rFonts w:ascii="Times New Roman" w:hAnsi="Times New Roman"/>
            <w:spacing w:val="-3"/>
            <w:sz w:val="22"/>
          </w:rPr>
          <w:t> </w:t>
        </w:r>
        <w:r>
          <w:rPr>
            <w:rFonts w:ascii="Times New Roman" w:hAnsi="Times New Roman"/>
            <w:sz w:val="22"/>
          </w:rPr>
          <w:t>DEL</w:t>
        </w:r>
        <w:r>
          <w:rPr>
            <w:rFonts w:ascii="Times New Roman" w:hAnsi="Times New Roman"/>
            <w:spacing w:val="-4"/>
            <w:sz w:val="22"/>
          </w:rPr>
          <w:t> </w:t>
        </w:r>
        <w:r>
          <w:rPr>
            <w:rFonts w:ascii="Times New Roman" w:hAnsi="Times New Roman"/>
            <w:sz w:val="22"/>
          </w:rPr>
          <w:t>PROGRAMA</w:t>
        </w:r>
        <w:r>
          <w:rPr>
            <w:rFonts w:ascii="Times New Roman" w:hAnsi="Times New Roman"/>
            <w:spacing w:val="-2"/>
            <w:sz w:val="22"/>
          </w:rPr>
          <w:t> </w:t>
        </w:r>
        <w:r>
          <w:rPr>
            <w:rFonts w:ascii="Times New Roman" w:hAnsi="Times New Roman"/>
            <w:sz w:val="22"/>
          </w:rPr>
          <w:t>13</w:t>
        </w:r>
        <w:r>
          <w:rPr>
            <w:rFonts w:ascii="Times New Roman" w:hAnsi="Times New Roman"/>
            <w:spacing w:val="-3"/>
            <w:sz w:val="22"/>
          </w:rPr>
          <w:t> </w:t>
        </w:r>
        <w:r>
          <w:rPr>
            <w:rFonts w:ascii="Times New Roman" w:hAnsi="Times New Roman"/>
            <w:sz w:val="22"/>
          </w:rPr>
          <w:t>“GESTIÓN</w:t>
        </w:r>
        <w:r>
          <w:rPr>
            <w:rFonts w:ascii="Times New Roman" w:hAnsi="Times New Roman"/>
            <w:spacing w:val="-3"/>
            <w:sz w:val="22"/>
          </w:rPr>
          <w:t> </w:t>
        </w:r>
        <w:r>
          <w:rPr>
            <w:rFonts w:ascii="Times New Roman" w:hAnsi="Times New Roman"/>
            <w:sz w:val="22"/>
          </w:rPr>
          <w:t>PRIVADA</w:t>
        </w:r>
      </w:hyperlink>
    </w:p>
    <w:p>
      <w:pPr>
        <w:tabs>
          <w:tab w:pos="10115" w:val="right" w:leader="dot"/>
        </w:tabs>
        <w:spacing w:before="4"/>
        <w:ind w:left="1778" w:right="0" w:firstLine="0"/>
        <w:jc w:val="left"/>
        <w:rPr>
          <w:rFonts w:ascii="Times New Roman" w:hAnsi="Times New Roman"/>
          <w:sz w:val="22"/>
        </w:rPr>
      </w:pPr>
      <w:hyperlink w:history="true" w:anchor="_bookmark3">
        <w:r>
          <w:rPr>
            <w:rFonts w:ascii="Times New Roman" w:hAnsi="Times New Roman"/>
            <w:sz w:val="22"/>
          </w:rPr>
          <w:t>PRESIDENCIAL”…</w:t>
        </w:r>
      </w:hyperlink>
      <w:r>
        <w:rPr>
          <w:rFonts w:ascii="Times New Roman" w:hAnsi="Times New Roman"/>
          <w:sz w:val="22"/>
        </w:rPr>
        <w:tab/>
        <w:t>14</w:t>
      </w:r>
    </w:p>
    <w:p>
      <w:pPr>
        <w:pStyle w:val="ListParagraph"/>
        <w:numPr>
          <w:ilvl w:val="1"/>
          <w:numId w:val="1"/>
        </w:numPr>
        <w:tabs>
          <w:tab w:pos="1784" w:val="left" w:leader="none"/>
          <w:tab w:pos="10115" w:val="right" w:leader="dot"/>
        </w:tabs>
        <w:spacing w:line="240" w:lineRule="auto" w:before="100" w:after="0"/>
        <w:ind w:left="1783" w:right="0" w:hanging="332"/>
        <w:jc w:val="left"/>
        <w:rPr>
          <w:rFonts w:ascii="Times New Roman" w:hAnsi="Times New Roman"/>
          <w:sz w:val="22"/>
        </w:rPr>
      </w:pPr>
      <w:hyperlink w:history="true" w:anchor="_bookmark4">
        <w:r>
          <w:rPr>
            <w:rFonts w:ascii="Times New Roman" w:hAnsi="Times New Roman"/>
            <w:sz w:val="22"/>
          </w:rPr>
          <w:t>Actividad</w:t>
        </w:r>
        <w:r>
          <w:rPr>
            <w:rFonts w:ascii="Times New Roman" w:hAnsi="Times New Roman"/>
            <w:spacing w:val="-1"/>
            <w:sz w:val="22"/>
          </w:rPr>
          <w:t> </w:t>
        </w:r>
        <w:r>
          <w:rPr>
            <w:rFonts w:ascii="Times New Roman" w:hAnsi="Times New Roman"/>
            <w:sz w:val="22"/>
          </w:rPr>
          <w:t>001 “Dirección y Coordinación”</w:t>
        </w:r>
      </w:hyperlink>
      <w:r>
        <w:rPr>
          <w:rFonts w:ascii="Times New Roman" w:hAnsi="Times New Roman"/>
          <w:sz w:val="22"/>
        </w:rPr>
        <w:tab/>
        <w:t>14</w:t>
      </w:r>
    </w:p>
    <w:p>
      <w:pPr>
        <w:pStyle w:val="ListParagraph"/>
        <w:numPr>
          <w:ilvl w:val="2"/>
          <w:numId w:val="1"/>
        </w:numPr>
        <w:tabs>
          <w:tab w:pos="1950" w:val="left" w:leader="none"/>
          <w:tab w:pos="10115" w:val="right" w:leader="dot"/>
        </w:tabs>
        <w:spacing w:line="240" w:lineRule="auto" w:before="100" w:after="0"/>
        <w:ind w:left="1949" w:right="0" w:hanging="498"/>
        <w:jc w:val="left"/>
        <w:rPr>
          <w:rFonts w:ascii="Times New Roman"/>
          <w:sz w:val="22"/>
        </w:rPr>
      </w:pPr>
      <w:hyperlink w:history="true" w:anchor="_bookmark5">
        <w:r>
          <w:rPr>
            <w:rFonts w:ascii="Times New Roman"/>
            <w:sz w:val="22"/>
          </w:rPr>
          <w:t>Servicios</w:t>
        </w:r>
        <w:r>
          <w:rPr>
            <w:rFonts w:ascii="Times New Roman"/>
            <w:spacing w:val="-1"/>
            <w:sz w:val="22"/>
          </w:rPr>
          <w:t> </w:t>
        </w:r>
        <w:r>
          <w:rPr>
            <w:rFonts w:ascii="Times New Roman"/>
            <w:sz w:val="22"/>
          </w:rPr>
          <w:t>personales</w:t>
          <w:tab/>
          <w:t>1</w:t>
        </w:r>
      </w:hyperlink>
      <w:r>
        <w:rPr>
          <w:rFonts w:ascii="Times New Roman"/>
          <w:sz w:val="22"/>
        </w:rPr>
        <w:t>4</w:t>
      </w:r>
    </w:p>
    <w:p>
      <w:pPr>
        <w:pStyle w:val="ListParagraph"/>
        <w:numPr>
          <w:ilvl w:val="2"/>
          <w:numId w:val="1"/>
        </w:numPr>
        <w:tabs>
          <w:tab w:pos="1950" w:val="left" w:leader="none"/>
          <w:tab w:pos="10115" w:val="right" w:leader="dot"/>
        </w:tabs>
        <w:spacing w:line="240" w:lineRule="auto" w:before="99" w:after="0"/>
        <w:ind w:left="1949" w:right="0" w:hanging="498"/>
        <w:jc w:val="left"/>
        <w:rPr>
          <w:rFonts w:ascii="Times New Roman"/>
          <w:sz w:val="22"/>
        </w:rPr>
      </w:pPr>
      <w:hyperlink w:history="true" w:anchor="_bookmark6">
        <w:r>
          <w:rPr>
            <w:rFonts w:ascii="Times New Roman"/>
            <w:sz w:val="22"/>
          </w:rPr>
          <w:t>Prestaciones</w:t>
        </w:r>
        <w:r>
          <w:rPr>
            <w:rFonts w:ascii="Times New Roman"/>
            <w:spacing w:val="-3"/>
            <w:sz w:val="22"/>
          </w:rPr>
          <w:t> </w:t>
        </w:r>
        <w:r>
          <w:rPr>
            <w:rFonts w:ascii="Times New Roman"/>
            <w:sz w:val="22"/>
          </w:rPr>
          <w:t>laborales</w:t>
        </w:r>
      </w:hyperlink>
      <w:r>
        <w:rPr>
          <w:rFonts w:ascii="Times New Roman"/>
          <w:sz w:val="22"/>
        </w:rPr>
        <w:tab/>
        <w:t>14</w:t>
      </w:r>
    </w:p>
    <w:p>
      <w:pPr>
        <w:pStyle w:val="ListParagraph"/>
        <w:numPr>
          <w:ilvl w:val="2"/>
          <w:numId w:val="1"/>
        </w:numPr>
        <w:tabs>
          <w:tab w:pos="1950" w:val="left" w:leader="none"/>
          <w:tab w:pos="10115" w:val="right" w:leader="dot"/>
        </w:tabs>
        <w:spacing w:line="240" w:lineRule="auto" w:before="100" w:after="0"/>
        <w:ind w:left="1949" w:right="0" w:hanging="498"/>
        <w:jc w:val="left"/>
        <w:rPr>
          <w:rFonts w:ascii="Times New Roman" w:hAnsi="Times New Roman"/>
          <w:sz w:val="22"/>
        </w:rPr>
      </w:pPr>
      <w:hyperlink w:history="true" w:anchor="_bookmark7">
        <w:r>
          <w:rPr>
            <w:rFonts w:ascii="Times New Roman" w:hAnsi="Times New Roman"/>
            <w:sz w:val="22"/>
          </w:rPr>
          <w:t>Insumos</w:t>
        </w:r>
        <w:r>
          <w:rPr>
            <w:rFonts w:ascii="Times New Roman" w:hAnsi="Times New Roman"/>
            <w:spacing w:val="-1"/>
            <w:sz w:val="22"/>
          </w:rPr>
          <w:t> </w:t>
        </w:r>
        <w:r>
          <w:rPr>
            <w:rFonts w:ascii="Times New Roman" w:hAnsi="Times New Roman"/>
            <w:sz w:val="22"/>
          </w:rPr>
          <w:t>y Servicios para</w:t>
        </w:r>
        <w:r>
          <w:rPr>
            <w:rFonts w:ascii="Times New Roman" w:hAnsi="Times New Roman"/>
            <w:spacing w:val="-2"/>
            <w:sz w:val="22"/>
          </w:rPr>
          <w:t> </w:t>
        </w:r>
        <w:r>
          <w:rPr>
            <w:rFonts w:ascii="Times New Roman" w:hAnsi="Times New Roman"/>
            <w:sz w:val="22"/>
          </w:rPr>
          <w:t>funcionamiento…</w:t>
          <w:tab/>
          <w:t>1</w:t>
        </w:r>
      </w:hyperlink>
      <w:r>
        <w:rPr>
          <w:rFonts w:ascii="Times New Roman" w:hAnsi="Times New Roman"/>
          <w:sz w:val="22"/>
        </w:rPr>
        <w:t>4</w:t>
      </w:r>
    </w:p>
    <w:p>
      <w:pPr>
        <w:pStyle w:val="ListParagraph"/>
        <w:numPr>
          <w:ilvl w:val="2"/>
          <w:numId w:val="1"/>
        </w:numPr>
        <w:tabs>
          <w:tab w:pos="1993" w:val="left" w:leader="none"/>
        </w:tabs>
        <w:spacing w:line="240" w:lineRule="auto" w:before="99" w:after="0"/>
        <w:ind w:left="1992" w:right="0" w:hanging="541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Justificación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renglón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gasto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158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“Derechos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bienes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intangibles”,</w:t>
      </w:r>
      <w:r>
        <w:rPr>
          <w:rFonts w:ascii="Times New Roman" w:hAnsi="Times New Roman"/>
          <w:spacing w:val="58"/>
          <w:sz w:val="24"/>
        </w:rPr>
        <w:t> </w:t>
      </w:r>
      <w:r>
        <w:rPr>
          <w:rFonts w:ascii="Times New Roman" w:hAnsi="Times New Roman"/>
          <w:sz w:val="24"/>
        </w:rPr>
        <w:t>199</w:t>
      </w:r>
    </w:p>
    <w:p>
      <w:pPr>
        <w:pStyle w:val="BodyText"/>
        <w:ind w:left="1778"/>
        <w:rPr>
          <w:rFonts w:ascii="Times New Roman" w:hAnsi="Times New Roman"/>
        </w:rPr>
      </w:pPr>
      <w:r>
        <w:rPr>
          <w:rFonts w:ascii="Times New Roman" w:hAnsi="Times New Roman"/>
        </w:rPr>
        <w:t>“Otros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Servicios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personales”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298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“Accesorios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respuestos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en</w:t>
      </w:r>
    </w:p>
    <w:p>
      <w:pPr>
        <w:pStyle w:val="BodyText"/>
        <w:tabs>
          <w:tab w:pos="10105" w:val="right" w:leader="dot"/>
        </w:tabs>
        <w:ind w:left="1778"/>
        <w:rPr>
          <w:rFonts w:ascii="Times New Roman" w:hAnsi="Times New Roman"/>
        </w:rPr>
      </w:pPr>
      <w:r>
        <w:rPr>
          <w:rFonts w:ascii="Times New Roman" w:hAnsi="Times New Roman"/>
        </w:rPr>
        <w:t>general…</w:t>
        <w:tab/>
        <w:t>15</w:t>
      </w:r>
    </w:p>
    <w:p>
      <w:pPr>
        <w:pStyle w:val="ListParagraph"/>
        <w:numPr>
          <w:ilvl w:val="2"/>
          <w:numId w:val="1"/>
        </w:numPr>
        <w:tabs>
          <w:tab w:pos="1950" w:val="left" w:leader="none"/>
          <w:tab w:pos="10115" w:val="right" w:leader="dot"/>
        </w:tabs>
        <w:spacing w:line="240" w:lineRule="auto" w:before="102" w:after="0"/>
        <w:ind w:left="1949" w:right="0" w:hanging="498"/>
        <w:jc w:val="left"/>
        <w:rPr>
          <w:rFonts w:ascii="Times New Roman"/>
          <w:sz w:val="22"/>
        </w:rPr>
      </w:pPr>
      <w:hyperlink w:history="true" w:anchor="_bookmark7">
        <w:r>
          <w:rPr>
            <w:rFonts w:ascii="Times New Roman"/>
            <w:sz w:val="22"/>
          </w:rPr>
          <w:t>Equipo</w:t>
          <w:tab/>
          <w:t>1</w:t>
        </w:r>
      </w:hyperlink>
      <w:r>
        <w:rPr>
          <w:rFonts w:ascii="Times New Roman"/>
          <w:sz w:val="22"/>
        </w:rPr>
        <w:t>6</w:t>
      </w:r>
    </w:p>
    <w:p>
      <w:pPr>
        <w:pStyle w:val="ListParagraph"/>
        <w:numPr>
          <w:ilvl w:val="1"/>
          <w:numId w:val="1"/>
        </w:numPr>
        <w:tabs>
          <w:tab w:pos="1784" w:val="left" w:leader="none"/>
          <w:tab w:pos="10115" w:val="right" w:leader="dot"/>
        </w:tabs>
        <w:spacing w:line="240" w:lineRule="auto" w:before="100" w:after="0"/>
        <w:ind w:left="1783" w:right="0" w:hanging="332"/>
        <w:jc w:val="left"/>
        <w:rPr>
          <w:rFonts w:ascii="Times New Roman" w:hAnsi="Times New Roman"/>
          <w:sz w:val="22"/>
        </w:rPr>
      </w:pPr>
      <w:hyperlink w:history="true" w:anchor="_bookmark8">
        <w:r>
          <w:rPr>
            <w:rFonts w:ascii="Times New Roman" w:hAnsi="Times New Roman"/>
            <w:sz w:val="22"/>
          </w:rPr>
          <w:t>Actividad</w:t>
        </w:r>
        <w:r>
          <w:rPr>
            <w:rFonts w:ascii="Times New Roman" w:hAnsi="Times New Roman"/>
            <w:spacing w:val="-1"/>
            <w:sz w:val="22"/>
          </w:rPr>
          <w:t> </w:t>
        </w:r>
        <w:r>
          <w:rPr>
            <w:rFonts w:ascii="Times New Roman" w:hAnsi="Times New Roman"/>
            <w:sz w:val="22"/>
          </w:rPr>
          <w:t>003 “Fortalecimiento a</w:t>
        </w:r>
        <w:r>
          <w:rPr>
            <w:rFonts w:ascii="Times New Roman" w:hAnsi="Times New Roman"/>
            <w:spacing w:val="-3"/>
            <w:sz w:val="22"/>
          </w:rPr>
          <w:t> </w:t>
        </w:r>
        <w:r>
          <w:rPr>
            <w:rFonts w:ascii="Times New Roman" w:hAnsi="Times New Roman"/>
            <w:sz w:val="22"/>
          </w:rPr>
          <w:t>la Presidencia de</w:t>
        </w:r>
        <w:r>
          <w:rPr>
            <w:rFonts w:ascii="Times New Roman" w:hAnsi="Times New Roman"/>
            <w:spacing w:val="-3"/>
            <w:sz w:val="22"/>
          </w:rPr>
          <w:t> </w:t>
        </w:r>
        <w:r>
          <w:rPr>
            <w:rFonts w:ascii="Times New Roman" w:hAnsi="Times New Roman"/>
            <w:sz w:val="22"/>
          </w:rPr>
          <w:t>la República”</w:t>
          <w:tab/>
          <w:t>1</w:t>
        </w:r>
      </w:hyperlink>
      <w:r>
        <w:rPr>
          <w:rFonts w:ascii="Times New Roman" w:hAnsi="Times New Roman"/>
          <w:sz w:val="22"/>
        </w:rPr>
        <w:t>6</w:t>
      </w:r>
    </w:p>
    <w:p>
      <w:pPr>
        <w:pStyle w:val="ListParagraph"/>
        <w:numPr>
          <w:ilvl w:val="0"/>
          <w:numId w:val="1"/>
        </w:numPr>
        <w:tabs>
          <w:tab w:pos="1674" w:val="left" w:leader="none"/>
          <w:tab w:pos="10115" w:val="right" w:leader="dot"/>
        </w:tabs>
        <w:spacing w:line="240" w:lineRule="auto" w:before="100" w:after="0"/>
        <w:ind w:left="1673" w:right="0" w:hanging="222"/>
        <w:jc w:val="left"/>
        <w:rPr>
          <w:rFonts w:ascii="Times New Roman" w:hAnsi="Times New Roman"/>
          <w:sz w:val="22"/>
        </w:rPr>
      </w:pPr>
      <w:hyperlink w:history="true" w:anchor="_bookmark9">
        <w:r>
          <w:rPr>
            <w:rFonts w:ascii="Times New Roman" w:hAnsi="Times New Roman"/>
            <w:sz w:val="22"/>
          </w:rPr>
          <w:t>CLASIFICADORES</w:t>
        </w:r>
        <w:r>
          <w:rPr>
            <w:rFonts w:ascii="Times New Roman" w:hAnsi="Times New Roman"/>
            <w:spacing w:val="-2"/>
            <w:sz w:val="22"/>
          </w:rPr>
          <w:t> </w:t>
        </w:r>
        <w:r>
          <w:rPr>
            <w:rFonts w:ascii="Times New Roman" w:hAnsi="Times New Roman"/>
            <w:sz w:val="22"/>
          </w:rPr>
          <w:t>TEMÁTICOS</w:t>
        </w:r>
      </w:hyperlink>
      <w:r>
        <w:rPr>
          <w:rFonts w:ascii="Times New Roman" w:hAnsi="Times New Roman"/>
          <w:sz w:val="22"/>
        </w:rPr>
        <w:tab/>
        <w:t>16</w:t>
      </w:r>
    </w:p>
    <w:p>
      <w:pPr>
        <w:pStyle w:val="ListParagraph"/>
        <w:numPr>
          <w:ilvl w:val="0"/>
          <w:numId w:val="1"/>
        </w:numPr>
        <w:tabs>
          <w:tab w:pos="1674" w:val="left" w:leader="none"/>
          <w:tab w:pos="10115" w:val="right" w:leader="dot"/>
        </w:tabs>
        <w:spacing w:line="240" w:lineRule="auto" w:before="100" w:after="0"/>
        <w:ind w:left="1673" w:right="0" w:hanging="222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RESULTADOS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2"/>
        </w:rPr>
        <w:t>ESPERADOS</w:t>
        <w:tab/>
        <w:t>17</w:t>
      </w:r>
    </w:p>
    <w:p>
      <w:pPr>
        <w:pStyle w:val="ListParagraph"/>
        <w:numPr>
          <w:ilvl w:val="0"/>
          <w:numId w:val="1"/>
        </w:numPr>
        <w:tabs>
          <w:tab w:pos="1619" w:val="left" w:leader="none"/>
          <w:tab w:pos="10115" w:val="right" w:leader="dot"/>
        </w:tabs>
        <w:spacing w:line="240" w:lineRule="auto" w:before="100" w:after="0"/>
        <w:ind w:left="1619" w:right="0" w:hanging="167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2"/>
        </w:rPr>
        <w:t>RED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DE CATEGORÍAS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PROGRAMÁTICAS</w:t>
        <w:tab/>
        <w:t>17</w:t>
      </w:r>
    </w:p>
    <w:p>
      <w:pPr>
        <w:spacing w:before="99"/>
        <w:ind w:left="1452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Anexos</w:t>
      </w:r>
    </w:p>
    <w:p>
      <w:pPr>
        <w:pStyle w:val="ListParagraph"/>
        <w:numPr>
          <w:ilvl w:val="0"/>
          <w:numId w:val="2"/>
        </w:numPr>
        <w:tabs>
          <w:tab w:pos="1801" w:val="left" w:leader="none"/>
          <w:tab w:pos="9285" w:val="left" w:leader="none"/>
        </w:tabs>
        <w:spacing w:line="240" w:lineRule="auto" w:before="98" w:after="0"/>
        <w:ind w:left="1800" w:right="0" w:hanging="128"/>
        <w:jc w:val="left"/>
        <w:rPr>
          <w:rFonts w:ascii="Times New Roman" w:hAnsi="Times New Roman"/>
          <w:sz w:val="22"/>
        </w:rPr>
      </w:pPr>
      <w:hyperlink w:history="true" w:anchor="_bookmark3">
        <w:r>
          <w:rPr>
            <w:rFonts w:ascii="Times New Roman" w:hAnsi="Times New Roman"/>
            <w:sz w:val="22"/>
          </w:rPr>
          <w:t>CUADRO</w:t>
        </w:r>
        <w:r>
          <w:rPr>
            <w:rFonts w:ascii="Times New Roman" w:hAnsi="Times New Roman"/>
            <w:spacing w:val="-3"/>
            <w:sz w:val="22"/>
          </w:rPr>
          <w:t> </w:t>
        </w:r>
        <w:r>
          <w:rPr>
            <w:rFonts w:ascii="Times New Roman" w:hAnsi="Times New Roman"/>
            <w:sz w:val="22"/>
          </w:rPr>
          <w:t>COMPARATIVO</w:t>
        </w:r>
        <w:r>
          <w:rPr>
            <w:rFonts w:ascii="Times New Roman" w:hAnsi="Times New Roman"/>
            <w:spacing w:val="-3"/>
            <w:sz w:val="22"/>
          </w:rPr>
          <w:t> </w:t>
        </w:r>
        <w:r>
          <w:rPr>
            <w:rFonts w:ascii="Times New Roman" w:hAnsi="Times New Roman"/>
            <w:sz w:val="22"/>
          </w:rPr>
          <w:t>VIGENTE</w:t>
        </w:r>
        <w:r>
          <w:rPr>
            <w:rFonts w:ascii="Times New Roman" w:hAnsi="Times New Roman"/>
            <w:spacing w:val="-3"/>
            <w:sz w:val="22"/>
          </w:rPr>
          <w:t> </w:t>
        </w:r>
        <w:r>
          <w:rPr>
            <w:rFonts w:ascii="Times New Roman" w:hAnsi="Times New Roman"/>
            <w:sz w:val="22"/>
          </w:rPr>
          <w:t>VRS</w:t>
        </w:r>
        <w:r>
          <w:rPr>
            <w:rFonts w:ascii="Times New Roman" w:hAnsi="Times New Roman"/>
            <w:spacing w:val="-1"/>
            <w:sz w:val="22"/>
          </w:rPr>
          <w:t> </w:t>
        </w:r>
        <w:r>
          <w:rPr>
            <w:rFonts w:ascii="Times New Roman" w:hAnsi="Times New Roman"/>
            <w:sz w:val="22"/>
          </w:rPr>
          <w:t>SOLICITADO</w:t>
        </w:r>
        <w:r>
          <w:rPr>
            <w:rFonts w:ascii="Times New Roman" w:hAnsi="Times New Roman"/>
            <w:spacing w:val="-3"/>
            <w:sz w:val="22"/>
          </w:rPr>
          <w:t> </w:t>
        </w:r>
        <w:r>
          <w:rPr>
            <w:rFonts w:ascii="Times New Roman" w:hAnsi="Times New Roman"/>
            <w:sz w:val="22"/>
          </w:rPr>
          <w:t>ANTEPROYECTO</w:t>
          <w:tab/>
          <w:t>2022</w:t>
        </w:r>
        <w:r>
          <w:rPr>
            <w:rFonts w:ascii="Times New Roman" w:hAnsi="Times New Roman"/>
            <w:spacing w:val="3"/>
            <w:sz w:val="22"/>
          </w:rPr>
          <w:t> </w:t>
        </w:r>
        <w:r>
          <w:rPr>
            <w:rFonts w:ascii="Times New Roman" w:hAnsi="Times New Roman"/>
            <w:sz w:val="22"/>
          </w:rPr>
          <w:t>Y</w:t>
        </w:r>
      </w:hyperlink>
    </w:p>
    <w:p>
      <w:pPr>
        <w:spacing w:before="4"/>
        <w:ind w:left="1778" w:right="0" w:firstLine="0"/>
        <w:jc w:val="left"/>
        <w:rPr>
          <w:rFonts w:ascii="Times New Roman" w:hAnsi="Times New Roman"/>
          <w:sz w:val="22"/>
        </w:rPr>
      </w:pPr>
      <w:hyperlink w:history="true" w:anchor="_bookmark3">
        <w:r>
          <w:rPr>
            <w:rFonts w:ascii="Times New Roman" w:hAnsi="Times New Roman"/>
            <w:sz w:val="22"/>
          </w:rPr>
          <w:t>SUS</w:t>
        </w:r>
        <w:r>
          <w:rPr>
            <w:rFonts w:ascii="Times New Roman" w:hAnsi="Times New Roman"/>
            <w:spacing w:val="-6"/>
            <w:sz w:val="22"/>
          </w:rPr>
          <w:t> </w:t>
        </w:r>
        <w:r>
          <w:rPr>
            <w:rFonts w:ascii="Times New Roman" w:hAnsi="Times New Roman"/>
            <w:sz w:val="22"/>
          </w:rPr>
          <w:t>JUSTIFICACIONES”</w:t>
        </w:r>
      </w:hyperlink>
    </w:p>
    <w:p>
      <w:pPr>
        <w:pStyle w:val="ListParagraph"/>
        <w:numPr>
          <w:ilvl w:val="0"/>
          <w:numId w:val="2"/>
        </w:numPr>
        <w:tabs>
          <w:tab w:pos="1856" w:val="left" w:leader="none"/>
        </w:tabs>
        <w:spacing w:line="240" w:lineRule="auto" w:before="100" w:after="0"/>
        <w:ind w:left="1855" w:right="0" w:hanging="183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DTP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Resumen R00818975.rpt</w:t>
      </w:r>
    </w:p>
    <w:p>
      <w:pPr>
        <w:pStyle w:val="ListParagraph"/>
        <w:numPr>
          <w:ilvl w:val="0"/>
          <w:numId w:val="2"/>
        </w:numPr>
        <w:tabs>
          <w:tab w:pos="1801" w:val="left" w:leader="none"/>
        </w:tabs>
        <w:spacing w:line="240" w:lineRule="auto" w:before="100" w:after="0"/>
        <w:ind w:left="1800" w:right="0" w:hanging="128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Oficio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1549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del Ministerio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de Finanzas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(Entrega de Techos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2022-2026)</w:t>
      </w:r>
    </w:p>
    <w:p>
      <w:pPr>
        <w:pStyle w:val="ListParagraph"/>
        <w:numPr>
          <w:ilvl w:val="0"/>
          <w:numId w:val="2"/>
        </w:numPr>
        <w:tabs>
          <w:tab w:pos="1801" w:val="left" w:leader="none"/>
        </w:tabs>
        <w:spacing w:line="240" w:lineRule="auto" w:before="100" w:after="0"/>
        <w:ind w:left="1800" w:right="0" w:hanging="128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Oficio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DS-SPP-028-2021/ehpp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fecha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29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abril de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2021,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entrega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de -POA-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a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SEGEPLAN</w:t>
      </w:r>
    </w:p>
    <w:p>
      <w:pPr>
        <w:pStyle w:val="ListParagraph"/>
        <w:numPr>
          <w:ilvl w:val="0"/>
          <w:numId w:val="2"/>
        </w:numPr>
        <w:tabs>
          <w:tab w:pos="1801" w:val="left" w:leader="none"/>
        </w:tabs>
        <w:spacing w:line="240" w:lineRule="auto" w:before="100" w:after="0"/>
        <w:ind w:left="1800" w:right="0" w:hanging="128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Plan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Operativo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Anual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2022,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ajustado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a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techo oficial y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multianual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2022-2026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11"/>
        </w:rPr>
      </w:pPr>
      <w:r>
        <w:rPr/>
        <w:pict>
          <v:shape style="position:absolute;margin-left:45.743pt;margin-top:8.724463pt;width:488.3pt;height:6pt;mso-position-horizontal-relative:page;mso-position-vertical-relative:paragraph;z-index:-15726592;mso-wrap-distance-left:0;mso-wrap-distance-right:0" coordorigin="915,174" coordsize="9766,120" path="m915,210l915,264,10680,294,10680,240,915,210xm915,174l915,192,10680,222,10680,204,915,174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rFonts w:ascii="Times New Roman"/>
          <w:sz w:val="11"/>
        </w:rPr>
        <w:sectPr>
          <w:footerReference w:type="default" r:id="rId11"/>
          <w:pgSz w:w="12250" w:h="15850"/>
          <w:pgMar w:footer="562" w:header="0" w:top="160" w:bottom="760" w:left="660" w:right="822"/>
          <w:pgNumType w:start="2"/>
        </w:sectPr>
      </w:pPr>
    </w:p>
    <w:p>
      <w:pPr>
        <w:pStyle w:val="BodyText"/>
        <w:spacing w:before="10"/>
        <w:rPr>
          <w:rFonts w:ascii="Times New Roman"/>
          <w:sz w:val="14"/>
        </w:rPr>
      </w:pP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11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25568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spacing w:line="360" w:lineRule="auto" w:before="126"/>
        <w:ind w:left="2815" w:right="1282" w:firstLine="1339"/>
        <w:jc w:val="left"/>
        <w:rPr>
          <w:rFonts w:ascii="Arial"/>
          <w:b/>
          <w:sz w:val="28"/>
        </w:rPr>
      </w:pPr>
      <w:r>
        <w:rPr>
          <w:rFonts w:ascii="Arial"/>
          <w:b/>
          <w:sz w:val="28"/>
        </w:rPr>
        <w:t>INFORME GERENCIAL</w:t>
      </w:r>
      <w:r>
        <w:rPr>
          <w:rFonts w:ascii="Arial"/>
          <w:b/>
          <w:spacing w:val="1"/>
          <w:sz w:val="28"/>
        </w:rPr>
        <w:t> </w:t>
      </w:r>
      <w:r>
        <w:rPr>
          <w:rFonts w:ascii="Arial"/>
          <w:b/>
          <w:sz w:val="28"/>
        </w:rPr>
        <w:t>ANTEPROYECTO</w:t>
      </w:r>
      <w:r>
        <w:rPr>
          <w:rFonts w:ascii="Arial"/>
          <w:b/>
          <w:spacing w:val="-4"/>
          <w:sz w:val="28"/>
        </w:rPr>
        <w:t> </w:t>
      </w:r>
      <w:r>
        <w:rPr>
          <w:rFonts w:ascii="Arial"/>
          <w:b/>
          <w:sz w:val="28"/>
        </w:rPr>
        <w:t>DE</w:t>
      </w:r>
      <w:r>
        <w:rPr>
          <w:rFonts w:ascii="Arial"/>
          <w:b/>
          <w:spacing w:val="-4"/>
          <w:sz w:val="28"/>
        </w:rPr>
        <w:t> </w:t>
      </w:r>
      <w:r>
        <w:rPr>
          <w:rFonts w:ascii="Arial"/>
          <w:b/>
          <w:sz w:val="28"/>
        </w:rPr>
        <w:t>PRESUPUESTO</w:t>
      </w:r>
      <w:r>
        <w:rPr>
          <w:rFonts w:ascii="Arial"/>
          <w:b/>
          <w:spacing w:val="-1"/>
          <w:sz w:val="28"/>
        </w:rPr>
        <w:t> </w:t>
      </w:r>
      <w:r>
        <w:rPr>
          <w:rFonts w:ascii="Arial"/>
          <w:b/>
          <w:sz w:val="28"/>
        </w:rPr>
        <w:t>2022</w:t>
      </w:r>
    </w:p>
    <w:p>
      <w:pPr>
        <w:pStyle w:val="Heading5"/>
        <w:numPr>
          <w:ilvl w:val="0"/>
          <w:numId w:val="3"/>
        </w:numPr>
        <w:tabs>
          <w:tab w:pos="1496" w:val="left" w:leader="none"/>
        </w:tabs>
        <w:spacing w:line="240" w:lineRule="auto" w:before="116" w:after="0"/>
        <w:ind w:left="1495" w:right="0" w:hanging="284"/>
        <w:jc w:val="left"/>
      </w:pPr>
      <w:bookmarkStart w:name="_bookmark0" w:id="1"/>
      <w:bookmarkEnd w:id="1"/>
      <w:r>
        <w:rPr>
          <w:b w:val="0"/>
        </w:rPr>
      </w:r>
      <w:bookmarkStart w:name="_bookmark0" w:id="2"/>
      <w:bookmarkEnd w:id="2"/>
      <w:r>
        <w:rPr/>
        <w:t>PRESE</w:t>
      </w:r>
      <w:r>
        <w:rPr/>
        <w:t>NTACIÓN</w:t>
      </w:r>
    </w:p>
    <w:p>
      <w:pPr>
        <w:pStyle w:val="BodyText"/>
        <w:spacing w:before="1"/>
        <w:rPr>
          <w:rFonts w:ascii="Arial"/>
          <w:b/>
          <w:sz w:val="26"/>
        </w:rPr>
      </w:pPr>
    </w:p>
    <w:p>
      <w:pPr>
        <w:pStyle w:val="BodyText"/>
        <w:spacing w:line="360" w:lineRule="auto"/>
        <w:ind w:left="1212" w:right="643"/>
        <w:jc w:val="both"/>
      </w:pPr>
      <w:r>
        <w:rPr/>
        <w:t>La Secretaría Privada de la Presidencia es el órgano administrativo de apoyo al</w:t>
      </w:r>
      <w:r>
        <w:rPr>
          <w:spacing w:val="1"/>
        </w:rPr>
        <w:t> </w:t>
      </w:r>
      <w:r>
        <w:rPr/>
        <w:t>Presidente de la República en los asuntos que se sometan a su consideración,</w:t>
      </w:r>
      <w:r>
        <w:rPr>
          <w:spacing w:val="1"/>
        </w:rPr>
        <w:t> </w:t>
      </w:r>
      <w:r>
        <w:rPr/>
        <w:t>orientándolos</w:t>
      </w:r>
      <w:r>
        <w:rPr>
          <w:spacing w:val="-1"/>
        </w:rPr>
        <w:t> </w:t>
      </w:r>
      <w:r>
        <w:rPr/>
        <w:t>conforme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-1"/>
        </w:rPr>
        <w:t> </w:t>
      </w:r>
      <w:r>
        <w:rPr/>
        <w:t>naturaleza</w:t>
      </w:r>
      <w:r>
        <w:rPr>
          <w:spacing w:val="-1"/>
        </w:rPr>
        <w:t> </w:t>
      </w:r>
      <w:r>
        <w:rPr/>
        <w:t>hacia donde</w:t>
      </w:r>
      <w:r>
        <w:rPr>
          <w:spacing w:val="-3"/>
        </w:rPr>
        <w:t> </w:t>
      </w:r>
      <w:r>
        <w:rPr/>
        <w:t>corresponda.</w:t>
      </w:r>
    </w:p>
    <w:p>
      <w:pPr>
        <w:pStyle w:val="BodyText"/>
        <w:spacing w:line="360" w:lineRule="auto" w:before="207"/>
        <w:ind w:left="1212" w:right="646"/>
        <w:jc w:val="both"/>
      </w:pPr>
      <w:r>
        <w:rPr/>
        <w:t>Le</w:t>
      </w:r>
      <w:r>
        <w:rPr>
          <w:spacing w:val="-14"/>
        </w:rPr>
        <w:t> </w:t>
      </w:r>
      <w:r>
        <w:rPr/>
        <w:t>compete</w:t>
      </w:r>
      <w:r>
        <w:rPr>
          <w:spacing w:val="-15"/>
        </w:rPr>
        <w:t> </w:t>
      </w:r>
      <w:r>
        <w:rPr/>
        <w:t>la</w:t>
      </w:r>
      <w:r>
        <w:rPr>
          <w:spacing w:val="-16"/>
        </w:rPr>
        <w:t> </w:t>
      </w:r>
      <w:r>
        <w:rPr/>
        <w:t>planificación,</w:t>
      </w:r>
      <w:r>
        <w:rPr>
          <w:spacing w:val="-16"/>
        </w:rPr>
        <w:t> </w:t>
      </w:r>
      <w:r>
        <w:rPr/>
        <w:t>ejecución,</w:t>
      </w:r>
      <w:r>
        <w:rPr>
          <w:spacing w:val="-16"/>
        </w:rPr>
        <w:t> </w:t>
      </w:r>
      <w:r>
        <w:rPr/>
        <w:t>monitoreo</w:t>
      </w:r>
      <w:r>
        <w:rPr>
          <w:spacing w:val="-13"/>
        </w:rPr>
        <w:t> </w:t>
      </w:r>
      <w:r>
        <w:rPr/>
        <w:t>y</w:t>
      </w:r>
      <w:r>
        <w:rPr>
          <w:spacing w:val="-16"/>
        </w:rPr>
        <w:t> </w:t>
      </w:r>
      <w:r>
        <w:rPr/>
        <w:t>evaluación</w:t>
      </w:r>
      <w:r>
        <w:rPr>
          <w:spacing w:val="-16"/>
        </w:rPr>
        <w:t> </w:t>
      </w:r>
      <w:r>
        <w:rPr/>
        <w:t>de</w:t>
      </w:r>
      <w:r>
        <w:rPr>
          <w:spacing w:val="-15"/>
        </w:rPr>
        <w:t> </w:t>
      </w:r>
      <w:r>
        <w:rPr/>
        <w:t>acciones</w:t>
      </w:r>
      <w:r>
        <w:rPr>
          <w:spacing w:val="-16"/>
        </w:rPr>
        <w:t> </w:t>
      </w:r>
      <w:r>
        <w:rPr/>
        <w:t>de</w:t>
      </w:r>
      <w:r>
        <w:rPr>
          <w:spacing w:val="-15"/>
        </w:rPr>
        <w:t> </w:t>
      </w:r>
      <w:r>
        <w:rPr/>
        <w:t>apoyo</w:t>
      </w:r>
      <w:r>
        <w:rPr>
          <w:spacing w:val="-64"/>
        </w:rPr>
        <w:t> </w:t>
      </w:r>
      <w:r>
        <w:rPr/>
        <w:t>a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requerimientos</w:t>
      </w:r>
      <w:r>
        <w:rPr>
          <w:spacing w:val="-3"/>
        </w:rPr>
        <w:t> </w:t>
      </w:r>
      <w:r>
        <w:rPr/>
        <w:t>del</w:t>
      </w:r>
      <w:r>
        <w:rPr>
          <w:spacing w:val="-1"/>
        </w:rPr>
        <w:t> </w:t>
      </w:r>
      <w:r>
        <w:rPr/>
        <w:t>Despacho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Presidente de</w:t>
      </w:r>
      <w:r>
        <w:rPr>
          <w:spacing w:val="-1"/>
        </w:rPr>
        <w:t> </w:t>
      </w:r>
      <w:r>
        <w:rPr/>
        <w:t>la República.</w:t>
      </w:r>
    </w:p>
    <w:p>
      <w:pPr>
        <w:pStyle w:val="BodyText"/>
        <w:spacing w:line="360" w:lineRule="auto" w:before="138"/>
        <w:ind w:left="1212" w:right="639"/>
        <w:jc w:val="both"/>
      </w:pPr>
      <w:r>
        <w:rPr/>
        <w:t>La Secretaría Privada de la Presidencia a través de su Unidad de Administración</w:t>
      </w:r>
      <w:r>
        <w:rPr>
          <w:spacing w:val="1"/>
        </w:rPr>
        <w:t> </w:t>
      </w:r>
      <w:r>
        <w:rPr/>
        <w:t>Financiera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Planificación,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documento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requerimientos presupuestarios necesarios para el desarrollo de las actividades</w:t>
      </w:r>
      <w:r>
        <w:rPr>
          <w:spacing w:val="1"/>
        </w:rPr>
        <w:t> </w:t>
      </w:r>
      <w:r>
        <w:rPr/>
        <w:t>correspondientes</w:t>
      </w:r>
      <w:r>
        <w:rPr>
          <w:spacing w:val="-14"/>
        </w:rPr>
        <w:t> </w:t>
      </w:r>
      <w:r>
        <w:rPr/>
        <w:t>a</w:t>
      </w:r>
      <w:r>
        <w:rPr>
          <w:spacing w:val="-10"/>
        </w:rPr>
        <w:t> </w:t>
      </w:r>
      <w:r>
        <w:rPr/>
        <w:t>realizar</w:t>
      </w:r>
      <w:r>
        <w:rPr>
          <w:spacing w:val="-12"/>
        </w:rPr>
        <w:t> </w:t>
      </w:r>
      <w:r>
        <w:rPr/>
        <w:t>durante</w:t>
      </w:r>
      <w:r>
        <w:rPr>
          <w:spacing w:val="-12"/>
        </w:rPr>
        <w:t> </w:t>
      </w:r>
      <w:r>
        <w:rPr/>
        <w:t>el</w:t>
      </w:r>
      <w:r>
        <w:rPr>
          <w:spacing w:val="-14"/>
        </w:rPr>
        <w:t> </w:t>
      </w:r>
      <w:r>
        <w:rPr/>
        <w:t>ejercicio</w:t>
      </w:r>
      <w:r>
        <w:rPr>
          <w:spacing w:val="-10"/>
        </w:rPr>
        <w:t> </w:t>
      </w:r>
      <w:r>
        <w:rPr/>
        <w:t>fiscal</w:t>
      </w:r>
      <w:r>
        <w:rPr>
          <w:spacing w:val="-14"/>
        </w:rPr>
        <w:t> </w:t>
      </w:r>
      <w:r>
        <w:rPr/>
        <w:t>2022</w:t>
      </w:r>
      <w:r>
        <w:rPr>
          <w:spacing w:val="-12"/>
        </w:rPr>
        <w:t> </w:t>
      </w:r>
      <w:r>
        <w:rPr/>
        <w:t>y</w:t>
      </w:r>
      <w:r>
        <w:rPr>
          <w:spacing w:val="-14"/>
        </w:rPr>
        <w:t> </w:t>
      </w:r>
      <w:r>
        <w:rPr/>
        <w:t>la</w:t>
      </w:r>
      <w:r>
        <w:rPr>
          <w:spacing w:val="-13"/>
        </w:rPr>
        <w:t> </w:t>
      </w:r>
      <w:r>
        <w:rPr/>
        <w:t>proyección</w:t>
      </w:r>
      <w:r>
        <w:rPr>
          <w:spacing w:val="-13"/>
        </w:rPr>
        <w:t> </w:t>
      </w:r>
      <w:r>
        <w:rPr/>
        <w:t>multianual</w:t>
      </w:r>
      <w:r>
        <w:rPr>
          <w:spacing w:val="-64"/>
        </w:rPr>
        <w:t> </w:t>
      </w:r>
      <w:r>
        <w:rPr/>
        <w:t>2022-2026.</w:t>
      </w:r>
    </w:p>
    <w:p>
      <w:pPr>
        <w:pStyle w:val="BodyText"/>
        <w:spacing w:line="360" w:lineRule="auto" w:before="172"/>
        <w:ind w:left="1212" w:right="640"/>
        <w:jc w:val="both"/>
      </w:pPr>
      <w:r>
        <w:rPr/>
        <w:t>Para tal efecto, en la primera parte del presente documento se detalla por actividad</w:t>
      </w:r>
      <w:r>
        <w:rPr>
          <w:spacing w:val="-64"/>
        </w:rPr>
        <w:t> </w:t>
      </w:r>
      <w:r>
        <w:rPr/>
        <w:t>y grupo de gasto, los renglones que integran el presupuesto de la Institución, los</w:t>
      </w:r>
      <w:r>
        <w:rPr>
          <w:spacing w:val="1"/>
        </w:rPr>
        <w:t> </w:t>
      </w:r>
      <w:r>
        <w:rPr/>
        <w:t>cuales</w:t>
      </w:r>
      <w:r>
        <w:rPr>
          <w:spacing w:val="-5"/>
        </w:rPr>
        <w:t> </w:t>
      </w:r>
      <w:r>
        <w:rPr/>
        <w:t>se</w:t>
      </w:r>
      <w:r>
        <w:rPr>
          <w:spacing w:val="-6"/>
        </w:rPr>
        <w:t> </w:t>
      </w:r>
      <w:r>
        <w:rPr/>
        <w:t>obtuvieron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6"/>
        </w:rPr>
        <w:t> </w:t>
      </w:r>
      <w:r>
        <w:rPr/>
        <w:t>proyección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gastos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funcionamiento</w:t>
      </w:r>
      <w:r>
        <w:rPr>
          <w:spacing w:val="-4"/>
        </w:rPr>
        <w:t> </w:t>
      </w:r>
      <w:r>
        <w:rPr/>
        <w:t>que</w:t>
      </w:r>
      <w:r>
        <w:rPr>
          <w:spacing w:val="-6"/>
        </w:rPr>
        <w:t> </w:t>
      </w:r>
      <w:r>
        <w:rPr/>
        <w:t>obedecen</w:t>
      </w:r>
      <w:r>
        <w:rPr>
          <w:spacing w:val="-8"/>
        </w:rPr>
        <w:t> </w:t>
      </w:r>
      <w:r>
        <w:rPr/>
        <w:t>a</w:t>
      </w:r>
      <w:r>
        <w:rPr>
          <w:spacing w:val="-65"/>
        </w:rPr>
        <w:t> </w:t>
      </w:r>
      <w:r>
        <w:rPr/>
        <w:t>la Planificación Institucional y Programación Anual de Compras correspondiente, lo</w:t>
      </w:r>
      <w:r>
        <w:rPr>
          <w:spacing w:val="1"/>
        </w:rPr>
        <w:t> </w:t>
      </w:r>
      <w:r>
        <w:rPr/>
        <w:t>cual</w:t>
      </w:r>
      <w:r>
        <w:rPr>
          <w:spacing w:val="-1"/>
        </w:rPr>
        <w:t> </w:t>
      </w:r>
      <w:r>
        <w:rPr/>
        <w:t>es</w:t>
      </w:r>
      <w:r>
        <w:rPr>
          <w:spacing w:val="-2"/>
        </w:rPr>
        <w:t> </w:t>
      </w:r>
      <w:r>
        <w:rPr/>
        <w:t>primordial para</w:t>
      </w:r>
      <w:r>
        <w:rPr>
          <w:spacing w:val="-3"/>
        </w:rPr>
        <w:t> </w:t>
      </w:r>
      <w:r>
        <w:rPr/>
        <w:t>el</w:t>
      </w:r>
      <w:r>
        <w:rPr>
          <w:spacing w:val="-1"/>
        </w:rPr>
        <w:t> </w:t>
      </w:r>
      <w:r>
        <w:rPr/>
        <w:t>logro</w:t>
      </w:r>
      <w:r>
        <w:rPr>
          <w:spacing w:val="-2"/>
        </w:rPr>
        <w:t> </w:t>
      </w:r>
      <w:r>
        <w:rPr/>
        <w:t>de las</w:t>
      </w:r>
      <w:r>
        <w:rPr>
          <w:spacing w:val="-1"/>
        </w:rPr>
        <w:t> </w:t>
      </w:r>
      <w:r>
        <w:rPr/>
        <w:t>metas</w:t>
      </w:r>
      <w:r>
        <w:rPr>
          <w:spacing w:val="-1"/>
        </w:rPr>
        <w:t> </w:t>
      </w:r>
      <w:r>
        <w:rPr/>
        <w:t>de esta</w:t>
      </w:r>
      <w:r>
        <w:rPr>
          <w:spacing w:val="1"/>
        </w:rPr>
        <w:t> </w:t>
      </w:r>
      <w:r>
        <w:rPr/>
        <w:t>Secretaría.</w:t>
      </w:r>
    </w:p>
    <w:p>
      <w:pPr>
        <w:pStyle w:val="BodyText"/>
        <w:spacing w:line="360" w:lineRule="auto" w:before="208"/>
        <w:ind w:left="1212" w:right="640"/>
        <w:jc w:val="both"/>
      </w:pPr>
      <w:r>
        <w:rPr/>
        <w:t>En la segunda parte del documento, se adjunta el Plan Operativo anual modificado</w:t>
      </w:r>
      <w:r>
        <w:rPr>
          <w:spacing w:val="1"/>
        </w:rPr>
        <w:t> </w:t>
      </w:r>
      <w:r>
        <w:rPr/>
        <w:t>y</w:t>
      </w:r>
      <w:r>
        <w:rPr>
          <w:spacing w:val="-7"/>
        </w:rPr>
        <w:t> </w:t>
      </w:r>
      <w:r>
        <w:rPr/>
        <w:t>ajustado</w:t>
      </w:r>
      <w:r>
        <w:rPr>
          <w:spacing w:val="-6"/>
        </w:rPr>
        <w:t> </w:t>
      </w:r>
      <w:r>
        <w:rPr/>
        <w:t>al</w:t>
      </w:r>
      <w:r>
        <w:rPr>
          <w:spacing w:val="-10"/>
        </w:rPr>
        <w:t> </w:t>
      </w:r>
      <w:r>
        <w:rPr/>
        <w:t>techo</w:t>
      </w:r>
      <w:r>
        <w:rPr>
          <w:spacing w:val="-6"/>
        </w:rPr>
        <w:t> </w:t>
      </w:r>
      <w:r>
        <w:rPr/>
        <w:t>presupuestario</w:t>
      </w:r>
      <w:r>
        <w:rPr>
          <w:spacing w:val="-6"/>
        </w:rPr>
        <w:t> </w:t>
      </w:r>
      <w:r>
        <w:rPr/>
        <w:t>autorizado</w:t>
      </w:r>
      <w:r>
        <w:rPr>
          <w:spacing w:val="-8"/>
        </w:rPr>
        <w:t> </w:t>
      </w:r>
      <w:r>
        <w:rPr/>
        <w:t>por</w:t>
      </w:r>
      <w:r>
        <w:rPr>
          <w:spacing w:val="-8"/>
        </w:rPr>
        <w:t> </w:t>
      </w:r>
      <w:r>
        <w:rPr/>
        <w:t>el</w:t>
      </w:r>
      <w:r>
        <w:rPr>
          <w:spacing w:val="-7"/>
        </w:rPr>
        <w:t> </w:t>
      </w:r>
      <w:r>
        <w:rPr/>
        <w:t>Ministerio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Finanzas</w:t>
      </w:r>
      <w:r>
        <w:rPr>
          <w:spacing w:val="-5"/>
        </w:rPr>
        <w:t> </w:t>
      </w:r>
      <w:r>
        <w:rPr/>
        <w:t>Públicas</w:t>
      </w:r>
      <w:r>
        <w:rPr>
          <w:spacing w:val="-64"/>
        </w:rPr>
        <w:t> </w:t>
      </w:r>
      <w:r>
        <w:rPr>
          <w:spacing w:val="-1"/>
        </w:rPr>
        <w:t>para</w:t>
      </w:r>
      <w:r>
        <w:rPr>
          <w:spacing w:val="-16"/>
        </w:rPr>
        <w:t> </w:t>
      </w:r>
      <w:r>
        <w:rPr/>
        <w:t>el</w:t>
      </w:r>
      <w:r>
        <w:rPr>
          <w:spacing w:val="-16"/>
        </w:rPr>
        <w:t> </w:t>
      </w:r>
      <w:r>
        <w:rPr/>
        <w:t>ejercicio</w:t>
      </w:r>
      <w:r>
        <w:rPr>
          <w:spacing w:val="-16"/>
        </w:rPr>
        <w:t> </w:t>
      </w:r>
      <w:r>
        <w:rPr/>
        <w:t>2022</w:t>
      </w:r>
      <w:r>
        <w:rPr>
          <w:spacing w:val="-12"/>
        </w:rPr>
        <w:t> </w:t>
      </w:r>
      <w:r>
        <w:rPr/>
        <w:t>y</w:t>
      </w:r>
      <w:r>
        <w:rPr>
          <w:spacing w:val="-16"/>
        </w:rPr>
        <w:t> </w:t>
      </w:r>
      <w:r>
        <w:rPr/>
        <w:t>Multianual</w:t>
      </w:r>
      <w:r>
        <w:rPr>
          <w:spacing w:val="-16"/>
        </w:rPr>
        <w:t> </w:t>
      </w:r>
      <w:r>
        <w:rPr/>
        <w:t>2022-2026,</w:t>
      </w:r>
      <w:r>
        <w:rPr>
          <w:spacing w:val="-16"/>
        </w:rPr>
        <w:t> </w:t>
      </w:r>
      <w:r>
        <w:rPr/>
        <w:t>el</w:t>
      </w:r>
      <w:r>
        <w:rPr>
          <w:spacing w:val="-13"/>
        </w:rPr>
        <w:t> </w:t>
      </w:r>
      <w:r>
        <w:rPr/>
        <w:t>cual</w:t>
      </w:r>
      <w:r>
        <w:rPr>
          <w:spacing w:val="-17"/>
        </w:rPr>
        <w:t> </w:t>
      </w:r>
      <w:r>
        <w:rPr/>
        <w:t>atiende</w:t>
      </w:r>
      <w:r>
        <w:rPr>
          <w:spacing w:val="-15"/>
        </w:rPr>
        <w:t> </w:t>
      </w:r>
      <w:r>
        <w:rPr/>
        <w:t>a</w:t>
      </w:r>
      <w:r>
        <w:rPr>
          <w:spacing w:val="-13"/>
        </w:rPr>
        <w:t> </w:t>
      </w:r>
      <w:r>
        <w:rPr/>
        <w:t>las</w:t>
      </w:r>
      <w:r>
        <w:rPr>
          <w:spacing w:val="-15"/>
        </w:rPr>
        <w:t> </w:t>
      </w:r>
      <w:r>
        <w:rPr/>
        <w:t>recomendaciones</w:t>
      </w:r>
      <w:r>
        <w:rPr>
          <w:spacing w:val="-65"/>
        </w:rPr>
        <w:t> </w:t>
      </w:r>
      <w:r>
        <w:rPr/>
        <w:t>de la Secretaría de Planificación y Programación de la Presidencia de República,</w:t>
      </w:r>
      <w:r>
        <w:rPr>
          <w:spacing w:val="1"/>
        </w:rPr>
        <w:t> </w:t>
      </w:r>
      <w:r>
        <w:rPr/>
        <w:t>según</w:t>
      </w:r>
      <w:r>
        <w:rPr>
          <w:spacing w:val="-4"/>
        </w:rPr>
        <w:t> </w:t>
      </w:r>
      <w:r>
        <w:rPr/>
        <w:t>oficio</w:t>
      </w:r>
      <w:r>
        <w:rPr>
          <w:spacing w:val="-3"/>
        </w:rPr>
        <w:t> </w:t>
      </w:r>
      <w:r>
        <w:rPr/>
        <w:t>SPPD-038-06-2021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fecha</w:t>
      </w:r>
      <w:r>
        <w:rPr>
          <w:spacing w:val="-5"/>
        </w:rPr>
        <w:t> </w:t>
      </w:r>
      <w:r>
        <w:rPr/>
        <w:t>18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junio,</w:t>
      </w:r>
      <w:r>
        <w:rPr>
          <w:spacing w:val="-4"/>
        </w:rPr>
        <w:t> </w:t>
      </w:r>
      <w:r>
        <w:rPr/>
        <w:t>recibido</w:t>
      </w:r>
      <w:r>
        <w:rPr>
          <w:spacing w:val="-4"/>
        </w:rPr>
        <w:t> </w:t>
      </w:r>
      <w:r>
        <w:rPr/>
        <w:t>en</w:t>
      </w:r>
      <w:r>
        <w:rPr>
          <w:spacing w:val="-6"/>
        </w:rPr>
        <w:t> </w:t>
      </w:r>
      <w:r>
        <w:rPr/>
        <w:t>esta</w:t>
      </w:r>
      <w:r>
        <w:rPr>
          <w:spacing w:val="-3"/>
        </w:rPr>
        <w:t> </w:t>
      </w:r>
      <w:r>
        <w:rPr/>
        <w:t>Secretaría</w:t>
      </w:r>
      <w:r>
        <w:rPr>
          <w:spacing w:val="-5"/>
        </w:rPr>
        <w:t> </w:t>
      </w:r>
      <w:r>
        <w:rPr/>
        <w:t>el</w:t>
      </w:r>
      <w:r>
        <w:rPr>
          <w:spacing w:val="-65"/>
        </w:rPr>
        <w:t> </w:t>
      </w:r>
      <w:r>
        <w:rPr/>
        <w:t>22 de junio de 2021.</w:t>
      </w:r>
      <w:r>
        <w:rPr>
          <w:spacing w:val="1"/>
        </w:rPr>
        <w:t> </w:t>
      </w:r>
      <w:r>
        <w:rPr/>
        <w:t>Adicionalmente se adjunta copia del oficio DS-SPP-028-</w:t>
      </w:r>
      <w:r>
        <w:rPr>
          <w:spacing w:val="1"/>
        </w:rPr>
        <w:t> </w:t>
      </w:r>
      <w:r>
        <w:rPr/>
        <w:t>2021/ehpp de fecha 29 de abril de 2021, mediante el cual fue presentado el Plan</w:t>
      </w:r>
      <w:r>
        <w:rPr>
          <w:spacing w:val="1"/>
        </w:rPr>
        <w:t> </w:t>
      </w:r>
      <w:r>
        <w:rPr/>
        <w:t>Operativo Anual con enfoque en resultados, ante l</w:t>
      </w:r>
      <w:r>
        <w:rPr>
          <w:color w:val="212121"/>
        </w:rPr>
        <w:t>a Secretaría de Planificación y</w:t>
      </w:r>
      <w:r>
        <w:rPr>
          <w:color w:val="212121"/>
          <w:spacing w:val="1"/>
        </w:rPr>
        <w:t> </w:t>
      </w:r>
      <w:r>
        <w:rPr>
          <w:color w:val="212121"/>
        </w:rPr>
        <w:t>Programación</w:t>
      </w:r>
      <w:r>
        <w:rPr>
          <w:color w:val="212121"/>
          <w:spacing w:val="-2"/>
        </w:rPr>
        <w:t> </w:t>
      </w:r>
      <w:r>
        <w:rPr>
          <w:color w:val="212121"/>
        </w:rPr>
        <w:t>de</w:t>
      </w:r>
      <w:r>
        <w:rPr>
          <w:color w:val="212121"/>
          <w:spacing w:val="-2"/>
        </w:rPr>
        <w:t> </w:t>
      </w:r>
      <w:r>
        <w:rPr>
          <w:color w:val="212121"/>
        </w:rPr>
        <w:t>la</w:t>
      </w:r>
      <w:r>
        <w:rPr>
          <w:color w:val="212121"/>
          <w:spacing w:val="-1"/>
        </w:rPr>
        <w:t> </w:t>
      </w:r>
      <w:r>
        <w:rPr>
          <w:color w:val="212121"/>
        </w:rPr>
        <w:t>Presidencia,</w:t>
      </w:r>
      <w:r>
        <w:rPr>
          <w:color w:val="212121"/>
          <w:spacing w:val="3"/>
        </w:rPr>
        <w:t> </w:t>
      </w:r>
      <w:r>
        <w:rPr/>
        <w:t>en la</w:t>
      </w:r>
      <w:r>
        <w:rPr>
          <w:spacing w:val="-1"/>
        </w:rPr>
        <w:t> </w:t>
      </w:r>
      <w:r>
        <w:rPr/>
        <w:t>fecha</w:t>
      </w:r>
      <w:r>
        <w:rPr>
          <w:spacing w:val="-2"/>
        </w:rPr>
        <w:t> </w:t>
      </w:r>
      <w:r>
        <w:rPr/>
        <w:t>correspondiente.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  <w:r>
        <w:rPr/>
        <w:pict>
          <v:shape style="position:absolute;margin-left:45.743pt;margin-top:11.405684pt;width:488.3pt;height:6pt;mso-position-horizontal-relative:page;mso-position-vertical-relative:paragraph;z-index:-15725056;mso-wrap-distance-left:0;mso-wrap-distance-right:0" coordorigin="915,228" coordsize="9766,120" path="m915,264l915,318,10680,348,10680,294,915,264xm915,228l915,246,10680,276,10680,258,915,228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16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10"/>
        <w:rPr>
          <w:sz w:val="14"/>
        </w:rPr>
      </w:pP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13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24032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Heading5"/>
        <w:numPr>
          <w:ilvl w:val="0"/>
          <w:numId w:val="3"/>
        </w:numPr>
        <w:tabs>
          <w:tab w:pos="1639" w:val="left" w:leader="none"/>
          <w:tab w:pos="1640" w:val="left" w:leader="none"/>
        </w:tabs>
        <w:spacing w:line="240" w:lineRule="auto" w:before="128" w:after="0"/>
        <w:ind w:left="1639" w:right="0" w:hanging="428"/>
        <w:jc w:val="left"/>
      </w:pPr>
      <w:bookmarkStart w:name="_bookmark1" w:id="3"/>
      <w:bookmarkEnd w:id="3"/>
      <w:r>
        <w:rPr>
          <w:b w:val="0"/>
        </w:rPr>
      </w:r>
      <w:bookmarkStart w:name="_bookmark1" w:id="4"/>
      <w:bookmarkEnd w:id="4"/>
      <w:r>
        <w:rPr/>
        <w:t>B</w:t>
      </w:r>
      <w:r>
        <w:rPr/>
        <w:t>ASE</w:t>
      </w:r>
      <w:r>
        <w:rPr>
          <w:spacing w:val="-1"/>
        </w:rPr>
        <w:t> </w:t>
      </w:r>
      <w:r>
        <w:rPr/>
        <w:t>LEGAL</w:t>
      </w:r>
    </w:p>
    <w:p>
      <w:pPr>
        <w:pStyle w:val="ListParagraph"/>
        <w:numPr>
          <w:ilvl w:val="0"/>
          <w:numId w:val="4"/>
        </w:numPr>
        <w:tabs>
          <w:tab w:pos="1569" w:val="left" w:leader="none"/>
          <w:tab w:pos="1570" w:val="left" w:leader="none"/>
        </w:tabs>
        <w:spacing w:line="271" w:lineRule="auto" w:before="137" w:after="0"/>
        <w:ind w:left="1570" w:right="641" w:hanging="358"/>
        <w:jc w:val="left"/>
        <w:rPr>
          <w:sz w:val="24"/>
        </w:rPr>
      </w:pPr>
      <w:r>
        <w:rPr>
          <w:sz w:val="24"/>
        </w:rPr>
        <w:t>Ley</w:t>
      </w:r>
      <w:r>
        <w:rPr>
          <w:spacing w:val="3"/>
          <w:sz w:val="24"/>
        </w:rPr>
        <w:t> </w:t>
      </w:r>
      <w:r>
        <w:rPr>
          <w:sz w:val="24"/>
        </w:rPr>
        <w:t>Orgánica</w:t>
      </w:r>
      <w:r>
        <w:rPr>
          <w:spacing w:val="2"/>
          <w:sz w:val="24"/>
        </w:rPr>
        <w:t> </w:t>
      </w:r>
      <w:r>
        <w:rPr>
          <w:sz w:val="24"/>
        </w:rPr>
        <w:t>del</w:t>
      </w:r>
      <w:r>
        <w:rPr>
          <w:spacing w:val="3"/>
          <w:sz w:val="24"/>
        </w:rPr>
        <w:t> </w:t>
      </w:r>
      <w:r>
        <w:rPr>
          <w:sz w:val="24"/>
        </w:rPr>
        <w:t>Presupuesto</w:t>
      </w:r>
      <w:r>
        <w:rPr>
          <w:spacing w:val="3"/>
          <w:sz w:val="24"/>
        </w:rPr>
        <w:t> </w:t>
      </w:r>
      <w:r>
        <w:rPr>
          <w:sz w:val="24"/>
        </w:rPr>
        <w:t>Decreto</w:t>
      </w:r>
      <w:r>
        <w:rPr>
          <w:spacing w:val="2"/>
          <w:sz w:val="24"/>
        </w:rPr>
        <w:t> </w:t>
      </w:r>
      <w:r>
        <w:rPr>
          <w:sz w:val="24"/>
        </w:rPr>
        <w:t>101-97</w:t>
      </w:r>
      <w:r>
        <w:rPr>
          <w:spacing w:val="4"/>
          <w:sz w:val="24"/>
        </w:rPr>
        <w:t> </w:t>
      </w:r>
      <w:r>
        <w:rPr>
          <w:sz w:val="24"/>
        </w:rPr>
        <w:t>del</w:t>
      </w:r>
      <w:r>
        <w:rPr>
          <w:spacing w:val="3"/>
          <w:sz w:val="24"/>
        </w:rPr>
        <w:t> </w:t>
      </w:r>
      <w:r>
        <w:rPr>
          <w:sz w:val="24"/>
        </w:rPr>
        <w:t>Congreso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2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</w:t>
      </w:r>
      <w:r>
        <w:rPr>
          <w:spacing w:val="2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Guatemala,</w:t>
      </w:r>
      <w:r>
        <w:rPr>
          <w:spacing w:val="-3"/>
          <w:sz w:val="24"/>
        </w:rPr>
        <w:t> </w:t>
      </w:r>
      <w:r>
        <w:rPr>
          <w:sz w:val="24"/>
        </w:rPr>
        <w:t>establece:</w:t>
      </w:r>
    </w:p>
    <w:p>
      <w:pPr>
        <w:pStyle w:val="ListParagraph"/>
        <w:numPr>
          <w:ilvl w:val="1"/>
          <w:numId w:val="4"/>
        </w:numPr>
        <w:tabs>
          <w:tab w:pos="1933" w:val="left" w:leader="none"/>
        </w:tabs>
        <w:spacing w:line="276" w:lineRule="auto" w:before="207" w:after="0"/>
        <w:ind w:left="1932" w:right="648" w:hanging="360"/>
        <w:jc w:val="both"/>
        <w:rPr>
          <w:sz w:val="24"/>
        </w:rPr>
      </w:pPr>
      <w:r>
        <w:rPr>
          <w:sz w:val="24"/>
        </w:rPr>
        <w:t>Artículo 2. Ámbito de Aplicación. Están sujetos a las disposiciones de la</w:t>
      </w:r>
      <w:r>
        <w:rPr>
          <w:spacing w:val="1"/>
          <w:sz w:val="24"/>
        </w:rPr>
        <w:t> </w:t>
      </w:r>
      <w:r>
        <w:rPr>
          <w:sz w:val="24"/>
        </w:rPr>
        <w:t>presente</w:t>
      </w:r>
      <w:r>
        <w:rPr>
          <w:spacing w:val="-1"/>
          <w:sz w:val="24"/>
        </w:rPr>
        <w:t> </w:t>
      </w:r>
      <w:r>
        <w:rPr>
          <w:sz w:val="24"/>
        </w:rPr>
        <w:t>ley: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1"/>
          <w:numId w:val="3"/>
        </w:numPr>
        <w:tabs>
          <w:tab w:pos="2490" w:val="left" w:leader="none"/>
        </w:tabs>
        <w:spacing w:line="240" w:lineRule="auto" w:before="0" w:after="0"/>
        <w:ind w:left="2489" w:right="0" w:hanging="284"/>
        <w:jc w:val="left"/>
        <w:rPr>
          <w:sz w:val="24"/>
        </w:rPr>
      </w:pPr>
      <w:r>
        <w:rPr>
          <w:sz w:val="24"/>
        </w:rPr>
        <w:t>Los</w:t>
      </w:r>
      <w:r>
        <w:rPr>
          <w:spacing w:val="-2"/>
          <w:sz w:val="24"/>
        </w:rPr>
        <w:t> </w:t>
      </w:r>
      <w:r>
        <w:rPr>
          <w:sz w:val="24"/>
        </w:rPr>
        <w:t>organismos</w:t>
      </w:r>
      <w:r>
        <w:rPr>
          <w:spacing w:val="-4"/>
          <w:sz w:val="24"/>
        </w:rPr>
        <w:t> </w:t>
      </w:r>
      <w:r>
        <w:rPr>
          <w:sz w:val="24"/>
        </w:rPr>
        <w:t>del</w:t>
      </w:r>
      <w:r>
        <w:rPr>
          <w:spacing w:val="-2"/>
          <w:sz w:val="24"/>
        </w:rPr>
        <w:t> </w:t>
      </w:r>
      <w:r>
        <w:rPr>
          <w:sz w:val="24"/>
        </w:rPr>
        <w:t>Estado;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1"/>
          <w:numId w:val="4"/>
        </w:numPr>
        <w:tabs>
          <w:tab w:pos="1933" w:val="left" w:leader="none"/>
        </w:tabs>
        <w:spacing w:line="276" w:lineRule="auto" w:before="0" w:after="0"/>
        <w:ind w:left="1932" w:right="641" w:hanging="360"/>
        <w:jc w:val="both"/>
        <w:rPr>
          <w:sz w:val="24"/>
        </w:rPr>
      </w:pPr>
      <w:r>
        <w:rPr>
          <w:spacing w:val="-1"/>
          <w:sz w:val="24"/>
        </w:rPr>
        <w:t>Artículo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7.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El</w:t>
      </w:r>
      <w:r>
        <w:rPr>
          <w:spacing w:val="-17"/>
          <w:sz w:val="24"/>
        </w:rPr>
        <w:t> </w:t>
      </w:r>
      <w:r>
        <w:rPr>
          <w:spacing w:val="-1"/>
          <w:sz w:val="24"/>
        </w:rPr>
        <w:t>Sistema</w:t>
      </w:r>
      <w:r>
        <w:rPr>
          <w:spacing w:val="-17"/>
          <w:sz w:val="24"/>
        </w:rPr>
        <w:t> </w:t>
      </w:r>
      <w:r>
        <w:rPr>
          <w:sz w:val="24"/>
        </w:rPr>
        <w:t>Presupuestario.</w:t>
      </w:r>
      <w:r>
        <w:rPr>
          <w:spacing w:val="37"/>
          <w:sz w:val="24"/>
        </w:rPr>
        <w:t> </w:t>
      </w:r>
      <w:r>
        <w:rPr>
          <w:sz w:val="24"/>
        </w:rPr>
        <w:t>El</w:t>
      </w:r>
      <w:r>
        <w:rPr>
          <w:spacing w:val="-17"/>
          <w:sz w:val="24"/>
        </w:rPr>
        <w:t> </w:t>
      </w:r>
      <w:r>
        <w:rPr>
          <w:sz w:val="24"/>
        </w:rPr>
        <w:t>sistema</w:t>
      </w:r>
      <w:r>
        <w:rPr>
          <w:spacing w:val="-18"/>
          <w:sz w:val="24"/>
        </w:rPr>
        <w:t> </w:t>
      </w:r>
      <w:r>
        <w:rPr>
          <w:sz w:val="24"/>
        </w:rPr>
        <w:t>presupuestario</w:t>
      </w:r>
      <w:r>
        <w:rPr>
          <w:spacing w:val="-13"/>
          <w:sz w:val="24"/>
        </w:rPr>
        <w:t> </w:t>
      </w:r>
      <w:r>
        <w:rPr>
          <w:sz w:val="24"/>
        </w:rPr>
        <w:t>lo</w:t>
      </w:r>
      <w:r>
        <w:rPr>
          <w:spacing w:val="-13"/>
          <w:sz w:val="24"/>
        </w:rPr>
        <w:t> </w:t>
      </w:r>
      <w:r>
        <w:rPr>
          <w:sz w:val="24"/>
        </w:rPr>
        <w:t>constituye</w:t>
      </w:r>
      <w:r>
        <w:rPr>
          <w:spacing w:val="-64"/>
          <w:sz w:val="24"/>
        </w:rPr>
        <w:t> </w:t>
      </w:r>
      <w:r>
        <w:rPr>
          <w:sz w:val="24"/>
        </w:rPr>
        <w:t>el conjunto de principios, órganos, normas y procedimientos que rigen el</w:t>
      </w:r>
      <w:r>
        <w:rPr>
          <w:spacing w:val="1"/>
          <w:sz w:val="24"/>
        </w:rPr>
        <w:t> </w:t>
      </w:r>
      <w:r>
        <w:rPr>
          <w:sz w:val="24"/>
        </w:rPr>
        <w:t>proceso presupuestario de todos los organismos y entidades que conforman</w:t>
      </w:r>
      <w:r>
        <w:rPr>
          <w:spacing w:val="-64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sector</w:t>
      </w:r>
      <w:r>
        <w:rPr>
          <w:spacing w:val="-3"/>
          <w:sz w:val="24"/>
        </w:rPr>
        <w:t> </w:t>
      </w:r>
      <w:r>
        <w:rPr>
          <w:sz w:val="24"/>
        </w:rPr>
        <w:t>público</w:t>
      </w:r>
      <w:r>
        <w:rPr>
          <w:spacing w:val="-3"/>
          <w:sz w:val="24"/>
        </w:rPr>
        <w:t> </w:t>
      </w:r>
      <w:r>
        <w:rPr>
          <w:sz w:val="24"/>
        </w:rPr>
        <w:t>y que</w:t>
      </w:r>
      <w:r>
        <w:rPr>
          <w:spacing w:val="-2"/>
          <w:sz w:val="24"/>
        </w:rPr>
        <w:t> </w:t>
      </w:r>
      <w:r>
        <w:rPr>
          <w:sz w:val="24"/>
        </w:rPr>
        <w:t>se</w:t>
      </w:r>
      <w:r>
        <w:rPr>
          <w:spacing w:val="-1"/>
          <w:sz w:val="24"/>
        </w:rPr>
        <w:t> </w:t>
      </w:r>
      <w:r>
        <w:rPr>
          <w:sz w:val="24"/>
        </w:rPr>
        <w:t>describen</w:t>
      </w:r>
      <w:r>
        <w:rPr>
          <w:spacing w:val="-2"/>
          <w:sz w:val="24"/>
        </w:rPr>
        <w:t> </w:t>
      </w:r>
      <w:r>
        <w:rPr>
          <w:sz w:val="24"/>
        </w:rPr>
        <w:t>en</w:t>
      </w:r>
      <w:r>
        <w:rPr>
          <w:spacing w:val="-2"/>
          <w:sz w:val="24"/>
        </w:rPr>
        <w:t> </w:t>
      </w:r>
      <w:r>
        <w:rPr>
          <w:sz w:val="24"/>
        </w:rPr>
        <w:t>esta ley y</w:t>
      </w:r>
      <w:r>
        <w:rPr>
          <w:spacing w:val="-1"/>
          <w:sz w:val="24"/>
        </w:rPr>
        <w:t> </w:t>
      </w:r>
      <w:r>
        <w:rPr>
          <w:sz w:val="24"/>
        </w:rPr>
        <w:t>su reglamento.</w:t>
      </w:r>
    </w:p>
    <w:p>
      <w:pPr>
        <w:pStyle w:val="BodyText"/>
        <w:spacing w:before="7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933" w:val="left" w:leader="none"/>
        </w:tabs>
        <w:spacing w:line="276" w:lineRule="auto" w:before="0" w:after="0"/>
        <w:ind w:left="1932" w:right="641" w:hanging="360"/>
        <w:jc w:val="both"/>
        <w:rPr>
          <w:sz w:val="24"/>
        </w:rPr>
      </w:pPr>
      <w:r>
        <w:rPr>
          <w:sz w:val="24"/>
        </w:rPr>
        <w:t>Artículo 10. Contenido.</w:t>
      </w:r>
      <w:r>
        <w:rPr>
          <w:spacing w:val="1"/>
          <w:sz w:val="24"/>
        </w:rPr>
        <w:t> </w:t>
      </w:r>
      <w:r>
        <w:rPr>
          <w:sz w:val="24"/>
        </w:rPr>
        <w:t>El presupuesto de cada uno de los organismos y</w:t>
      </w:r>
      <w:r>
        <w:rPr>
          <w:spacing w:val="1"/>
          <w:sz w:val="24"/>
        </w:rPr>
        <w:t> </w:t>
      </w:r>
      <w:r>
        <w:rPr>
          <w:sz w:val="24"/>
        </w:rPr>
        <w:t>entes</w:t>
      </w:r>
      <w:r>
        <w:rPr>
          <w:spacing w:val="-9"/>
          <w:sz w:val="24"/>
        </w:rPr>
        <w:t> </w:t>
      </w:r>
      <w:r>
        <w:rPr>
          <w:sz w:val="24"/>
        </w:rPr>
        <w:t>señalados</w:t>
      </w:r>
      <w:r>
        <w:rPr>
          <w:spacing w:val="-9"/>
          <w:sz w:val="24"/>
        </w:rPr>
        <w:t> </w:t>
      </w:r>
      <w:r>
        <w:rPr>
          <w:sz w:val="24"/>
        </w:rPr>
        <w:t>en</w:t>
      </w:r>
      <w:r>
        <w:rPr>
          <w:spacing w:val="-7"/>
          <w:sz w:val="24"/>
        </w:rPr>
        <w:t> </w:t>
      </w:r>
      <w:r>
        <w:rPr>
          <w:sz w:val="24"/>
        </w:rPr>
        <w:t>esta</w:t>
      </w:r>
      <w:r>
        <w:rPr>
          <w:spacing w:val="-6"/>
          <w:sz w:val="24"/>
        </w:rPr>
        <w:t> </w:t>
      </w:r>
      <w:r>
        <w:rPr>
          <w:sz w:val="24"/>
        </w:rPr>
        <w:t>ley</w:t>
      </w:r>
      <w:r>
        <w:rPr>
          <w:spacing w:val="-5"/>
          <w:sz w:val="24"/>
        </w:rPr>
        <w:t> </w:t>
      </w:r>
      <w:r>
        <w:rPr>
          <w:sz w:val="24"/>
        </w:rPr>
        <w:t>será</w:t>
      </w:r>
      <w:r>
        <w:rPr>
          <w:spacing w:val="-9"/>
          <w:sz w:val="24"/>
        </w:rPr>
        <w:t> </w:t>
      </w:r>
      <w:r>
        <w:rPr>
          <w:sz w:val="24"/>
        </w:rPr>
        <w:t>anual</w:t>
      </w:r>
      <w:r>
        <w:rPr>
          <w:spacing w:val="-7"/>
          <w:sz w:val="24"/>
        </w:rPr>
        <w:t> </w:t>
      </w:r>
      <w:r>
        <w:rPr>
          <w:sz w:val="24"/>
        </w:rPr>
        <w:t>y</w:t>
      </w:r>
      <w:r>
        <w:rPr>
          <w:spacing w:val="-6"/>
          <w:sz w:val="24"/>
        </w:rPr>
        <w:t> </w:t>
      </w:r>
      <w:r>
        <w:rPr>
          <w:sz w:val="24"/>
        </w:rPr>
        <w:t>contendrá</w:t>
      </w:r>
      <w:r>
        <w:rPr>
          <w:spacing w:val="-9"/>
          <w:sz w:val="24"/>
        </w:rPr>
        <w:t> </w:t>
      </w:r>
      <w:r>
        <w:rPr>
          <w:sz w:val="24"/>
        </w:rPr>
        <w:t>para</w:t>
      </w:r>
      <w:r>
        <w:rPr>
          <w:spacing w:val="-8"/>
          <w:sz w:val="24"/>
        </w:rPr>
        <w:t> </w:t>
      </w:r>
      <w:r>
        <w:rPr>
          <w:sz w:val="24"/>
        </w:rPr>
        <w:t>cada</w:t>
      </w:r>
      <w:r>
        <w:rPr>
          <w:spacing w:val="-8"/>
          <w:sz w:val="24"/>
        </w:rPr>
        <w:t> </w:t>
      </w:r>
      <w:r>
        <w:rPr>
          <w:sz w:val="24"/>
        </w:rPr>
        <w:t>ejercicio</w:t>
      </w:r>
      <w:r>
        <w:rPr>
          <w:spacing w:val="-5"/>
          <w:sz w:val="24"/>
        </w:rPr>
        <w:t> </w:t>
      </w:r>
      <w:r>
        <w:rPr>
          <w:sz w:val="24"/>
        </w:rPr>
        <w:t>fiscal,</w:t>
      </w:r>
      <w:r>
        <w:rPr>
          <w:spacing w:val="-65"/>
          <w:sz w:val="24"/>
        </w:rPr>
        <w:t> </w:t>
      </w:r>
      <w:r>
        <w:rPr>
          <w:sz w:val="24"/>
        </w:rPr>
        <w:t>la</w:t>
      </w:r>
      <w:r>
        <w:rPr>
          <w:spacing w:val="-5"/>
          <w:sz w:val="24"/>
        </w:rPr>
        <w:t> </w:t>
      </w:r>
      <w:r>
        <w:rPr>
          <w:sz w:val="24"/>
        </w:rPr>
        <w:t>totalidad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las</w:t>
      </w:r>
      <w:r>
        <w:rPr>
          <w:spacing w:val="-5"/>
          <w:sz w:val="24"/>
        </w:rPr>
        <w:t> </w:t>
      </w:r>
      <w:r>
        <w:rPr>
          <w:sz w:val="24"/>
        </w:rPr>
        <w:t>asignaciones</w:t>
      </w:r>
      <w:r>
        <w:rPr>
          <w:spacing w:val="-7"/>
          <w:sz w:val="24"/>
        </w:rPr>
        <w:t> </w:t>
      </w:r>
      <w:r>
        <w:rPr>
          <w:sz w:val="24"/>
        </w:rPr>
        <w:t>aprobadas</w:t>
      </w:r>
      <w:r>
        <w:rPr>
          <w:spacing w:val="-4"/>
          <w:sz w:val="24"/>
        </w:rPr>
        <w:t> </w:t>
      </w:r>
      <w:r>
        <w:rPr>
          <w:sz w:val="24"/>
        </w:rPr>
        <w:t>para</w:t>
      </w:r>
      <w:r>
        <w:rPr>
          <w:spacing w:val="-4"/>
          <w:sz w:val="24"/>
        </w:rPr>
        <w:t> </w:t>
      </w:r>
      <w:r>
        <w:rPr>
          <w:sz w:val="24"/>
        </w:rPr>
        <w:t>gastos</w:t>
      </w:r>
      <w:r>
        <w:rPr>
          <w:spacing w:val="-7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estimación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los</w:t>
      </w:r>
      <w:r>
        <w:rPr>
          <w:spacing w:val="-65"/>
          <w:sz w:val="24"/>
        </w:rPr>
        <w:t> </w:t>
      </w:r>
      <w:r>
        <w:rPr>
          <w:sz w:val="24"/>
        </w:rPr>
        <w:t>recursos destinados a su financiamiento, mostrando el resultado económico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producción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bienes</w:t>
      </w:r>
      <w:r>
        <w:rPr>
          <w:spacing w:val="-1"/>
          <w:sz w:val="24"/>
        </w:rPr>
        <w:t> </w:t>
      </w:r>
      <w:r>
        <w:rPr>
          <w:sz w:val="24"/>
        </w:rPr>
        <w:t>y</w:t>
      </w:r>
      <w:r>
        <w:rPr>
          <w:spacing w:val="-2"/>
          <w:sz w:val="24"/>
        </w:rPr>
        <w:t> </w:t>
      </w:r>
      <w:r>
        <w:rPr>
          <w:sz w:val="24"/>
        </w:rPr>
        <w:t>servicios</w:t>
      </w:r>
      <w:r>
        <w:rPr>
          <w:spacing w:val="-1"/>
          <w:sz w:val="24"/>
        </w:rPr>
        <w:t> </w:t>
      </w:r>
      <w:r>
        <w:rPr>
          <w:sz w:val="24"/>
        </w:rPr>
        <w:t>que</w:t>
      </w:r>
      <w:r>
        <w:rPr>
          <w:spacing w:val="-1"/>
          <w:sz w:val="24"/>
        </w:rPr>
        <w:t> </w:t>
      </w:r>
      <w:r>
        <w:rPr>
          <w:sz w:val="24"/>
        </w:rPr>
        <w:t>generaron</w:t>
      </w:r>
      <w:r>
        <w:rPr>
          <w:spacing w:val="-2"/>
          <w:sz w:val="24"/>
        </w:rPr>
        <w:t> </w:t>
      </w:r>
      <w:r>
        <w:rPr>
          <w:sz w:val="24"/>
        </w:rPr>
        <w:t>las</w:t>
      </w:r>
      <w:r>
        <w:rPr>
          <w:spacing w:val="-1"/>
          <w:sz w:val="24"/>
        </w:rPr>
        <w:t> </w:t>
      </w:r>
      <w:r>
        <w:rPr>
          <w:sz w:val="24"/>
        </w:rPr>
        <w:t>acciones</w:t>
      </w:r>
      <w:r>
        <w:rPr>
          <w:spacing w:val="-3"/>
          <w:sz w:val="24"/>
        </w:rPr>
        <w:t> </w:t>
      </w:r>
      <w:r>
        <w:rPr>
          <w:sz w:val="24"/>
        </w:rPr>
        <w:t>previstas.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933" w:val="left" w:leader="none"/>
        </w:tabs>
        <w:spacing w:line="276" w:lineRule="auto" w:before="0" w:after="0"/>
        <w:ind w:left="1932" w:right="647" w:hanging="360"/>
        <w:jc w:val="both"/>
        <w:rPr>
          <w:sz w:val="24"/>
        </w:rPr>
      </w:pPr>
      <w:r>
        <w:rPr>
          <w:sz w:val="24"/>
        </w:rPr>
        <w:t>Artículo 21. Presentación de anteproyectos. Para los fines que establece la</w:t>
      </w:r>
      <w:r>
        <w:rPr>
          <w:spacing w:val="1"/>
          <w:sz w:val="24"/>
        </w:rPr>
        <w:t> </w:t>
      </w:r>
      <w:r>
        <w:rPr>
          <w:sz w:val="24"/>
        </w:rPr>
        <w:t>ley,</w:t>
      </w:r>
      <w:r>
        <w:rPr>
          <w:spacing w:val="-2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con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objeto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integrar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presupuesto</w:t>
      </w:r>
      <w:r>
        <w:rPr>
          <w:spacing w:val="-3"/>
          <w:sz w:val="24"/>
        </w:rPr>
        <w:t> </w:t>
      </w:r>
      <w:r>
        <w:rPr>
          <w:sz w:val="24"/>
        </w:rPr>
        <w:t>consolidado</w:t>
      </w:r>
      <w:r>
        <w:rPr>
          <w:spacing w:val="-3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sector</w:t>
      </w:r>
      <w:r>
        <w:rPr>
          <w:spacing w:val="-6"/>
          <w:sz w:val="24"/>
        </w:rPr>
        <w:t> </w:t>
      </w:r>
      <w:r>
        <w:rPr>
          <w:sz w:val="24"/>
        </w:rPr>
        <w:t>público,</w:t>
      </w:r>
      <w:r>
        <w:rPr>
          <w:spacing w:val="-64"/>
          <w:sz w:val="24"/>
        </w:rPr>
        <w:t> </w:t>
      </w:r>
      <w:r>
        <w:rPr>
          <w:sz w:val="24"/>
        </w:rPr>
        <w:t>los Organismo del Estado y sus entidades descentralizadas y autónomas,</w:t>
      </w:r>
      <w:r>
        <w:rPr>
          <w:spacing w:val="1"/>
          <w:sz w:val="24"/>
        </w:rPr>
        <w:t> </w:t>
      </w:r>
      <w:r>
        <w:rPr>
          <w:sz w:val="24"/>
        </w:rPr>
        <w:t>deberá</w:t>
      </w:r>
      <w:r>
        <w:rPr>
          <w:spacing w:val="-9"/>
          <w:sz w:val="24"/>
        </w:rPr>
        <w:t> </w:t>
      </w:r>
      <w:r>
        <w:rPr>
          <w:sz w:val="24"/>
        </w:rPr>
        <w:t>presentar</w:t>
      </w:r>
      <w:r>
        <w:rPr>
          <w:spacing w:val="-12"/>
          <w:sz w:val="24"/>
        </w:rPr>
        <w:t> </w:t>
      </w:r>
      <w:r>
        <w:rPr>
          <w:sz w:val="24"/>
        </w:rPr>
        <w:t>al</w:t>
      </w:r>
      <w:r>
        <w:rPr>
          <w:spacing w:val="-9"/>
          <w:sz w:val="24"/>
        </w:rPr>
        <w:t> </w:t>
      </w:r>
      <w:r>
        <w:rPr>
          <w:sz w:val="24"/>
        </w:rPr>
        <w:t>Ministerio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Finanzas</w:t>
      </w:r>
      <w:r>
        <w:rPr>
          <w:spacing w:val="-9"/>
          <w:sz w:val="24"/>
        </w:rPr>
        <w:t> </w:t>
      </w:r>
      <w:r>
        <w:rPr>
          <w:sz w:val="24"/>
        </w:rPr>
        <w:t>Públicas,</w:t>
      </w:r>
      <w:r>
        <w:rPr>
          <w:spacing w:val="-8"/>
          <w:sz w:val="24"/>
        </w:rPr>
        <w:t> </w:t>
      </w:r>
      <w:r>
        <w:rPr>
          <w:sz w:val="24"/>
        </w:rPr>
        <w:t>en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forma</w:t>
      </w:r>
      <w:r>
        <w:rPr>
          <w:spacing w:val="-8"/>
          <w:sz w:val="24"/>
        </w:rPr>
        <w:t> </w:t>
      </w:r>
      <w:r>
        <w:rPr>
          <w:sz w:val="24"/>
        </w:rPr>
        <w:t>y</w:t>
      </w:r>
      <w:r>
        <w:rPr>
          <w:spacing w:val="-11"/>
          <w:sz w:val="24"/>
        </w:rPr>
        <w:t> </w:t>
      </w:r>
      <w:r>
        <w:rPr>
          <w:sz w:val="24"/>
        </w:rPr>
        <w:t>en</w:t>
      </w:r>
      <w:r>
        <w:rPr>
          <w:spacing w:val="-8"/>
          <w:sz w:val="24"/>
        </w:rPr>
        <w:t> </w:t>
      </w:r>
      <w:r>
        <w:rPr>
          <w:sz w:val="24"/>
        </w:rPr>
        <w:t>el</w:t>
      </w:r>
      <w:r>
        <w:rPr>
          <w:spacing w:val="-10"/>
          <w:sz w:val="24"/>
        </w:rPr>
        <w:t> </w:t>
      </w:r>
      <w:r>
        <w:rPr>
          <w:sz w:val="24"/>
        </w:rPr>
        <w:t>plazo</w:t>
      </w:r>
      <w:r>
        <w:rPr>
          <w:spacing w:val="-64"/>
          <w:sz w:val="24"/>
        </w:rPr>
        <w:t> </w:t>
      </w:r>
      <w:r>
        <w:rPr>
          <w:sz w:val="24"/>
        </w:rPr>
        <w:t>que se fije en el reglamento, sus anteproyectos de presupuesto, adjuntando</w:t>
      </w:r>
      <w:r>
        <w:rPr>
          <w:spacing w:val="1"/>
          <w:sz w:val="24"/>
        </w:rPr>
        <w:t> </w:t>
      </w:r>
      <w:r>
        <w:rPr>
          <w:sz w:val="24"/>
        </w:rPr>
        <w:t>sus</w:t>
      </w:r>
      <w:r>
        <w:rPr>
          <w:spacing w:val="-1"/>
          <w:sz w:val="24"/>
        </w:rPr>
        <w:t> </w:t>
      </w:r>
      <w:r>
        <w:rPr>
          <w:sz w:val="24"/>
        </w:rPr>
        <w:t>respectivos planes</w:t>
      </w:r>
      <w:r>
        <w:rPr>
          <w:spacing w:val="-3"/>
          <w:sz w:val="24"/>
        </w:rPr>
        <w:t> </w:t>
      </w:r>
      <w:r>
        <w:rPr>
          <w:sz w:val="24"/>
        </w:rPr>
        <w:t>operativos.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4"/>
        </w:numPr>
        <w:tabs>
          <w:tab w:pos="1496" w:val="left" w:leader="none"/>
        </w:tabs>
        <w:spacing w:line="271" w:lineRule="auto" w:before="0" w:after="0"/>
        <w:ind w:left="1495" w:right="641" w:hanging="284"/>
        <w:jc w:val="left"/>
        <w:rPr>
          <w:sz w:val="24"/>
        </w:rPr>
      </w:pPr>
      <w:r>
        <w:rPr>
          <w:sz w:val="24"/>
        </w:rPr>
        <w:t>Reglamento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6"/>
          <w:sz w:val="24"/>
        </w:rPr>
        <w:t> </w:t>
      </w:r>
      <w:r>
        <w:rPr>
          <w:sz w:val="24"/>
        </w:rPr>
        <w:t>Ley</w:t>
      </w:r>
      <w:r>
        <w:rPr>
          <w:spacing w:val="-16"/>
          <w:sz w:val="24"/>
        </w:rPr>
        <w:t> </w:t>
      </w:r>
      <w:r>
        <w:rPr>
          <w:sz w:val="24"/>
        </w:rPr>
        <w:t>Orgánica</w:t>
      </w:r>
      <w:r>
        <w:rPr>
          <w:spacing w:val="-16"/>
          <w:sz w:val="24"/>
        </w:rPr>
        <w:t> </w:t>
      </w:r>
      <w:r>
        <w:rPr>
          <w:sz w:val="24"/>
        </w:rPr>
        <w:t>del</w:t>
      </w:r>
      <w:r>
        <w:rPr>
          <w:spacing w:val="-14"/>
          <w:sz w:val="24"/>
        </w:rPr>
        <w:t> </w:t>
      </w:r>
      <w:r>
        <w:rPr>
          <w:sz w:val="24"/>
        </w:rPr>
        <w:t>Presupuesto,</w:t>
      </w:r>
      <w:r>
        <w:rPr>
          <w:spacing w:val="-14"/>
          <w:sz w:val="24"/>
        </w:rPr>
        <w:t> </w:t>
      </w:r>
      <w:r>
        <w:rPr>
          <w:sz w:val="24"/>
        </w:rPr>
        <w:t>Acuerdo</w:t>
      </w:r>
      <w:r>
        <w:rPr>
          <w:spacing w:val="-13"/>
          <w:sz w:val="24"/>
        </w:rPr>
        <w:t> </w:t>
      </w:r>
      <w:r>
        <w:rPr>
          <w:sz w:val="24"/>
        </w:rPr>
        <w:t>Gubernativo</w:t>
      </w:r>
      <w:r>
        <w:rPr>
          <w:spacing w:val="-13"/>
          <w:sz w:val="24"/>
        </w:rPr>
        <w:t> </w:t>
      </w:r>
      <w:r>
        <w:rPr>
          <w:sz w:val="24"/>
        </w:rPr>
        <w:t>540-2013,</w:t>
      </w:r>
      <w:r>
        <w:rPr>
          <w:spacing w:val="-64"/>
          <w:sz w:val="24"/>
        </w:rPr>
        <w:t> </w:t>
      </w:r>
      <w:r>
        <w:rPr>
          <w:sz w:val="24"/>
        </w:rPr>
        <w:t>establece:</w:t>
      </w:r>
    </w:p>
    <w:p>
      <w:pPr>
        <w:pStyle w:val="ListParagraph"/>
        <w:numPr>
          <w:ilvl w:val="1"/>
          <w:numId w:val="4"/>
        </w:numPr>
        <w:tabs>
          <w:tab w:pos="1933" w:val="left" w:leader="none"/>
        </w:tabs>
        <w:spacing w:line="276" w:lineRule="auto" w:before="191" w:after="0"/>
        <w:ind w:left="1932" w:right="645" w:hanging="360"/>
        <w:jc w:val="both"/>
        <w:rPr>
          <w:sz w:val="24"/>
        </w:rPr>
      </w:pPr>
      <w:r>
        <w:rPr>
          <w:spacing w:val="-1"/>
          <w:sz w:val="24"/>
        </w:rPr>
        <w:t>Artículo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15,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Estructura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Programática</w:t>
      </w:r>
      <w:r>
        <w:rPr>
          <w:spacing w:val="-12"/>
          <w:sz w:val="24"/>
        </w:rPr>
        <w:t> </w:t>
      </w:r>
      <w:r>
        <w:rPr>
          <w:sz w:val="24"/>
        </w:rPr>
        <w:t>del</w:t>
      </w:r>
      <w:r>
        <w:rPr>
          <w:spacing w:val="-11"/>
          <w:sz w:val="24"/>
        </w:rPr>
        <w:t> </w:t>
      </w:r>
      <w:r>
        <w:rPr>
          <w:sz w:val="24"/>
        </w:rPr>
        <w:t>Presupuesto,</w:t>
      </w:r>
      <w:r>
        <w:rPr>
          <w:spacing w:val="-13"/>
          <w:sz w:val="24"/>
        </w:rPr>
        <w:t> </w:t>
      </w:r>
      <w:r>
        <w:rPr>
          <w:sz w:val="24"/>
        </w:rPr>
        <w:t>el</w:t>
      </w:r>
      <w:r>
        <w:rPr>
          <w:spacing w:val="-14"/>
          <w:sz w:val="24"/>
        </w:rPr>
        <w:t> </w:t>
      </w:r>
      <w:r>
        <w:rPr>
          <w:sz w:val="24"/>
        </w:rPr>
        <w:t>presupuesto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cada</w:t>
      </w:r>
      <w:r>
        <w:rPr>
          <w:spacing w:val="-64"/>
          <w:sz w:val="24"/>
        </w:rPr>
        <w:t> </w:t>
      </w:r>
      <w:r>
        <w:rPr>
          <w:sz w:val="24"/>
        </w:rPr>
        <w:t>institución o ente de la administración pública se estructura de acuerdo a la</w:t>
      </w:r>
      <w:r>
        <w:rPr>
          <w:spacing w:val="1"/>
          <w:sz w:val="24"/>
        </w:rPr>
        <w:t> </w:t>
      </w:r>
      <w:r>
        <w:rPr>
          <w:sz w:val="24"/>
        </w:rPr>
        <w:t>técnica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presupuesto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programas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Gestión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Resultados,</w:t>
      </w:r>
      <w:r>
        <w:rPr>
          <w:spacing w:val="1"/>
          <w:sz w:val="24"/>
        </w:rPr>
        <w:t> </w:t>
      </w:r>
      <w:r>
        <w:rPr>
          <w:sz w:val="24"/>
        </w:rPr>
        <w:t>atendiendo</w:t>
      </w:r>
      <w:r>
        <w:rPr>
          <w:spacing w:val="-3"/>
          <w:sz w:val="24"/>
        </w:rPr>
        <w:t> </w:t>
      </w:r>
      <w:r>
        <w:rPr>
          <w:sz w:val="24"/>
        </w:rPr>
        <w:t>a las siguientes</w:t>
      </w:r>
      <w:r>
        <w:rPr>
          <w:spacing w:val="-1"/>
          <w:sz w:val="24"/>
        </w:rPr>
        <w:t> </w:t>
      </w:r>
      <w:r>
        <w:rPr>
          <w:sz w:val="24"/>
        </w:rPr>
        <w:t>categorías</w:t>
      </w:r>
      <w:r>
        <w:rPr>
          <w:spacing w:val="-2"/>
          <w:sz w:val="24"/>
        </w:rPr>
        <w:t> </w:t>
      </w:r>
      <w:r>
        <w:rPr>
          <w:sz w:val="24"/>
        </w:rPr>
        <w:t>programáticas:</w:t>
      </w:r>
    </w:p>
    <w:p>
      <w:pPr>
        <w:pStyle w:val="BodyText"/>
        <w:spacing w:line="276" w:lineRule="auto" w:before="185"/>
        <w:ind w:left="2249" w:right="5898" w:firstLine="120"/>
      </w:pPr>
      <w:r>
        <w:rPr/>
        <w:t>i.Programa</w:t>
      </w:r>
      <w:r>
        <w:rPr>
          <w:spacing w:val="1"/>
        </w:rPr>
        <w:t> </w:t>
      </w:r>
      <w:r>
        <w:rPr/>
        <w:t>ii.Subprograma</w:t>
      </w:r>
      <w:r>
        <w:rPr>
          <w:spacing w:val="1"/>
        </w:rPr>
        <w:t> </w:t>
      </w:r>
      <w:r>
        <w:rPr/>
        <w:t>iii.Proyecto; y</w:t>
      </w:r>
      <w:r>
        <w:rPr>
          <w:spacing w:val="1"/>
        </w:rPr>
        <w:t> </w:t>
      </w:r>
      <w:r>
        <w:rPr/>
        <w:t>iv.Actividad</w:t>
      </w:r>
      <w:r>
        <w:rPr>
          <w:spacing w:val="-9"/>
        </w:rPr>
        <w:t> </w:t>
      </w:r>
      <w:r>
        <w:rPr/>
        <w:t>/</w:t>
      </w:r>
      <w:r>
        <w:rPr>
          <w:spacing w:val="-7"/>
        </w:rPr>
        <w:t> </w:t>
      </w:r>
      <w:r>
        <w:rPr/>
        <w:t>Obra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2"/>
        </w:rPr>
      </w:pPr>
      <w:r>
        <w:rPr/>
        <w:pict>
          <v:shape style="position:absolute;margin-left:45.743pt;margin-top:9.399414pt;width:488.3pt;height:6pt;mso-position-horizontal-relative:page;mso-position-vertical-relative:paragraph;z-index:-15723520;mso-wrap-distance-left:0;mso-wrap-distance-right:0" coordorigin="915,188" coordsize="9766,120" path="m915,224l915,278,10680,308,10680,254,915,224xm915,188l915,206,10680,236,10680,218,915,188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12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10"/>
        <w:rPr>
          <w:sz w:val="14"/>
        </w:rPr>
      </w:pP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22496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BodyText"/>
        <w:spacing w:line="276" w:lineRule="auto" w:before="128"/>
        <w:ind w:left="1932" w:right="641"/>
        <w:jc w:val="both"/>
      </w:pP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estructuras</w:t>
      </w:r>
      <w:r>
        <w:rPr>
          <w:spacing w:val="1"/>
        </w:rPr>
        <w:t> </w:t>
      </w:r>
      <w:r>
        <w:rPr/>
        <w:t>programáticas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presupuesto</w:t>
      </w:r>
      <w:r>
        <w:rPr>
          <w:spacing w:val="1"/>
        </w:rPr>
        <w:t> </w:t>
      </w:r>
      <w:r>
        <w:rPr/>
        <w:t>público,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instituciones</w:t>
      </w:r>
      <w:r>
        <w:rPr>
          <w:spacing w:val="1"/>
        </w:rPr>
        <w:t> </w:t>
      </w:r>
      <w:r>
        <w:rPr/>
        <w:t>deberán</w:t>
      </w:r>
      <w:r>
        <w:rPr>
          <w:spacing w:val="1"/>
        </w:rPr>
        <w:t> </w:t>
      </w:r>
      <w:r>
        <w:rPr/>
        <w:t>considerar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lineamientos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Planificación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Programación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emita</w:t>
      </w:r>
      <w:r>
        <w:rPr>
          <w:spacing w:val="1"/>
        </w:rPr>
        <w:t> </w:t>
      </w:r>
      <w:r>
        <w:rPr/>
        <w:t>en</w:t>
      </w:r>
      <w:r>
        <w:rPr>
          <w:spacing w:val="-64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planes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territorial.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conformación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presupuesto de ingresos se utilizará la Clasificación de Recursos por Rubros</w:t>
      </w:r>
      <w:r>
        <w:rPr>
          <w:spacing w:val="-64"/>
        </w:rPr>
        <w:t> </w:t>
      </w:r>
      <w:r>
        <w:rPr/>
        <w:t>y</w:t>
      </w:r>
      <w:r>
        <w:rPr>
          <w:spacing w:val="-7"/>
        </w:rPr>
        <w:t> </w:t>
      </w:r>
      <w:r>
        <w:rPr/>
        <w:t>la</w:t>
      </w:r>
      <w:r>
        <w:rPr>
          <w:spacing w:val="-5"/>
        </w:rPr>
        <w:t> </w:t>
      </w:r>
      <w:r>
        <w:rPr/>
        <w:t>Economía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los</w:t>
      </w:r>
      <w:r>
        <w:rPr>
          <w:spacing w:val="-5"/>
        </w:rPr>
        <w:t> </w:t>
      </w:r>
      <w:r>
        <w:rPr/>
        <w:t>Recursos,</w:t>
      </w:r>
      <w:r>
        <w:rPr>
          <w:spacing w:val="-8"/>
        </w:rPr>
        <w:t> </w:t>
      </w:r>
      <w:r>
        <w:rPr/>
        <w:t>en</w:t>
      </w:r>
      <w:r>
        <w:rPr>
          <w:spacing w:val="-7"/>
        </w:rPr>
        <w:t> </w:t>
      </w:r>
      <w:r>
        <w:rPr/>
        <w:t>lo</w:t>
      </w:r>
      <w:r>
        <w:rPr>
          <w:spacing w:val="-8"/>
        </w:rPr>
        <w:t> </w:t>
      </w:r>
      <w:r>
        <w:rPr/>
        <w:t>que</w:t>
      </w:r>
      <w:r>
        <w:rPr>
          <w:spacing w:val="-5"/>
        </w:rPr>
        <w:t> </w:t>
      </w:r>
      <w:r>
        <w:rPr/>
        <w:t>respecta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los</w:t>
      </w:r>
      <w:r>
        <w:rPr>
          <w:spacing w:val="-8"/>
        </w:rPr>
        <w:t> </w:t>
      </w:r>
      <w:r>
        <w:rPr/>
        <w:t>egresos</w:t>
      </w:r>
      <w:r>
        <w:rPr>
          <w:spacing w:val="-6"/>
        </w:rPr>
        <w:t> </w:t>
      </w:r>
      <w:r>
        <w:rPr/>
        <w:t>se</w:t>
      </w:r>
      <w:r>
        <w:rPr>
          <w:spacing w:val="-10"/>
        </w:rPr>
        <w:t> </w:t>
      </w:r>
      <w:r>
        <w:rPr/>
        <w:t>utilizarán</w:t>
      </w:r>
      <w:r>
        <w:rPr>
          <w:spacing w:val="-64"/>
        </w:rPr>
        <w:t> </w:t>
      </w:r>
      <w:r>
        <w:rPr/>
        <w:t>las</w:t>
      </w:r>
      <w:r>
        <w:rPr>
          <w:spacing w:val="-1"/>
        </w:rPr>
        <w:t> </w:t>
      </w:r>
      <w:r>
        <w:rPr/>
        <w:t>clasificaciones siguientes:</w:t>
      </w:r>
    </w:p>
    <w:p>
      <w:pPr>
        <w:pStyle w:val="ListParagraph"/>
        <w:numPr>
          <w:ilvl w:val="0"/>
          <w:numId w:val="5"/>
        </w:numPr>
        <w:tabs>
          <w:tab w:pos="2472" w:val="left" w:leader="none"/>
          <w:tab w:pos="2473" w:val="left" w:leader="none"/>
        </w:tabs>
        <w:spacing w:line="240" w:lineRule="auto" w:before="132" w:after="0"/>
        <w:ind w:left="2472" w:right="0" w:hanging="541"/>
        <w:jc w:val="left"/>
        <w:rPr>
          <w:sz w:val="24"/>
        </w:rPr>
      </w:pPr>
      <w:r>
        <w:rPr>
          <w:sz w:val="24"/>
        </w:rPr>
        <w:t>Institucional;</w:t>
      </w:r>
    </w:p>
    <w:p>
      <w:pPr>
        <w:pStyle w:val="ListParagraph"/>
        <w:numPr>
          <w:ilvl w:val="0"/>
          <w:numId w:val="5"/>
        </w:numPr>
        <w:tabs>
          <w:tab w:pos="2472" w:val="left" w:leader="none"/>
          <w:tab w:pos="2473" w:val="left" w:leader="none"/>
        </w:tabs>
        <w:spacing w:line="240" w:lineRule="auto" w:before="41" w:after="0"/>
        <w:ind w:left="2472" w:right="0" w:hanging="541"/>
        <w:jc w:val="left"/>
        <w:rPr>
          <w:sz w:val="24"/>
        </w:rPr>
      </w:pPr>
      <w:r>
        <w:rPr>
          <w:sz w:val="24"/>
        </w:rPr>
        <w:t>Objeto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Gasto;</w:t>
      </w:r>
    </w:p>
    <w:p>
      <w:pPr>
        <w:pStyle w:val="ListParagraph"/>
        <w:numPr>
          <w:ilvl w:val="0"/>
          <w:numId w:val="5"/>
        </w:numPr>
        <w:tabs>
          <w:tab w:pos="2472" w:val="left" w:leader="none"/>
          <w:tab w:pos="2473" w:val="left" w:leader="none"/>
        </w:tabs>
        <w:spacing w:line="240" w:lineRule="auto" w:before="41" w:after="0"/>
        <w:ind w:left="2472" w:right="0" w:hanging="541"/>
        <w:jc w:val="left"/>
        <w:rPr>
          <w:sz w:val="24"/>
        </w:rPr>
      </w:pPr>
      <w:r>
        <w:rPr>
          <w:sz w:val="24"/>
        </w:rPr>
        <w:t>Económica</w:t>
      </w:r>
      <w:r>
        <w:rPr>
          <w:spacing w:val="-4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Gasto;</w:t>
      </w:r>
    </w:p>
    <w:p>
      <w:pPr>
        <w:pStyle w:val="ListParagraph"/>
        <w:numPr>
          <w:ilvl w:val="0"/>
          <w:numId w:val="5"/>
        </w:numPr>
        <w:tabs>
          <w:tab w:pos="2472" w:val="left" w:leader="none"/>
          <w:tab w:pos="2473" w:val="left" w:leader="none"/>
        </w:tabs>
        <w:spacing w:line="240" w:lineRule="auto" w:before="41" w:after="0"/>
        <w:ind w:left="2472" w:right="0" w:hanging="541"/>
        <w:jc w:val="left"/>
        <w:rPr>
          <w:sz w:val="24"/>
        </w:rPr>
      </w:pPr>
      <w:r>
        <w:rPr>
          <w:sz w:val="24"/>
        </w:rPr>
        <w:t>Finalidad,</w:t>
      </w:r>
      <w:r>
        <w:rPr>
          <w:spacing w:val="-5"/>
          <w:sz w:val="24"/>
        </w:rPr>
        <w:t> </w:t>
      </w:r>
      <w:r>
        <w:rPr>
          <w:sz w:val="24"/>
        </w:rPr>
        <w:t>Función</w:t>
      </w:r>
      <w:r>
        <w:rPr>
          <w:spacing w:val="-2"/>
          <w:sz w:val="24"/>
        </w:rPr>
        <w:t> </w:t>
      </w:r>
      <w:r>
        <w:rPr>
          <w:sz w:val="24"/>
        </w:rPr>
        <w:t>y</w:t>
      </w:r>
      <w:r>
        <w:rPr>
          <w:spacing w:val="-2"/>
          <w:sz w:val="24"/>
        </w:rPr>
        <w:t> </w:t>
      </w:r>
      <w:r>
        <w:rPr>
          <w:sz w:val="24"/>
        </w:rPr>
        <w:t>División;</w:t>
      </w:r>
    </w:p>
    <w:p>
      <w:pPr>
        <w:pStyle w:val="ListParagraph"/>
        <w:numPr>
          <w:ilvl w:val="0"/>
          <w:numId w:val="5"/>
        </w:numPr>
        <w:tabs>
          <w:tab w:pos="2472" w:val="left" w:leader="none"/>
          <w:tab w:pos="2473" w:val="left" w:leader="none"/>
        </w:tabs>
        <w:spacing w:line="240" w:lineRule="auto" w:before="44" w:after="0"/>
        <w:ind w:left="2472" w:right="0" w:hanging="541"/>
        <w:jc w:val="left"/>
        <w:rPr>
          <w:sz w:val="24"/>
        </w:rPr>
      </w:pPr>
      <w:r>
        <w:rPr>
          <w:sz w:val="24"/>
        </w:rPr>
        <w:t>Tipo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Gasto;</w:t>
      </w:r>
    </w:p>
    <w:p>
      <w:pPr>
        <w:pStyle w:val="ListParagraph"/>
        <w:numPr>
          <w:ilvl w:val="0"/>
          <w:numId w:val="5"/>
        </w:numPr>
        <w:tabs>
          <w:tab w:pos="2472" w:val="left" w:leader="none"/>
          <w:tab w:pos="2473" w:val="left" w:leader="none"/>
        </w:tabs>
        <w:spacing w:line="240" w:lineRule="auto" w:before="40" w:after="0"/>
        <w:ind w:left="2472" w:right="0" w:hanging="541"/>
        <w:jc w:val="left"/>
        <w:rPr>
          <w:sz w:val="24"/>
        </w:rPr>
      </w:pPr>
      <w:r>
        <w:rPr>
          <w:sz w:val="24"/>
        </w:rPr>
        <w:t>Fuente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Financiamiento;</w:t>
      </w:r>
      <w:r>
        <w:rPr>
          <w:spacing w:val="-2"/>
          <w:sz w:val="24"/>
        </w:rPr>
        <w:t> </w:t>
      </w:r>
      <w:r>
        <w:rPr>
          <w:sz w:val="24"/>
        </w:rPr>
        <w:t>y,</w:t>
      </w:r>
    </w:p>
    <w:p>
      <w:pPr>
        <w:pStyle w:val="ListParagraph"/>
        <w:numPr>
          <w:ilvl w:val="0"/>
          <w:numId w:val="5"/>
        </w:numPr>
        <w:tabs>
          <w:tab w:pos="2472" w:val="left" w:leader="none"/>
          <w:tab w:pos="2473" w:val="left" w:leader="none"/>
        </w:tabs>
        <w:spacing w:line="240" w:lineRule="auto" w:before="41" w:after="0"/>
        <w:ind w:left="2472" w:right="0" w:hanging="541"/>
        <w:jc w:val="left"/>
        <w:rPr>
          <w:sz w:val="24"/>
        </w:rPr>
      </w:pPr>
      <w:r>
        <w:rPr>
          <w:sz w:val="24"/>
        </w:rPr>
        <w:t>Geográfica.</w:t>
      </w: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1"/>
          <w:numId w:val="4"/>
        </w:numPr>
        <w:tabs>
          <w:tab w:pos="1933" w:val="left" w:leader="none"/>
        </w:tabs>
        <w:spacing w:line="276" w:lineRule="auto" w:before="0" w:after="0"/>
        <w:ind w:left="1932" w:right="640" w:hanging="360"/>
        <w:jc w:val="both"/>
        <w:rPr>
          <w:sz w:val="24"/>
        </w:rPr>
      </w:pPr>
      <w:r>
        <w:rPr>
          <w:spacing w:val="-1"/>
          <w:sz w:val="24"/>
        </w:rPr>
        <w:t>Artículo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24,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Fecha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de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Presentación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los</w:t>
      </w:r>
      <w:r>
        <w:rPr>
          <w:spacing w:val="-11"/>
          <w:sz w:val="24"/>
        </w:rPr>
        <w:t> </w:t>
      </w:r>
      <w:r>
        <w:rPr>
          <w:sz w:val="24"/>
        </w:rPr>
        <w:t>Anteproyectos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Presupuesto.</w:t>
      </w:r>
      <w:r>
        <w:rPr>
          <w:spacing w:val="-12"/>
          <w:sz w:val="24"/>
        </w:rPr>
        <w:t> </w:t>
      </w:r>
      <w:r>
        <w:rPr>
          <w:sz w:val="24"/>
        </w:rPr>
        <w:t>Los</w:t>
      </w:r>
      <w:r>
        <w:rPr>
          <w:spacing w:val="-64"/>
          <w:sz w:val="24"/>
        </w:rPr>
        <w:t> </w:t>
      </w:r>
      <w:r>
        <w:rPr>
          <w:sz w:val="24"/>
        </w:rPr>
        <w:t>anteproyectos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presupuesto</w:t>
      </w:r>
      <w:r>
        <w:rPr>
          <w:spacing w:val="-10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que</w:t>
      </w:r>
      <w:r>
        <w:rPr>
          <w:spacing w:val="-8"/>
          <w:sz w:val="24"/>
        </w:rPr>
        <w:t> </w:t>
      </w:r>
      <w:r>
        <w:rPr>
          <w:sz w:val="24"/>
        </w:rPr>
        <w:t>se</w:t>
      </w:r>
      <w:r>
        <w:rPr>
          <w:spacing w:val="-8"/>
          <w:sz w:val="24"/>
        </w:rPr>
        <w:t> </w:t>
      </w:r>
      <w:r>
        <w:rPr>
          <w:sz w:val="24"/>
        </w:rPr>
        <w:t>refiere</w:t>
      </w:r>
      <w:r>
        <w:rPr>
          <w:spacing w:val="-8"/>
          <w:sz w:val="24"/>
        </w:rPr>
        <w:t> </w:t>
      </w:r>
      <w:r>
        <w:rPr>
          <w:sz w:val="24"/>
        </w:rPr>
        <w:t>el</w:t>
      </w:r>
      <w:r>
        <w:rPr>
          <w:spacing w:val="-11"/>
          <w:sz w:val="24"/>
        </w:rPr>
        <w:t> </w:t>
      </w:r>
      <w:r>
        <w:rPr>
          <w:sz w:val="24"/>
        </w:rPr>
        <w:t>Artículo</w:t>
      </w:r>
      <w:r>
        <w:rPr>
          <w:spacing w:val="-9"/>
          <w:sz w:val="24"/>
        </w:rPr>
        <w:t> </w:t>
      </w:r>
      <w:r>
        <w:rPr>
          <w:sz w:val="24"/>
        </w:rPr>
        <w:t>21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11"/>
          <w:sz w:val="24"/>
        </w:rPr>
        <w:t> </w:t>
      </w:r>
      <w:r>
        <w:rPr>
          <w:sz w:val="24"/>
        </w:rPr>
        <w:t>la</w:t>
      </w:r>
      <w:r>
        <w:rPr>
          <w:spacing w:val="-10"/>
          <w:sz w:val="24"/>
        </w:rPr>
        <w:t> </w:t>
      </w:r>
      <w:r>
        <w:rPr>
          <w:sz w:val="24"/>
        </w:rPr>
        <w:t>Ley,</w:t>
      </w:r>
      <w:r>
        <w:rPr>
          <w:spacing w:val="-9"/>
          <w:sz w:val="24"/>
        </w:rPr>
        <w:t> </w:t>
      </w:r>
      <w:r>
        <w:rPr>
          <w:sz w:val="24"/>
        </w:rPr>
        <w:t>deben</w:t>
      </w:r>
      <w:r>
        <w:rPr>
          <w:spacing w:val="-64"/>
          <w:sz w:val="24"/>
        </w:rPr>
        <w:t> </w:t>
      </w:r>
      <w:r>
        <w:rPr>
          <w:sz w:val="24"/>
        </w:rPr>
        <w:t>presentarse al Ministerio de Finanzas Públicas, a más tardar el 15 de julio de</w:t>
      </w:r>
      <w:r>
        <w:rPr>
          <w:spacing w:val="-64"/>
          <w:sz w:val="24"/>
        </w:rPr>
        <w:t> </w:t>
      </w:r>
      <w:r>
        <w:rPr>
          <w:sz w:val="24"/>
        </w:rPr>
        <w:t>cada</w:t>
      </w:r>
      <w:r>
        <w:rPr>
          <w:spacing w:val="-8"/>
          <w:sz w:val="24"/>
        </w:rPr>
        <w:t> </w:t>
      </w:r>
      <w:r>
        <w:rPr>
          <w:sz w:val="24"/>
        </w:rPr>
        <w:t>año,</w:t>
      </w:r>
      <w:r>
        <w:rPr>
          <w:spacing w:val="-8"/>
          <w:sz w:val="24"/>
        </w:rPr>
        <w:t> </w:t>
      </w:r>
      <w:r>
        <w:rPr>
          <w:sz w:val="24"/>
        </w:rPr>
        <w:t>en</w:t>
      </w:r>
      <w:r>
        <w:rPr>
          <w:spacing w:val="-8"/>
          <w:sz w:val="24"/>
        </w:rPr>
        <w:t> </w:t>
      </w:r>
      <w:r>
        <w:rPr>
          <w:sz w:val="24"/>
        </w:rPr>
        <w:t>el</w:t>
      </w:r>
      <w:r>
        <w:rPr>
          <w:spacing w:val="-9"/>
          <w:sz w:val="24"/>
        </w:rPr>
        <w:t> </w:t>
      </w:r>
      <w:r>
        <w:rPr>
          <w:sz w:val="24"/>
        </w:rPr>
        <w:t>entendido</w:t>
      </w:r>
      <w:r>
        <w:rPr>
          <w:spacing w:val="-2"/>
          <w:sz w:val="24"/>
        </w:rPr>
        <w:t> </w:t>
      </w:r>
      <w:r>
        <w:rPr>
          <w:sz w:val="24"/>
        </w:rPr>
        <w:t>que,</w:t>
      </w:r>
      <w:r>
        <w:rPr>
          <w:spacing w:val="-8"/>
          <w:sz w:val="24"/>
        </w:rPr>
        <w:t> </w:t>
      </w:r>
      <w:r>
        <w:rPr>
          <w:sz w:val="24"/>
        </w:rPr>
        <w:t>si</w:t>
      </w:r>
      <w:r>
        <w:rPr>
          <w:spacing w:val="-9"/>
          <w:sz w:val="24"/>
        </w:rPr>
        <w:t> </w:t>
      </w:r>
      <w:r>
        <w:rPr>
          <w:sz w:val="24"/>
        </w:rPr>
        <w:t>éste</w:t>
      </w:r>
      <w:r>
        <w:rPr>
          <w:spacing w:val="-7"/>
          <w:sz w:val="24"/>
        </w:rPr>
        <w:t> </w:t>
      </w:r>
      <w:r>
        <w:rPr>
          <w:sz w:val="24"/>
        </w:rPr>
        <w:t>fuere</w:t>
      </w:r>
      <w:r>
        <w:rPr>
          <w:spacing w:val="-7"/>
          <w:sz w:val="24"/>
        </w:rPr>
        <w:t> </w:t>
      </w:r>
      <w:r>
        <w:rPr>
          <w:sz w:val="24"/>
        </w:rPr>
        <w:t>inhábil,</w:t>
      </w:r>
      <w:r>
        <w:rPr>
          <w:spacing w:val="-5"/>
          <w:sz w:val="24"/>
        </w:rPr>
        <w:t> </w:t>
      </w:r>
      <w:r>
        <w:rPr>
          <w:sz w:val="24"/>
        </w:rPr>
        <w:t>se</w:t>
      </w:r>
      <w:r>
        <w:rPr>
          <w:spacing w:val="-8"/>
          <w:sz w:val="24"/>
        </w:rPr>
        <w:t> </w:t>
      </w:r>
      <w:r>
        <w:rPr>
          <w:sz w:val="24"/>
        </w:rPr>
        <w:t>presentará</w:t>
      </w:r>
      <w:r>
        <w:rPr>
          <w:spacing w:val="-8"/>
          <w:sz w:val="24"/>
        </w:rPr>
        <w:t> </w:t>
      </w:r>
      <w:r>
        <w:rPr>
          <w:sz w:val="24"/>
        </w:rPr>
        <w:t>el</w:t>
      </w:r>
      <w:r>
        <w:rPr>
          <w:spacing w:val="-9"/>
          <w:sz w:val="24"/>
        </w:rPr>
        <w:t> </w:t>
      </w:r>
      <w:r>
        <w:rPr>
          <w:sz w:val="24"/>
        </w:rPr>
        <w:t>día</w:t>
      </w:r>
      <w:r>
        <w:rPr>
          <w:spacing w:val="-8"/>
          <w:sz w:val="24"/>
        </w:rPr>
        <w:t> </w:t>
      </w:r>
      <w:r>
        <w:rPr>
          <w:sz w:val="24"/>
        </w:rPr>
        <w:t>hábil</w:t>
      </w:r>
      <w:r>
        <w:rPr>
          <w:spacing w:val="-64"/>
          <w:sz w:val="24"/>
        </w:rPr>
        <w:t> </w:t>
      </w:r>
      <w:r>
        <w:rPr>
          <w:sz w:val="24"/>
        </w:rPr>
        <w:t>inmediato</w:t>
      </w:r>
      <w:r>
        <w:rPr>
          <w:spacing w:val="-3"/>
          <w:sz w:val="24"/>
        </w:rPr>
        <w:t> </w:t>
      </w:r>
      <w:r>
        <w:rPr>
          <w:sz w:val="24"/>
        </w:rPr>
        <w:t>posterior a</w:t>
      </w:r>
      <w:r>
        <w:rPr>
          <w:spacing w:val="-2"/>
          <w:sz w:val="24"/>
        </w:rPr>
        <w:t> </w:t>
      </w:r>
      <w:r>
        <w:rPr>
          <w:sz w:val="24"/>
        </w:rPr>
        <w:t>dicha</w:t>
      </w:r>
      <w:r>
        <w:rPr>
          <w:spacing w:val="1"/>
          <w:sz w:val="24"/>
        </w:rPr>
        <w:t> </w:t>
      </w:r>
      <w:r>
        <w:rPr>
          <w:sz w:val="24"/>
        </w:rPr>
        <w:t>fecha.</w:t>
      </w:r>
    </w:p>
    <w:p>
      <w:pPr>
        <w:pStyle w:val="ListParagraph"/>
        <w:numPr>
          <w:ilvl w:val="0"/>
          <w:numId w:val="4"/>
        </w:numPr>
        <w:tabs>
          <w:tab w:pos="1573" w:val="left" w:leader="none"/>
        </w:tabs>
        <w:spacing w:line="273" w:lineRule="auto" w:before="106" w:after="0"/>
        <w:ind w:left="1572" w:right="639" w:hanging="360"/>
        <w:jc w:val="both"/>
        <w:rPr>
          <w:sz w:val="24"/>
        </w:rPr>
      </w:pPr>
      <w:r>
        <w:rPr>
          <w:sz w:val="24"/>
        </w:rPr>
        <w:t>Manual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Clasificaciones</w:t>
      </w:r>
      <w:r>
        <w:rPr>
          <w:spacing w:val="-15"/>
          <w:sz w:val="24"/>
        </w:rPr>
        <w:t> </w:t>
      </w:r>
      <w:r>
        <w:rPr>
          <w:sz w:val="24"/>
        </w:rPr>
        <w:t>Presupuestarias</w:t>
      </w:r>
      <w:r>
        <w:rPr>
          <w:spacing w:val="-14"/>
          <w:sz w:val="24"/>
        </w:rPr>
        <w:t> </w:t>
      </w:r>
      <w:r>
        <w:rPr>
          <w:sz w:val="24"/>
        </w:rPr>
        <w:t>para</w:t>
      </w:r>
      <w:r>
        <w:rPr>
          <w:spacing w:val="-14"/>
          <w:sz w:val="24"/>
        </w:rPr>
        <w:t> </w:t>
      </w:r>
      <w:r>
        <w:rPr>
          <w:sz w:val="24"/>
        </w:rPr>
        <w:t>el</w:t>
      </w:r>
      <w:r>
        <w:rPr>
          <w:spacing w:val="-15"/>
          <w:sz w:val="24"/>
        </w:rPr>
        <w:t> </w:t>
      </w:r>
      <w:r>
        <w:rPr>
          <w:sz w:val="24"/>
        </w:rPr>
        <w:t>Sector</w:t>
      </w:r>
      <w:r>
        <w:rPr>
          <w:spacing w:val="-15"/>
          <w:sz w:val="24"/>
        </w:rPr>
        <w:t> </w:t>
      </w:r>
      <w:r>
        <w:rPr>
          <w:sz w:val="24"/>
        </w:rPr>
        <w:t>Público</w:t>
      </w:r>
      <w:r>
        <w:rPr>
          <w:spacing w:val="-14"/>
          <w:sz w:val="24"/>
        </w:rPr>
        <w:t> </w:t>
      </w:r>
      <w:r>
        <w:rPr>
          <w:sz w:val="24"/>
        </w:rPr>
        <w:t>Guatemalteco,</w:t>
      </w:r>
      <w:r>
        <w:rPr>
          <w:spacing w:val="-64"/>
          <w:sz w:val="24"/>
        </w:rPr>
        <w:t> </w:t>
      </w:r>
      <w:r>
        <w:rPr>
          <w:sz w:val="24"/>
        </w:rPr>
        <w:t>aprobado por el Ministerio de Finanzas Públicas en Acuerdo Ministerial 379-</w:t>
      </w:r>
      <w:r>
        <w:rPr>
          <w:spacing w:val="1"/>
          <w:sz w:val="24"/>
        </w:rPr>
        <w:t> </w:t>
      </w:r>
      <w:r>
        <w:rPr>
          <w:sz w:val="24"/>
        </w:rPr>
        <w:t>2017.</w:t>
      </w:r>
    </w:p>
    <w:p>
      <w:pPr>
        <w:pStyle w:val="ListParagraph"/>
        <w:numPr>
          <w:ilvl w:val="0"/>
          <w:numId w:val="4"/>
        </w:numPr>
        <w:tabs>
          <w:tab w:pos="1573" w:val="left" w:leader="none"/>
        </w:tabs>
        <w:spacing w:line="271" w:lineRule="auto" w:before="188" w:after="0"/>
        <w:ind w:left="1572" w:right="640" w:hanging="360"/>
        <w:jc w:val="both"/>
        <w:rPr>
          <w:sz w:val="24"/>
        </w:rPr>
      </w:pPr>
      <w:r>
        <w:rPr>
          <w:sz w:val="24"/>
        </w:rPr>
        <w:t>Normas Para la Formulación Presupuestaria Ejercicio Fiscal 2022 y Multianual</w:t>
      </w:r>
      <w:r>
        <w:rPr>
          <w:spacing w:val="1"/>
          <w:sz w:val="24"/>
        </w:rPr>
        <w:t> </w:t>
      </w:r>
      <w:r>
        <w:rPr>
          <w:sz w:val="24"/>
        </w:rPr>
        <w:t>2022-2026.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  <w:r>
        <w:rPr/>
        <w:pict>
          <v:shape style="position:absolute;margin-left:45.743pt;margin-top:17.83334pt;width:488.3pt;height:6pt;mso-position-horizontal-relative:page;mso-position-vertical-relative:paragraph;z-index:-15721984;mso-wrap-distance-left:0;mso-wrap-distance-right:0" coordorigin="915,357" coordsize="9766,120" path="m915,393l915,447,10680,477,10680,423,915,393xm915,357l915,375,10680,405,10680,387,915,357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27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10"/>
        <w:rPr>
          <w:sz w:val="14"/>
        </w:rPr>
      </w:pPr>
      <w:r>
        <w:rPr/>
        <w:pict>
          <v:group style="position:absolute;margin-left:94.023521pt;margin-top:575.705383pt;width:2.85pt;height:2.85pt;mso-position-horizontal-relative:page;mso-position-vertical-relative:page;z-index:-22598144" coordorigin="1880,11514" coordsize="57,57">
            <v:line style="position:absolute" from="1885,11519" to="1933,11519" stroked="true" strokeweight=".473585pt" strokecolor="#008000">
              <v:stroke dashstyle="solid"/>
            </v:line>
            <v:rect style="position:absolute;left:1880;top:11514;width:57;height:10" filled="true" fillcolor="#008000" stroked="false">
              <v:fill type="solid"/>
            </v:rect>
            <v:line style="position:absolute" from="1885,11528" to="1923,11528" stroked="true" strokeweight=".473585pt" strokecolor="#008000">
              <v:stroke dashstyle="solid"/>
            </v:line>
            <v:rect style="position:absolute;left:1880;top:11523;width:48;height:10" filled="true" fillcolor="#008000" stroked="false">
              <v:fill type="solid"/>
            </v:rect>
            <v:line style="position:absolute" from="1885,11538" to="1914,11538" stroked="true" strokeweight=".473585pt" strokecolor="#008000">
              <v:stroke dashstyle="solid"/>
            </v:line>
            <v:rect style="position:absolute;left:1880;top:11533;width:38;height:10" filled="true" fillcolor="#008000" stroked="false">
              <v:fill type="solid"/>
            </v:rect>
            <v:line style="position:absolute" from="1885,11547" to="1904,11547" stroked="true" strokeweight=".473585pt" strokecolor="#008000">
              <v:stroke dashstyle="solid"/>
            </v:line>
            <v:rect style="position:absolute;left:1880;top:11542;width:29;height:10" filled="true" fillcolor="#008000" stroked="false">
              <v:fill type="solid"/>
            </v:rect>
            <v:line style="position:absolute" from="1885,11557" to="1895,11557" stroked="true" strokeweight=".473585pt" strokecolor="#008000">
              <v:stroke dashstyle="solid"/>
            </v:line>
            <v:shape style="position:absolute;left:1880;top:11552;width:19;height:19" coordorigin="1880,11552" coordsize="19,19" path="m1899,11552l1880,11552,1880,11561,1880,11571,1890,11571,1890,11561,1899,11561,1899,11552xe" filled="true" fillcolor="#008000" stroked="false">
              <v:path arrowok="t"/>
              <v:fill type="solid"/>
            </v:shape>
            <w10:wrap type="none"/>
          </v:group>
        </w:pict>
      </w:r>
      <w:r>
        <w:rPr/>
        <w:pict>
          <v:rect style="position:absolute;margin-left:371.334656pt;margin-top:431.547913pt;width:74.424421pt;height:1.420756pt;mso-position-horizontal-relative:page;mso-position-vertical-relative:page;z-index:-22597120" filled="true" fillcolor="#000000" stroked="false">
            <v:fill type="solid"/>
            <w10:wrap type="none"/>
          </v:rect>
        </w:pict>
      </w: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17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20960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Heading5"/>
        <w:numPr>
          <w:ilvl w:val="0"/>
          <w:numId w:val="3"/>
        </w:numPr>
        <w:tabs>
          <w:tab w:pos="1639" w:val="left" w:leader="none"/>
          <w:tab w:pos="1640" w:val="left" w:leader="none"/>
        </w:tabs>
        <w:spacing w:line="240" w:lineRule="auto" w:before="128" w:after="0"/>
        <w:ind w:left="1639" w:right="0" w:hanging="428"/>
        <w:jc w:val="left"/>
      </w:pPr>
      <w:bookmarkStart w:name="_bookmark2" w:id="5"/>
      <w:bookmarkEnd w:id="5"/>
      <w:r>
        <w:rPr>
          <w:b w:val="0"/>
        </w:rPr>
      </w:r>
      <w:bookmarkStart w:name="_bookmark2" w:id="6"/>
      <w:bookmarkEnd w:id="6"/>
      <w:r>
        <w:rPr/>
        <w:t>A</w:t>
      </w:r>
      <w:r>
        <w:rPr/>
        <w:t>NTECEDENTES</w:t>
      </w:r>
    </w:p>
    <w:p>
      <w:pPr>
        <w:pStyle w:val="BodyText"/>
        <w:spacing w:before="10"/>
        <w:rPr>
          <w:rFonts w:ascii="Arial"/>
          <w:b/>
          <w:sz w:val="35"/>
        </w:rPr>
      </w:pPr>
    </w:p>
    <w:p>
      <w:pPr>
        <w:pStyle w:val="ListParagraph"/>
        <w:numPr>
          <w:ilvl w:val="1"/>
          <w:numId w:val="6"/>
        </w:numPr>
        <w:tabs>
          <w:tab w:pos="1921" w:val="left" w:leader="none"/>
        </w:tabs>
        <w:spacing w:line="276" w:lineRule="auto" w:before="0" w:after="0"/>
        <w:ind w:left="1920" w:right="470" w:hanging="567"/>
        <w:jc w:val="both"/>
        <w:rPr>
          <w:sz w:val="24"/>
        </w:rPr>
      </w:pPr>
      <w:r>
        <w:rPr>
          <w:sz w:val="24"/>
        </w:rPr>
        <w:t>El Ministerio de Finanzas Públicas a través del oficio 1549 de fecha 02 de julio</w:t>
      </w:r>
      <w:r>
        <w:rPr>
          <w:spacing w:val="-64"/>
          <w:sz w:val="24"/>
        </w:rPr>
        <w:t> </w:t>
      </w:r>
      <w:r>
        <w:rPr>
          <w:sz w:val="24"/>
        </w:rPr>
        <w:t>de 2021, en el marco del proceso de planificación y programación del gasto</w:t>
      </w:r>
      <w:r>
        <w:rPr>
          <w:spacing w:val="1"/>
          <w:sz w:val="24"/>
        </w:rPr>
        <w:t> </w:t>
      </w:r>
      <w:r>
        <w:rPr>
          <w:sz w:val="24"/>
        </w:rPr>
        <w:t>público para el Ejercicio Fiscal 2022 y Multianual 2022-2026, remitió a la</w:t>
      </w:r>
      <w:r>
        <w:rPr>
          <w:spacing w:val="1"/>
          <w:sz w:val="24"/>
        </w:rPr>
        <w:t> </w:t>
      </w:r>
      <w:r>
        <w:rPr>
          <w:sz w:val="24"/>
        </w:rPr>
        <w:t>Secretaría Privada de la Presidencia el Techo Presupuestario por fuente de</w:t>
      </w:r>
      <w:r>
        <w:rPr>
          <w:spacing w:val="1"/>
          <w:sz w:val="24"/>
        </w:rPr>
        <w:t> </w:t>
      </w:r>
      <w:r>
        <w:rPr>
          <w:sz w:val="24"/>
        </w:rPr>
        <w:t>financiamiento,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formulación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proyecto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presupuesto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ejercicio</w:t>
      </w:r>
      <w:r>
        <w:rPr>
          <w:spacing w:val="-1"/>
          <w:sz w:val="24"/>
        </w:rPr>
        <w:t> </w:t>
      </w:r>
      <w:r>
        <w:rPr>
          <w:sz w:val="24"/>
        </w:rPr>
        <w:t>2022,</w:t>
      </w:r>
      <w:r>
        <w:rPr>
          <w:spacing w:val="-2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cual</w:t>
      </w:r>
      <w:r>
        <w:rPr>
          <w:spacing w:val="-2"/>
          <w:sz w:val="24"/>
        </w:rPr>
        <w:t> </w:t>
      </w:r>
      <w:r>
        <w:rPr>
          <w:sz w:val="24"/>
        </w:rPr>
        <w:t>asciende a</w:t>
      </w:r>
      <w:r>
        <w:rPr>
          <w:spacing w:val="-2"/>
          <w:sz w:val="24"/>
        </w:rPr>
        <w:t> </w:t>
      </w:r>
      <w:r>
        <w:rPr>
          <w:sz w:val="24"/>
        </w:rPr>
        <w:t>un</w:t>
      </w:r>
      <w:r>
        <w:rPr>
          <w:spacing w:val="-2"/>
          <w:sz w:val="24"/>
        </w:rPr>
        <w:t> </w:t>
      </w:r>
      <w:r>
        <w:rPr>
          <w:sz w:val="24"/>
        </w:rPr>
        <w:t>monto de</w:t>
      </w:r>
      <w:r>
        <w:rPr>
          <w:spacing w:val="-1"/>
          <w:sz w:val="24"/>
        </w:rPr>
        <w:t> </w:t>
      </w:r>
      <w:r>
        <w:rPr>
          <w:sz w:val="24"/>
        </w:rPr>
        <w:t>Q.15,500,000.00.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6"/>
        </w:numPr>
        <w:tabs>
          <w:tab w:pos="1921" w:val="left" w:leader="none"/>
        </w:tabs>
        <w:spacing w:line="276" w:lineRule="auto" w:before="0" w:after="0"/>
        <w:ind w:left="1920" w:right="481" w:hanging="567"/>
        <w:jc w:val="both"/>
        <w:rPr>
          <w:sz w:val="24"/>
        </w:rPr>
      </w:pPr>
      <w:r>
        <w:rPr>
          <w:sz w:val="24"/>
        </w:rPr>
        <w:t>De conformidad a la asignación presupuestaria, se presenta un cuadro por</w:t>
      </w:r>
      <w:r>
        <w:rPr>
          <w:spacing w:val="1"/>
          <w:sz w:val="24"/>
        </w:rPr>
        <w:t> </w:t>
      </w:r>
      <w:r>
        <w:rPr>
          <w:sz w:val="24"/>
        </w:rPr>
        <w:t>grupo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gasto, según</w:t>
      </w:r>
      <w:r>
        <w:rPr>
          <w:spacing w:val="-2"/>
          <w:sz w:val="24"/>
        </w:rPr>
        <w:t> </w:t>
      </w:r>
      <w:r>
        <w:rPr>
          <w:sz w:val="24"/>
        </w:rPr>
        <w:t>la siguiente</w:t>
      </w:r>
      <w:r>
        <w:rPr>
          <w:spacing w:val="-2"/>
          <w:sz w:val="24"/>
        </w:rPr>
        <w:t> </w:t>
      </w:r>
      <w:r>
        <w:rPr>
          <w:sz w:val="24"/>
        </w:rPr>
        <w:t>distribución:</w:t>
      </w:r>
    </w:p>
    <w:p>
      <w:pPr>
        <w:spacing w:line="396" w:lineRule="exact" w:before="0"/>
        <w:ind w:left="2352" w:right="1784" w:firstLine="0"/>
        <w:jc w:val="center"/>
        <w:rPr>
          <w:rFonts w:ascii="Arial"/>
          <w:b/>
          <w:sz w:val="35"/>
        </w:rPr>
      </w:pPr>
      <w:r>
        <w:rPr>
          <w:rFonts w:ascii="Arial"/>
          <w:b/>
          <w:sz w:val="35"/>
        </w:rPr>
        <w:t>Cuadro</w:t>
      </w:r>
      <w:r>
        <w:rPr>
          <w:rFonts w:ascii="Arial"/>
          <w:b/>
          <w:spacing w:val="4"/>
          <w:sz w:val="35"/>
        </w:rPr>
        <w:t> </w:t>
      </w:r>
      <w:r>
        <w:rPr>
          <w:rFonts w:ascii="Arial"/>
          <w:b/>
          <w:sz w:val="35"/>
        </w:rPr>
        <w:t>1</w:t>
      </w:r>
    </w:p>
    <w:p>
      <w:pPr>
        <w:spacing w:before="44"/>
        <w:ind w:left="2352" w:right="1695" w:firstLine="0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  <w:t>POR</w:t>
      </w:r>
      <w:r>
        <w:rPr>
          <w:rFonts w:ascii="Arial" w:hAnsi="Arial"/>
          <w:b/>
          <w:spacing w:val="6"/>
          <w:sz w:val="35"/>
        </w:rPr>
        <w:t> </w:t>
      </w:r>
      <w:r>
        <w:rPr>
          <w:rFonts w:ascii="Arial" w:hAnsi="Arial"/>
          <w:b/>
          <w:sz w:val="35"/>
        </w:rPr>
        <w:t>GRUPO</w:t>
      </w:r>
      <w:r>
        <w:rPr>
          <w:rFonts w:ascii="Arial" w:hAnsi="Arial"/>
          <w:b/>
          <w:spacing w:val="6"/>
          <w:sz w:val="35"/>
        </w:rPr>
        <w:t> </w:t>
      </w:r>
      <w:r>
        <w:rPr>
          <w:rFonts w:ascii="Arial" w:hAnsi="Arial"/>
          <w:b/>
          <w:sz w:val="35"/>
        </w:rPr>
        <w:t>DE</w:t>
      </w:r>
      <w:r>
        <w:rPr>
          <w:rFonts w:ascii="Arial" w:hAnsi="Arial"/>
          <w:b/>
          <w:spacing w:val="7"/>
          <w:sz w:val="35"/>
        </w:rPr>
        <w:t> </w:t>
      </w:r>
      <w:r>
        <w:rPr>
          <w:rFonts w:ascii="Arial" w:hAnsi="Arial"/>
          <w:b/>
          <w:sz w:val="35"/>
        </w:rPr>
        <w:t>GASTO</w:t>
      </w:r>
      <w:r>
        <w:rPr>
          <w:rFonts w:ascii="Arial" w:hAnsi="Arial"/>
          <w:b/>
          <w:spacing w:val="6"/>
          <w:sz w:val="35"/>
        </w:rPr>
        <w:t> </w:t>
      </w:r>
      <w:r>
        <w:rPr>
          <w:rFonts w:ascii="Arial" w:hAnsi="Arial"/>
          <w:b/>
          <w:sz w:val="35"/>
        </w:rPr>
        <w:t>AÑO</w:t>
      </w:r>
      <w:r>
        <w:rPr>
          <w:rFonts w:ascii="Arial" w:hAnsi="Arial"/>
          <w:b/>
          <w:spacing w:val="6"/>
          <w:sz w:val="35"/>
        </w:rPr>
        <w:t> </w:t>
      </w:r>
      <w:r>
        <w:rPr>
          <w:rFonts w:ascii="Arial" w:hAnsi="Arial"/>
          <w:b/>
          <w:sz w:val="35"/>
        </w:rPr>
        <w:t>2022</w:t>
      </w:r>
    </w:p>
    <w:p>
      <w:pPr>
        <w:pStyle w:val="Heading2"/>
        <w:spacing w:before="42"/>
        <w:ind w:right="1793"/>
        <w:rPr>
          <w:rFonts w:ascii="Arial"/>
        </w:rPr>
      </w:pPr>
      <w:r>
        <w:rPr/>
        <w:pict>
          <v:rect style="position:absolute;margin-left:371.334656pt;margin-top:106.278473pt;width:74.424421pt;height:1.420756pt;mso-position-horizontal-relative:page;mso-position-vertical-relative:paragraph;z-index:-22597632" filled="true" fillcolor="#000000" stroked="false">
            <v:fill type="solid"/>
            <w10:wrap type="none"/>
          </v:rect>
        </w:pict>
      </w:r>
      <w:r>
        <w:rPr>
          <w:rFonts w:ascii="Arial"/>
        </w:rPr>
        <w:t>(Cifras</w:t>
      </w:r>
      <w:r>
        <w:rPr>
          <w:rFonts w:ascii="Arial"/>
          <w:spacing w:val="11"/>
        </w:rPr>
        <w:t> </w:t>
      </w:r>
      <w:r>
        <w:rPr>
          <w:rFonts w:ascii="Arial"/>
        </w:rPr>
        <w:t>en</w:t>
      </w:r>
      <w:r>
        <w:rPr>
          <w:rFonts w:ascii="Arial"/>
          <w:spacing w:val="15"/>
        </w:rPr>
        <w:t> </w:t>
      </w:r>
      <w:r>
        <w:rPr>
          <w:rFonts w:ascii="Arial"/>
        </w:rPr>
        <w:t>Quetzales)</w:t>
      </w:r>
    </w:p>
    <w:p>
      <w:pPr>
        <w:pStyle w:val="BodyText"/>
        <w:spacing w:before="10"/>
        <w:rPr>
          <w:rFonts w:ascii="Arial"/>
          <w:b/>
          <w:sz w:val="28"/>
        </w:rPr>
      </w:pPr>
    </w:p>
    <w:tbl>
      <w:tblPr>
        <w:tblW w:w="0" w:type="auto"/>
        <w:jc w:val="left"/>
        <w:tblInd w:w="1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8"/>
        <w:gridCol w:w="4485"/>
        <w:gridCol w:w="1726"/>
        <w:gridCol w:w="1736"/>
      </w:tblGrid>
      <w:tr>
        <w:trPr>
          <w:trHeight w:val="739" w:hRule="atLeast"/>
        </w:trPr>
        <w:tc>
          <w:tcPr>
            <w:tcW w:w="948" w:type="dxa"/>
            <w:shd w:val="clear" w:color="auto" w:fill="8DB4E1"/>
          </w:tcPr>
          <w:p>
            <w:pPr>
              <w:pStyle w:val="TableParagraph"/>
              <w:spacing w:before="5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52" w:right="14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Grupo</w:t>
            </w:r>
          </w:p>
        </w:tc>
        <w:tc>
          <w:tcPr>
            <w:tcW w:w="4485" w:type="dxa"/>
            <w:shd w:val="clear" w:color="auto" w:fill="8DB4E1"/>
          </w:tcPr>
          <w:p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562" w:right="1549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105"/>
                <w:sz w:val="22"/>
              </w:rPr>
              <w:t>Descripción</w:t>
            </w:r>
          </w:p>
        </w:tc>
        <w:tc>
          <w:tcPr>
            <w:tcW w:w="1726" w:type="dxa"/>
            <w:shd w:val="clear" w:color="auto" w:fill="8DB4E1"/>
          </w:tcPr>
          <w:p>
            <w:pPr>
              <w:pStyle w:val="TableParagraph"/>
              <w:spacing w:line="266" w:lineRule="auto" w:before="125"/>
              <w:ind w:left="629" w:right="207" w:hanging="41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Anteproyecto</w:t>
            </w:r>
            <w:r>
              <w:rPr>
                <w:rFonts w:ascii="Arial"/>
                <w:b/>
                <w:spacing w:val="-5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2022</w:t>
            </w:r>
          </w:p>
        </w:tc>
        <w:tc>
          <w:tcPr>
            <w:tcW w:w="1736" w:type="dxa"/>
            <w:shd w:val="clear" w:color="auto" w:fill="8DB4E1"/>
          </w:tcPr>
          <w:p>
            <w:pPr>
              <w:pStyle w:val="TableParagraph"/>
              <w:spacing w:before="125"/>
              <w:ind w:left="1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%</w:t>
            </w:r>
          </w:p>
          <w:p>
            <w:pPr>
              <w:pStyle w:val="TableParagraph"/>
              <w:spacing w:before="26"/>
              <w:ind w:left="90" w:right="9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Representación</w:t>
            </w:r>
          </w:p>
        </w:tc>
      </w:tr>
      <w:tr>
        <w:trPr>
          <w:trHeight w:val="402" w:hRule="atLeast"/>
        </w:trPr>
        <w:tc>
          <w:tcPr>
            <w:tcW w:w="9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8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26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6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4" w:hRule="atLeast"/>
        </w:trPr>
        <w:tc>
          <w:tcPr>
            <w:tcW w:w="9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85" w:type="dxa"/>
            <w:tcBorders>
              <w:top w:val="nil"/>
              <w:bottom w:val="nil"/>
            </w:tcBorders>
            <w:shd w:val="clear" w:color="auto" w:fill="DCE6F0"/>
          </w:tcPr>
          <w:p>
            <w:pPr>
              <w:pStyle w:val="TableParagraph"/>
              <w:spacing w:before="35"/>
              <w:ind w:left="1562" w:right="154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TOTAL: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DCE6F0"/>
          </w:tcPr>
          <w:p>
            <w:pPr>
              <w:pStyle w:val="TableParagraph"/>
              <w:spacing w:before="16"/>
              <w:ind w:right="106"/>
              <w:jc w:val="righ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5"/>
                <w:sz w:val="22"/>
              </w:rPr>
              <w:t>15,500,000.00</w:t>
            </w:r>
          </w:p>
        </w:tc>
        <w:tc>
          <w:tcPr>
            <w:tcW w:w="1736" w:type="dxa"/>
            <w:tcBorders>
              <w:top w:val="nil"/>
              <w:bottom w:val="nil"/>
            </w:tcBorders>
            <w:shd w:val="clear" w:color="auto" w:fill="DCE6F0"/>
          </w:tcPr>
          <w:p>
            <w:pPr>
              <w:pStyle w:val="TableParagraph"/>
              <w:spacing w:before="35"/>
              <w:ind w:left="90" w:right="8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  <w:u w:val="single"/>
              </w:rPr>
              <w:t>100.00</w:t>
            </w:r>
          </w:p>
        </w:tc>
      </w:tr>
      <w:tr>
        <w:trPr>
          <w:trHeight w:val="222" w:hRule="atLeast"/>
        </w:trPr>
        <w:tc>
          <w:tcPr>
            <w:tcW w:w="9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3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74" w:hRule="atLeast"/>
        </w:trPr>
        <w:tc>
          <w:tcPr>
            <w:tcW w:w="9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85" w:type="dxa"/>
            <w:tcBorders>
              <w:top w:val="nil"/>
              <w:bottom w:val="nil"/>
            </w:tcBorders>
            <w:shd w:val="clear" w:color="auto" w:fill="EBF0DE"/>
          </w:tcPr>
          <w:p>
            <w:pPr>
              <w:pStyle w:val="TableParagraph"/>
              <w:spacing w:before="35"/>
              <w:ind w:left="5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SUBTOTAL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SECRETARIA</w:t>
            </w:r>
            <w:r>
              <w:rPr>
                <w:rFonts w:ascii="Arial"/>
                <w:b/>
                <w:spacing w:val="-10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PRIVADA: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EBF0DE"/>
          </w:tcPr>
          <w:p>
            <w:pPr>
              <w:pStyle w:val="TableParagraph"/>
              <w:spacing w:before="16"/>
              <w:ind w:right="106"/>
              <w:jc w:val="righ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5"/>
                <w:sz w:val="22"/>
              </w:rPr>
              <w:t>15,500,000.00</w:t>
            </w:r>
          </w:p>
        </w:tc>
        <w:tc>
          <w:tcPr>
            <w:tcW w:w="1736" w:type="dxa"/>
            <w:tcBorders>
              <w:top w:val="nil"/>
              <w:bottom w:val="nil"/>
            </w:tcBorders>
            <w:shd w:val="clear" w:color="auto" w:fill="EBF0DE"/>
          </w:tcPr>
          <w:p>
            <w:pPr>
              <w:pStyle w:val="TableParagraph"/>
              <w:spacing w:before="35"/>
              <w:ind w:left="90" w:right="8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  <w:u w:val="single"/>
              </w:rPr>
              <w:t>100.00</w:t>
            </w:r>
          </w:p>
        </w:tc>
      </w:tr>
      <w:tr>
        <w:trPr>
          <w:trHeight w:val="673" w:hRule="atLeast"/>
        </w:trPr>
        <w:tc>
          <w:tcPr>
            <w:tcW w:w="9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6"/>
              <w:ind w:left="152" w:right="134"/>
              <w:jc w:val="center"/>
              <w:rPr>
                <w:sz w:val="20"/>
              </w:rPr>
            </w:pPr>
            <w:r>
              <w:rPr>
                <w:sz w:val="20"/>
              </w:rPr>
              <w:t>000</w:t>
            </w:r>
          </w:p>
        </w:tc>
        <w:tc>
          <w:tcPr>
            <w:tcW w:w="448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28"/>
              <w:ind w:left="32"/>
              <w:rPr>
                <w:sz w:val="18"/>
              </w:rPr>
            </w:pPr>
            <w:r>
              <w:rPr>
                <w:rFonts w:ascii="Arial"/>
                <w:b/>
                <w:sz w:val="20"/>
              </w:rPr>
              <w:t>Servicios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Personales</w:t>
            </w:r>
            <w:r>
              <w:rPr>
                <w:rFonts w:ascii="Arial"/>
                <w:b/>
                <w:spacing w:val="7"/>
                <w:sz w:val="20"/>
              </w:rPr>
              <w:t> </w:t>
            </w:r>
            <w:r>
              <w:rPr>
                <w:sz w:val="18"/>
              </w:rPr>
              <w:t>(Sueldos y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prestaciones)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rPr>
                <w:rFonts w:ascii="Arial"/>
                <w:b/>
                <w:sz w:val="34"/>
              </w:rPr>
            </w:pPr>
          </w:p>
          <w:p>
            <w:pPr>
              <w:pStyle w:val="TableParagraph"/>
              <w:ind w:right="106"/>
              <w:jc w:val="right"/>
              <w:rPr>
                <w:sz w:val="22"/>
              </w:rPr>
            </w:pPr>
            <w:r>
              <w:rPr>
                <w:w w:val="105"/>
                <w:sz w:val="22"/>
              </w:rPr>
              <w:t>12,340,100.00</w:t>
            </w:r>
          </w:p>
        </w:tc>
        <w:tc>
          <w:tcPr>
            <w:tcW w:w="173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6"/>
              <w:ind w:left="90" w:right="89"/>
              <w:jc w:val="center"/>
              <w:rPr>
                <w:sz w:val="20"/>
              </w:rPr>
            </w:pPr>
            <w:r>
              <w:rPr>
                <w:sz w:val="20"/>
              </w:rPr>
              <w:t>79.61</w:t>
            </w:r>
          </w:p>
        </w:tc>
      </w:tr>
      <w:tr>
        <w:trPr>
          <w:trHeight w:val="240" w:hRule="atLeast"/>
        </w:trPr>
        <w:tc>
          <w:tcPr>
            <w:tcW w:w="948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307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44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 w:before="11"/>
              <w:ind w:left="32"/>
              <w:rPr>
                <w:sz w:val="18"/>
              </w:rPr>
            </w:pPr>
            <w:r>
              <w:rPr>
                <w:rFonts w:ascii="Arial" w:hAnsi="Arial"/>
                <w:b/>
                <w:sz w:val="20"/>
              </w:rPr>
              <w:t>Servicios  </w:t>
            </w:r>
            <w:r>
              <w:rPr>
                <w:rFonts w:ascii="Arial" w:hAnsi="Arial"/>
                <w:b/>
                <w:spacing w:val="2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no  </w:t>
            </w:r>
            <w:r>
              <w:rPr>
                <w:rFonts w:ascii="Arial" w:hAnsi="Arial"/>
                <w:b/>
                <w:spacing w:val="2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Personales  </w:t>
            </w:r>
            <w:r>
              <w:rPr>
                <w:rFonts w:ascii="Arial" w:hAnsi="Arial"/>
                <w:b/>
                <w:spacing w:val="27"/>
                <w:sz w:val="20"/>
              </w:rPr>
              <w:t> </w:t>
            </w:r>
            <w:r>
              <w:rPr>
                <w:sz w:val="18"/>
              </w:rPr>
              <w:t>(Servicios  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básicos,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94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2"/>
              <w:rPr>
                <w:sz w:val="18"/>
              </w:rPr>
            </w:pPr>
            <w:r>
              <w:rPr>
                <w:sz w:val="18"/>
              </w:rPr>
              <w:t>mantenimientos,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primas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seguro,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otros)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2" w:lineRule="exact"/>
              <w:ind w:right="106"/>
              <w:jc w:val="right"/>
              <w:rPr>
                <w:sz w:val="22"/>
              </w:rPr>
            </w:pPr>
            <w:r>
              <w:rPr>
                <w:w w:val="105"/>
                <w:sz w:val="22"/>
              </w:rPr>
              <w:t>1,548,550.00</w:t>
            </w:r>
          </w:p>
        </w:tc>
        <w:tc>
          <w:tcPr>
            <w:tcW w:w="173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9.99</w:t>
            </w:r>
          </w:p>
        </w:tc>
      </w:tr>
      <w:tr>
        <w:trPr>
          <w:trHeight w:val="256" w:hRule="atLeast"/>
        </w:trPr>
        <w:tc>
          <w:tcPr>
            <w:tcW w:w="9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 w:before="11"/>
              <w:ind w:left="152" w:right="134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44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 w:before="11"/>
              <w:ind w:left="32"/>
              <w:rPr>
                <w:sz w:val="18"/>
              </w:rPr>
            </w:pPr>
            <w:r>
              <w:rPr>
                <w:rFonts w:ascii="Arial"/>
                <w:b/>
                <w:sz w:val="20"/>
              </w:rPr>
              <w:t>Materiales</w:t>
            </w:r>
            <w:r>
              <w:rPr>
                <w:rFonts w:ascii="Arial"/>
                <w:b/>
                <w:spacing w:val="9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y</w:t>
            </w:r>
            <w:r>
              <w:rPr>
                <w:rFonts w:ascii="Arial"/>
                <w:b/>
                <w:spacing w:val="8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Suministros</w:t>
            </w:r>
            <w:r>
              <w:rPr>
                <w:rFonts w:ascii="Arial"/>
                <w:b/>
                <w:spacing w:val="92"/>
                <w:sz w:val="20"/>
              </w:rPr>
              <w:t> </w:t>
            </w:r>
            <w:r>
              <w:rPr>
                <w:sz w:val="18"/>
              </w:rPr>
              <w:t>(Toner,</w:t>
            </w:r>
            <w:r>
              <w:rPr>
                <w:spacing w:val="84"/>
                <w:sz w:val="18"/>
              </w:rPr>
              <w:t> </w:t>
            </w:r>
            <w:r>
              <w:rPr>
                <w:sz w:val="18"/>
              </w:rPr>
              <w:t>combustible,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2" w:hRule="atLeast"/>
        </w:trPr>
        <w:tc>
          <w:tcPr>
            <w:tcW w:w="9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32"/>
              <w:rPr>
                <w:sz w:val="18"/>
              </w:rPr>
            </w:pPr>
            <w:r>
              <w:rPr>
                <w:sz w:val="18"/>
              </w:rPr>
              <w:t>papelería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útiles)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9"/>
              <w:ind w:right="106"/>
              <w:jc w:val="right"/>
              <w:rPr>
                <w:sz w:val="22"/>
              </w:rPr>
            </w:pPr>
            <w:r>
              <w:rPr>
                <w:w w:val="105"/>
                <w:sz w:val="22"/>
              </w:rPr>
              <w:t>730,350.00</w:t>
            </w:r>
          </w:p>
        </w:tc>
        <w:tc>
          <w:tcPr>
            <w:tcW w:w="173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8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4.71</w:t>
            </w:r>
          </w:p>
        </w:tc>
      </w:tr>
      <w:tr>
        <w:trPr>
          <w:trHeight w:val="256" w:hRule="atLeast"/>
        </w:trPr>
        <w:tc>
          <w:tcPr>
            <w:tcW w:w="9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57" w:lineRule="exact"/>
              <w:ind w:left="4"/>
              <w:rPr>
                <w:rFonts w:ascii="Arial"/>
                <w:sz w:val="5"/>
              </w:rPr>
            </w:pPr>
            <w:r>
              <w:rPr>
                <w:rFonts w:ascii="Arial"/>
                <w:position w:val="0"/>
                <w:sz w:val="5"/>
              </w:rPr>
              <w:pict>
                <v:group style="width:2.85pt;height:2.85pt;mso-position-horizontal-relative:char;mso-position-vertical-relative:line" coordorigin="0,0" coordsize="57,57">
                  <v:line style="position:absolute" from="5,5" to="52,5" stroked="true" strokeweight=".473585pt" strokecolor="#008000">
                    <v:stroke dashstyle="solid"/>
                  </v:line>
                  <v:rect style="position:absolute;left:0;top:0;width:57;height:10" filled="true" fillcolor="#008000" stroked="false">
                    <v:fill type="solid"/>
                  </v:rect>
                  <v:line style="position:absolute" from="5,14" to="43,14" stroked="true" strokeweight=".473585pt" strokecolor="#008000">
                    <v:stroke dashstyle="solid"/>
                  </v:line>
                  <v:rect style="position:absolute;left:0;top:9;width:48;height:10" filled="true" fillcolor="#008000" stroked="false">
                    <v:fill type="solid"/>
                  </v:rect>
                  <v:line style="position:absolute" from="5,24" to="33,24" stroked="true" strokeweight=".473585pt" strokecolor="#008000">
                    <v:stroke dashstyle="solid"/>
                  </v:line>
                  <v:rect style="position:absolute;left:0;top:19;width:38;height:10" filled="true" fillcolor="#008000" stroked="false">
                    <v:fill type="solid"/>
                  </v:rect>
                  <v:line style="position:absolute" from="5,33" to="24,33" stroked="true" strokeweight=".473585pt" strokecolor="#008000">
                    <v:stroke dashstyle="solid"/>
                  </v:line>
                  <v:rect style="position:absolute;left:0;top:28;width:29;height:10" filled="true" fillcolor="#008000" stroked="false">
                    <v:fill type="solid"/>
                  </v:rect>
                  <v:line style="position:absolute" from="5,43" to="14,43" stroked="true" strokeweight=".473585pt" strokecolor="#008000">
                    <v:stroke dashstyle="solid"/>
                  </v:line>
                  <v:shape style="position:absolute;left:-1;top:37;width:19;height:19" coordorigin="0,38" coordsize="19,19" path="m19,38l0,38,0,47,0,57,9,57,9,47,19,47,19,38xe" filled="true" fillcolor="#008000" stroked="false">
                    <v:path arrowok="t"/>
                    <v:fill type="solid"/>
                  </v:shape>
                </v:group>
              </w:pict>
            </w:r>
            <w:r>
              <w:rPr>
                <w:rFonts w:ascii="Arial"/>
                <w:position w:val="0"/>
                <w:sz w:val="5"/>
              </w:rPr>
            </w:r>
          </w:p>
          <w:p>
            <w:pPr>
              <w:pStyle w:val="TableParagraph"/>
              <w:spacing w:line="180" w:lineRule="exact"/>
              <w:ind w:left="152" w:right="134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448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93" w:val="left" w:leader="none"/>
                <w:tab w:pos="2175" w:val="left" w:leader="none"/>
                <w:tab w:pos="3076" w:val="left" w:leader="none"/>
                <w:tab w:pos="3408" w:val="left" w:leader="none"/>
              </w:tabs>
              <w:spacing w:line="226" w:lineRule="exact" w:before="11"/>
              <w:ind w:left="3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Propiedad,</w:t>
              <w:tab/>
              <w:t>Planta,</w:t>
              <w:tab/>
              <w:t>Equipo</w:t>
              <w:tab/>
              <w:t>e</w:t>
              <w:tab/>
              <w:t>Intangibles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2" w:hRule="atLeast"/>
        </w:trPr>
        <w:tc>
          <w:tcPr>
            <w:tcW w:w="9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32"/>
              <w:rPr>
                <w:sz w:val="18"/>
              </w:rPr>
            </w:pPr>
            <w:r>
              <w:rPr>
                <w:sz w:val="18"/>
              </w:rPr>
              <w:t>(Equipo)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0"/>
              <w:ind w:right="106"/>
              <w:jc w:val="right"/>
              <w:rPr>
                <w:sz w:val="22"/>
              </w:rPr>
            </w:pPr>
            <w:r>
              <w:rPr>
                <w:w w:val="105"/>
                <w:sz w:val="22"/>
              </w:rPr>
              <w:t>100,000.00</w:t>
            </w:r>
          </w:p>
        </w:tc>
        <w:tc>
          <w:tcPr>
            <w:tcW w:w="173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8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0.65</w:t>
            </w:r>
          </w:p>
        </w:tc>
      </w:tr>
      <w:tr>
        <w:trPr>
          <w:trHeight w:val="488" w:hRule="atLeast"/>
        </w:trPr>
        <w:tc>
          <w:tcPr>
            <w:tcW w:w="9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52" w:right="134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448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29" w:val="left" w:leader="none"/>
                <w:tab w:pos="2990" w:val="left" w:leader="none"/>
              </w:tabs>
              <w:spacing w:line="230" w:lineRule="atLeast" w:before="8"/>
              <w:ind w:left="32" w:right="22"/>
              <w:rPr>
                <w:sz w:val="18"/>
              </w:rPr>
            </w:pPr>
            <w:r>
              <w:rPr>
                <w:rFonts w:ascii="Arial"/>
                <w:b/>
                <w:sz w:val="20"/>
              </w:rPr>
              <w:t>Transferencias</w:t>
              <w:tab/>
              <w:t>Corrientes</w:t>
              <w:tab/>
            </w:r>
            <w:r>
              <w:rPr>
                <w:spacing w:val="-1"/>
                <w:sz w:val="18"/>
              </w:rPr>
              <w:t>(Indemnizaciones,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Vacaciones)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0"/>
              <w:ind w:right="106"/>
              <w:jc w:val="right"/>
              <w:rPr>
                <w:sz w:val="22"/>
              </w:rPr>
            </w:pPr>
            <w:r>
              <w:rPr>
                <w:w w:val="105"/>
                <w:sz w:val="22"/>
              </w:rPr>
              <w:t>681,000.00</w:t>
            </w:r>
          </w:p>
        </w:tc>
        <w:tc>
          <w:tcPr>
            <w:tcW w:w="173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57" w:lineRule="exact"/>
              <w:ind w:left="2"/>
              <w:rPr>
                <w:rFonts w:ascii="Arial"/>
                <w:sz w:val="5"/>
              </w:rPr>
            </w:pPr>
            <w:r>
              <w:rPr>
                <w:rFonts w:ascii="Arial"/>
                <w:position w:val="0"/>
                <w:sz w:val="5"/>
              </w:rPr>
              <w:pict>
                <v:group style="width:2.9pt;height:2.85pt;mso-position-horizontal-relative:char;mso-position-vertical-relative:line" coordorigin="0,0" coordsize="58,57">
                  <v:line style="position:absolute" from="5,5" to="52,5" stroked="true" strokeweight=".473585pt" strokecolor="#008000">
                    <v:stroke dashstyle="solid"/>
                  </v:line>
                  <v:rect style="position:absolute;left:0;top:0;width:58;height:10" filled="true" fillcolor="#008000" stroked="false">
                    <v:fill type="solid"/>
                  </v:rect>
                  <v:line style="position:absolute" from="5,14" to="43,14" stroked="true" strokeweight=".473585pt" strokecolor="#008000">
                    <v:stroke dashstyle="solid"/>
                  </v:line>
                  <v:rect style="position:absolute;left:0;top:9;width:48;height:10" filled="true" fillcolor="#008000" stroked="false">
                    <v:fill type="solid"/>
                  </v:rect>
                  <v:line style="position:absolute" from="5,24" to="33,24" stroked="true" strokeweight=".473585pt" strokecolor="#008000">
                    <v:stroke dashstyle="solid"/>
                  </v:line>
                  <v:rect style="position:absolute;left:0;top:19;width:39;height:10" filled="true" fillcolor="#008000" stroked="false">
                    <v:fill type="solid"/>
                  </v:rect>
                  <v:line style="position:absolute" from="5,33" to="24,33" stroked="true" strokeweight=".473585pt" strokecolor="#008000">
                    <v:stroke dashstyle="solid"/>
                  </v:line>
                  <v:rect style="position:absolute;left:0;top:28;width:29;height:10" filled="true" fillcolor="#008000" stroked="false">
                    <v:fill type="solid"/>
                  </v:rect>
                  <v:line style="position:absolute" from="5,43" to="14,43" stroked="true" strokeweight=".473585pt" strokecolor="#008000">
                    <v:stroke dashstyle="solid"/>
                  </v:line>
                  <v:shape style="position:absolute;left:0;top:37;width:19;height:19" coordorigin="0,38" coordsize="19,19" path="m19,38l0,38,0,47,0,57,9,57,9,47,19,47,19,38xe" filled="true" fillcolor="#008000" stroked="false">
                    <v:path arrowok="t"/>
                    <v:fill type="solid"/>
                  </v:shape>
                </v:group>
              </w:pict>
            </w:r>
            <w:r>
              <w:rPr>
                <w:rFonts w:ascii="Arial"/>
                <w:position w:val="0"/>
                <w:sz w:val="5"/>
              </w:rPr>
            </w:r>
          </w:p>
          <w:p>
            <w:pPr>
              <w:pStyle w:val="TableParagraph"/>
              <w:spacing w:before="172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4.39</w:t>
            </w:r>
          </w:p>
        </w:tc>
      </w:tr>
      <w:tr>
        <w:trPr>
          <w:trHeight w:val="697" w:hRule="atLeast"/>
        </w:trPr>
        <w:tc>
          <w:tcPr>
            <w:tcW w:w="9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152" w:right="134"/>
              <w:jc w:val="center"/>
              <w:rPr>
                <w:sz w:val="20"/>
              </w:rPr>
            </w:pPr>
            <w:r>
              <w:rPr>
                <w:sz w:val="20"/>
              </w:rPr>
              <w:t>900</w:t>
            </w:r>
          </w:p>
        </w:tc>
        <w:tc>
          <w:tcPr>
            <w:tcW w:w="44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32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Asignaciones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Globales</w:t>
            </w:r>
            <w:r>
              <w:rPr>
                <w:rFonts w:ascii="Arial"/>
                <w:b/>
                <w:spacing w:val="-1"/>
                <w:sz w:val="20"/>
              </w:rPr>
              <w:t> </w:t>
            </w:r>
            <w:r>
              <w:rPr>
                <w:sz w:val="20"/>
              </w:rPr>
              <w:t>(Sentencias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Judiciales)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right="106"/>
              <w:jc w:val="right"/>
              <w:rPr>
                <w:sz w:val="22"/>
              </w:rPr>
            </w:pPr>
            <w:r>
              <w:rPr>
                <w:w w:val="105"/>
                <w:sz w:val="22"/>
              </w:rPr>
              <w:t>100,000.00</w:t>
            </w:r>
          </w:p>
        </w:tc>
        <w:tc>
          <w:tcPr>
            <w:tcW w:w="173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0.65</w:t>
            </w:r>
          </w:p>
        </w:tc>
      </w:tr>
      <w:tr>
        <w:trPr>
          <w:trHeight w:val="388" w:hRule="atLeast"/>
        </w:trPr>
        <w:tc>
          <w:tcPr>
            <w:tcW w:w="9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EBF0DE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26" w:type="dxa"/>
            <w:tcBorders>
              <w:top w:val="nil"/>
            </w:tcBorders>
            <w:shd w:val="clear" w:color="auto" w:fill="EBF0DE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6" w:type="dxa"/>
            <w:tcBorders>
              <w:top w:val="nil"/>
            </w:tcBorders>
            <w:shd w:val="clear" w:color="auto" w:fill="EBF0DE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3"/>
        <w:rPr>
          <w:rFonts w:ascii="Arial"/>
          <w:b/>
          <w:sz w:val="26"/>
        </w:rPr>
      </w:pPr>
      <w:r>
        <w:rPr/>
        <w:pict>
          <v:shape style="position:absolute;margin-left:45.743pt;margin-top:17.057169pt;width:488.3pt;height:6pt;mso-position-horizontal-relative:page;mso-position-vertical-relative:paragraph;z-index:-15719424;mso-wrap-distance-left:0;mso-wrap-distance-right:0" coordorigin="915,341" coordsize="9766,120" path="m915,377l915,431,10680,461,10680,407,915,377xm915,341l915,359,10680,389,10680,371,915,341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rFonts w:ascii="Arial"/>
          <w:sz w:val="26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10"/>
        <w:rPr>
          <w:rFonts w:ascii="Arial"/>
          <w:b/>
          <w:sz w:val="14"/>
        </w:rPr>
      </w:pP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19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16864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BodyText"/>
        <w:spacing w:line="276" w:lineRule="auto" w:before="128"/>
        <w:ind w:left="1212" w:right="638"/>
        <w:jc w:val="both"/>
      </w:pPr>
      <w:r>
        <w:rPr/>
        <w:t>Como se puede observar en el cuadro anterior de los Q. 15.5 millones asignados</w:t>
      </w:r>
      <w:r>
        <w:rPr>
          <w:spacing w:val="1"/>
        </w:rPr>
        <w:t> </w:t>
      </w:r>
      <w:r>
        <w:rPr/>
        <w:t>para el funcionamiento de la Secretaría Privada, el 79.61% del anteproyecto de</w:t>
      </w:r>
      <w:r>
        <w:rPr>
          <w:spacing w:val="1"/>
        </w:rPr>
        <w:t> </w:t>
      </w:r>
      <w:r>
        <w:rPr/>
        <w:t>presupuesto</w:t>
      </w:r>
      <w:r>
        <w:rPr>
          <w:spacing w:val="1"/>
        </w:rPr>
        <w:t> </w:t>
      </w:r>
      <w:r>
        <w:rPr/>
        <w:t>corresponde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grupo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personales,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virtud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 Privada de la Presidencia es una entidad conformada por servidores</w:t>
      </w:r>
      <w:r>
        <w:rPr>
          <w:spacing w:val="1"/>
        </w:rPr>
        <w:t> </w:t>
      </w:r>
      <w:r>
        <w:rPr/>
        <w:t>públicos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personal</w:t>
      </w:r>
      <w:r>
        <w:rPr>
          <w:spacing w:val="1"/>
        </w:rPr>
        <w:t> </w:t>
      </w:r>
      <w:r>
        <w:rPr/>
        <w:t>temporal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Despacho</w:t>
      </w:r>
      <w:r>
        <w:rPr>
          <w:spacing w:val="1"/>
        </w:rPr>
        <w:t> </w:t>
      </w:r>
      <w:r>
        <w:rPr/>
        <w:t>Superior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Despacho</w:t>
      </w:r>
      <w:r>
        <w:rPr>
          <w:spacing w:val="1"/>
        </w:rPr>
        <w:t> </w:t>
      </w:r>
      <w:r>
        <w:rPr/>
        <w:t>Presidencial, seguido por el grupo de servicios no personales con un 9.99%, este</w:t>
      </w:r>
      <w:r>
        <w:rPr>
          <w:spacing w:val="1"/>
        </w:rPr>
        <w:t> </w:t>
      </w:r>
      <w:r>
        <w:rPr/>
        <w:t>grupo corresponde al pago servicios básicos, primas de seguro y servicios para</w:t>
      </w:r>
      <w:r>
        <w:rPr>
          <w:spacing w:val="1"/>
        </w:rPr>
        <w:t> </w:t>
      </w:r>
      <w:r>
        <w:rPr/>
        <w:t>mantenimiento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activos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otros,</w:t>
      </w:r>
      <w:r>
        <w:rPr>
          <w:spacing w:val="1"/>
        </w:rPr>
        <w:t> </w:t>
      </w:r>
      <w:r>
        <w:rPr/>
        <w:t>seguido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grupo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materiales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suministros con el 4.71% que corresponde a la compra de materiales y suministros,</w:t>
      </w:r>
      <w:r>
        <w:rPr>
          <w:spacing w:val="-64"/>
        </w:rPr>
        <w:t> </w:t>
      </w:r>
      <w:r>
        <w:rPr/>
        <w:t>la institución destina el 0.65% para el equipamiento, indemnizaciones y vacaciones</w:t>
      </w:r>
      <w:r>
        <w:rPr>
          <w:spacing w:val="1"/>
        </w:rPr>
        <w:t> </w:t>
      </w:r>
      <w:r>
        <w:rPr/>
        <w:t>pagadas por retiro se asignó el 4.39% y finalmente para el pago de sentencias</w:t>
      </w:r>
      <w:r>
        <w:rPr>
          <w:spacing w:val="1"/>
        </w:rPr>
        <w:t> </w:t>
      </w:r>
      <w:r>
        <w:rPr/>
        <w:t>judiciales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asignó 0.65%</w:t>
      </w:r>
      <w:r>
        <w:rPr>
          <w:spacing w:val="2"/>
        </w:rPr>
        <w:t> </w:t>
      </w:r>
      <w:r>
        <w:rPr/>
        <w:t>del presupuesto.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spacing w:line="276" w:lineRule="auto"/>
        <w:ind w:left="1212" w:right="647"/>
        <w:jc w:val="both"/>
      </w:pPr>
      <w:r>
        <w:rPr/>
        <w:t>En</w:t>
      </w:r>
      <w:r>
        <w:rPr>
          <w:spacing w:val="-8"/>
        </w:rPr>
        <w:t> </w:t>
      </w:r>
      <w:r>
        <w:rPr/>
        <w:t>la</w:t>
      </w:r>
      <w:r>
        <w:rPr>
          <w:spacing w:val="-9"/>
        </w:rPr>
        <w:t> </w:t>
      </w:r>
      <w:r>
        <w:rPr/>
        <w:t>siguiente</w:t>
      </w:r>
      <w:r>
        <w:rPr>
          <w:spacing w:val="-9"/>
        </w:rPr>
        <w:t> </w:t>
      </w:r>
      <w:r>
        <w:rPr/>
        <w:t>gráfica</w:t>
      </w:r>
      <w:r>
        <w:rPr>
          <w:spacing w:val="-11"/>
        </w:rPr>
        <w:t> </w:t>
      </w:r>
      <w:r>
        <w:rPr/>
        <w:t>se</w:t>
      </w:r>
      <w:r>
        <w:rPr>
          <w:spacing w:val="-7"/>
        </w:rPr>
        <w:t> </w:t>
      </w:r>
      <w:r>
        <w:rPr/>
        <w:t>puede</w:t>
      </w:r>
      <w:r>
        <w:rPr>
          <w:spacing w:val="-8"/>
        </w:rPr>
        <w:t> </w:t>
      </w:r>
      <w:r>
        <w:rPr/>
        <w:t>observar</w:t>
      </w:r>
      <w:r>
        <w:rPr>
          <w:spacing w:val="-10"/>
        </w:rPr>
        <w:t> </w:t>
      </w:r>
      <w:r>
        <w:rPr/>
        <w:t>el</w:t>
      </w:r>
      <w:r>
        <w:rPr>
          <w:spacing w:val="-9"/>
        </w:rPr>
        <w:t> </w:t>
      </w:r>
      <w:r>
        <w:rPr/>
        <w:t>porcentaje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representación</w:t>
      </w:r>
      <w:r>
        <w:rPr>
          <w:spacing w:val="-8"/>
        </w:rPr>
        <w:t> </w:t>
      </w:r>
      <w:r>
        <w:rPr/>
        <w:t>para</w:t>
      </w:r>
      <w:r>
        <w:rPr>
          <w:spacing w:val="-9"/>
        </w:rPr>
        <w:t> </w:t>
      </w:r>
      <w:r>
        <w:rPr/>
        <w:t>cada</w:t>
      </w:r>
      <w:r>
        <w:rPr>
          <w:spacing w:val="-64"/>
        </w:rPr>
        <w:t> </w:t>
      </w:r>
      <w:r>
        <w:rPr/>
        <w:t>grupo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gasto,</w:t>
      </w:r>
      <w:r>
        <w:rPr>
          <w:spacing w:val="-1"/>
        </w:rPr>
        <w:t> </w:t>
      </w:r>
      <w:r>
        <w:rPr/>
        <w:t>según</w:t>
      </w:r>
      <w:r>
        <w:rPr>
          <w:spacing w:val="-3"/>
        </w:rPr>
        <w:t> </w:t>
      </w:r>
      <w:r>
        <w:rPr/>
        <w:t>las</w:t>
      </w:r>
      <w:r>
        <w:rPr>
          <w:spacing w:val="-1"/>
        </w:rPr>
        <w:t> </w:t>
      </w:r>
      <w:r>
        <w:rPr/>
        <w:t>necesidades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Secretaría</w:t>
      </w:r>
      <w:r>
        <w:rPr>
          <w:spacing w:val="-1"/>
        </w:rPr>
        <w:t> </w:t>
      </w:r>
      <w:r>
        <w:rPr/>
        <w:t>Privada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Presidencia.</w:t>
      </w:r>
    </w:p>
    <w:p>
      <w:pPr>
        <w:pStyle w:val="BodyText"/>
        <w:spacing w:before="1"/>
      </w:pPr>
      <w:r>
        <w:rPr/>
        <w:pict>
          <v:group style="position:absolute;margin-left:93.589272pt;margin-top:15.842336pt;width:445.65pt;height:318.05pt;mso-position-horizontal-relative:page;mso-position-vertical-relative:paragraph;z-index:-15716352;mso-wrap-distance-left:0;mso-wrap-distance-right:0" coordorigin="1872,317" coordsize="8913,6361">
            <v:shape style="position:absolute;left:3395;top:1897;width:5991;height:3605" type="#_x0000_t75" stroked="false">
              <v:imagedata r:id="rId13" o:title=""/>
            </v:shape>
            <v:shape style="position:absolute;left:4809;top:1619;width:4148;height:3540" coordorigin="4809,1620" coordsize="4148,3540" path="m8371,5159l8907,5098,8957,5098m5020,2063l4859,1688,4809,1688m5509,1974l5511,1717m5985,1924l5985,1669,5985,1620e" filled="false" stroked="true" strokeweight=".417573pt" strokecolor="#000000">
              <v:path arrowok="t"/>
              <v:stroke dashstyle="solid"/>
            </v:shape>
            <v:rect style="position:absolute;left:2637;top:5982;width:110;height:111" filled="true" fillcolor="#4571a7" stroked="false">
              <v:fill type="solid"/>
            </v:rect>
            <v:rect style="position:absolute;left:5354;top:5982;width:110;height:111" filled="true" fillcolor="#aa4643" stroked="false">
              <v:fill type="solid"/>
            </v:rect>
            <v:rect style="position:absolute;left:8072;top:5982;width:110;height:111" filled="true" fillcolor="#88a44e" stroked="false">
              <v:fill type="solid"/>
            </v:rect>
            <v:rect style="position:absolute;left:2637;top:6367;width:110;height:110" filled="true" fillcolor="#70578f" stroked="false">
              <v:fill type="solid"/>
            </v:rect>
            <v:rect style="position:absolute;left:5354;top:6367;width:110;height:110" filled="true" fillcolor="#4197ae" stroked="false">
              <v:fill type="solid"/>
            </v:rect>
            <v:rect style="position:absolute;left:8072;top:6367;width:110;height:110" filled="true" fillcolor="#94b3d6" stroked="false">
              <v:fill type="solid"/>
            </v:rect>
            <v:rect style="position:absolute;left:1875;top:321;width:8904;height:6352" filled="false" stroked="true" strokeweight=".417445pt" strokecolor="#858585">
              <v:stroke dashstyle="solid"/>
            </v:rect>
            <v:shape style="position:absolute;left:4269;top:445;width:4433;height:866" type="#_x0000_t202" filled="false" stroked="false">
              <v:textbox inset="0,0,0,0">
                <w:txbxContent>
                  <w:p>
                    <w:pPr>
                      <w:spacing w:line="397" w:lineRule="exact" w:before="0"/>
                      <w:ind w:left="0" w:right="18" w:firstLine="0"/>
                      <w:jc w:val="center"/>
                      <w:rPr>
                        <w:rFonts w:ascii="Calibri" w:hAnsi="Calibri"/>
                        <w:b/>
                        <w:sz w:val="39"/>
                      </w:rPr>
                    </w:pPr>
                    <w:r>
                      <w:rPr>
                        <w:rFonts w:ascii="Calibri" w:hAnsi="Calibri"/>
                        <w:b/>
                        <w:sz w:val="39"/>
                      </w:rPr>
                      <w:t>Gráfica</w:t>
                    </w:r>
                    <w:r>
                      <w:rPr>
                        <w:rFonts w:ascii="Calibri" w:hAnsi="Calibri"/>
                        <w:b/>
                        <w:spacing w:val="-6"/>
                        <w:sz w:val="39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9"/>
                      </w:rPr>
                      <w:t>por</w:t>
                    </w:r>
                    <w:r>
                      <w:rPr>
                        <w:rFonts w:ascii="Calibri" w:hAnsi="Calibri"/>
                        <w:b/>
                        <w:spacing w:val="-6"/>
                        <w:sz w:val="39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9"/>
                      </w:rPr>
                      <w:t>Grupo</w:t>
                    </w:r>
                    <w:r>
                      <w:rPr>
                        <w:rFonts w:ascii="Calibri" w:hAnsi="Calibri"/>
                        <w:b/>
                        <w:spacing w:val="-8"/>
                        <w:sz w:val="39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9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5"/>
                        <w:sz w:val="39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9"/>
                      </w:rPr>
                      <w:t>Gasto</w:t>
                    </w:r>
                  </w:p>
                  <w:p>
                    <w:pPr>
                      <w:spacing w:line="468" w:lineRule="exact" w:before="0"/>
                      <w:ind w:left="0" w:right="24" w:firstLine="0"/>
                      <w:jc w:val="center"/>
                      <w:rPr>
                        <w:rFonts w:ascii="Calibri" w:hAnsi="Calibri"/>
                        <w:b/>
                        <w:sz w:val="39"/>
                      </w:rPr>
                    </w:pPr>
                    <w:r>
                      <w:rPr>
                        <w:rFonts w:ascii="Calibri" w:hAnsi="Calibri"/>
                        <w:b/>
                        <w:sz w:val="39"/>
                      </w:rPr>
                      <w:t>Proyección</w:t>
                    </w:r>
                    <w:r>
                      <w:rPr>
                        <w:rFonts w:ascii="Calibri" w:hAnsi="Calibri"/>
                        <w:b/>
                        <w:spacing w:val="-5"/>
                        <w:sz w:val="39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9"/>
                      </w:rPr>
                      <w:t>Año</w:t>
                    </w:r>
                    <w:r>
                      <w:rPr>
                        <w:rFonts w:ascii="Calibri" w:hAnsi="Calibri"/>
                        <w:b/>
                        <w:spacing w:val="-6"/>
                        <w:sz w:val="39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9"/>
                      </w:rPr>
                      <w:t>2022</w:t>
                    </w:r>
                  </w:p>
                </w:txbxContent>
              </v:textbox>
              <w10:wrap type="none"/>
            </v:shape>
            <v:shape style="position:absolute;left:4343;top:1554;width:467;height:178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17"/>
                      </w:rPr>
                    </w:pPr>
                    <w:r>
                      <w:rPr>
                        <w:rFonts w:ascii="Calibri"/>
                        <w:b/>
                        <w:w w:val="105"/>
                        <w:sz w:val="17"/>
                      </w:rPr>
                      <w:t>4.71%</w:t>
                    </w:r>
                  </w:p>
                </w:txbxContent>
              </v:textbox>
              <w10:wrap type="none"/>
            </v:shape>
            <v:shape style="position:absolute;left:5744;top:1438;width:467;height:178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17"/>
                      </w:rPr>
                    </w:pPr>
                    <w:r>
                      <w:rPr>
                        <w:rFonts w:ascii="Calibri"/>
                        <w:b/>
                        <w:w w:val="105"/>
                        <w:sz w:val="17"/>
                      </w:rPr>
                      <w:t>4.39%</w:t>
                    </w:r>
                  </w:p>
                </w:txbxContent>
              </v:textbox>
              <w10:wrap type="none"/>
            </v:shape>
            <v:shape style="position:absolute;left:5045;top:1584;width:467;height:178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17"/>
                      </w:rPr>
                    </w:pPr>
                    <w:r>
                      <w:rPr>
                        <w:rFonts w:ascii="Calibri"/>
                        <w:b/>
                        <w:w w:val="105"/>
                        <w:sz w:val="17"/>
                      </w:rPr>
                      <w:t>0.65%</w:t>
                    </w:r>
                  </w:p>
                </w:txbxContent>
              </v:textbox>
              <w10:wrap type="none"/>
            </v:shape>
            <v:shape style="position:absolute;left:6221;top:1682;width:467;height:178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17"/>
                      </w:rPr>
                    </w:pPr>
                    <w:r>
                      <w:rPr>
                        <w:rFonts w:ascii="Calibri"/>
                        <w:b/>
                        <w:w w:val="105"/>
                        <w:sz w:val="17"/>
                      </w:rPr>
                      <w:t>0.65%</w:t>
                    </w:r>
                  </w:p>
                </w:txbxContent>
              </v:textbox>
              <w10:wrap type="none"/>
            </v:shape>
            <v:shape style="position:absolute;left:3053;top:2325;width:855;height:178" type="#_x0000_t202" filled="false" stroked="false">
              <v:textbox inset="0,0,0,0">
                <w:txbxContent>
                  <w:p>
                    <w:pPr>
                      <w:tabs>
                        <w:tab w:pos="834" w:val="left" w:leader="none"/>
                      </w:tabs>
                      <w:spacing w:line="178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17"/>
                      </w:rPr>
                    </w:pPr>
                    <w:r>
                      <w:rPr>
                        <w:rFonts w:ascii="Calibri"/>
                        <w:b/>
                        <w:w w:val="105"/>
                        <w:sz w:val="17"/>
                      </w:rPr>
                      <w:t>9.99%</w:t>
                    </w:r>
                    <w:r>
                      <w:rPr>
                        <w:rFonts w:ascii="Calibri"/>
                        <w:b/>
                        <w:spacing w:val="-21"/>
                        <w:sz w:val="17"/>
                      </w:rPr>
                      <w:t> </w:t>
                    </w:r>
                    <w:r>
                      <w:rPr>
                        <w:rFonts w:ascii="Calibri"/>
                        <w:b/>
                        <w:w w:val="104"/>
                        <w:sz w:val="17"/>
                        <w:u w:val="single"/>
                      </w:rPr>
                      <w:t> </w:t>
                    </w:r>
                    <w:r>
                      <w:rPr>
                        <w:rFonts w:ascii="Calibri"/>
                        <w:b/>
                        <w:sz w:val="17"/>
                        <w:u w:val="single"/>
                      </w:rPr>
                      <w:tab/>
                    </w:r>
                  </w:p>
                </w:txbxContent>
              </v:textbox>
              <w10:wrap type="none"/>
            </v:shape>
            <v:shape style="position:absolute;left:8975;top:4964;width:557;height:178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17"/>
                      </w:rPr>
                    </w:pPr>
                    <w:r>
                      <w:rPr>
                        <w:rFonts w:ascii="Calibri"/>
                        <w:b/>
                        <w:w w:val="105"/>
                        <w:sz w:val="17"/>
                      </w:rPr>
                      <w:t>79.61%</w:t>
                    </w:r>
                  </w:p>
                </w:txbxContent>
              </v:textbox>
              <w10:wrap type="none"/>
            </v:shape>
            <v:shape style="position:absolute;left:2797;top:5946;width:1702;height:585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Servicios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Calibri"/>
                        <w:b/>
                        <w:sz w:val="20"/>
                      </w:rPr>
                      <w:t>Personales</w:t>
                    </w:r>
                  </w:p>
                  <w:p>
                    <w:pPr>
                      <w:spacing w:line="240" w:lineRule="exact" w:before="140"/>
                      <w:ind w:left="0" w:right="0" w:firstLine="0"/>
                      <w:jc w:val="lef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Equipo</w:t>
                    </w:r>
                  </w:p>
                </w:txbxContent>
              </v:textbox>
              <w10:wrap type="none"/>
            </v:shape>
            <v:shape style="position:absolute;left:5515;top:5946;width:2145;height:585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Servicios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Calibri"/>
                        <w:b/>
                        <w:sz w:val="20"/>
                      </w:rPr>
                      <w:t>no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Calibri"/>
                        <w:b/>
                        <w:sz w:val="20"/>
                      </w:rPr>
                      <w:t>Personales</w:t>
                    </w:r>
                  </w:p>
                  <w:p>
                    <w:pPr>
                      <w:spacing w:line="240" w:lineRule="exact" w:before="140"/>
                      <w:ind w:left="0" w:right="0" w:firstLine="0"/>
                      <w:jc w:val="lef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Transferencias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Calibri"/>
                        <w:b/>
                        <w:sz w:val="20"/>
                      </w:rPr>
                      <w:t>Corrientes</w:t>
                    </w:r>
                  </w:p>
                </w:txbxContent>
              </v:textbox>
              <w10:wrap type="none"/>
            </v:shape>
            <v:shape style="position:absolute;left:8234;top:5946;width:2081;height:585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Materiales y Suministros</w:t>
                    </w:r>
                  </w:p>
                  <w:p>
                    <w:pPr>
                      <w:spacing w:line="240" w:lineRule="exact" w:before="140"/>
                      <w:ind w:left="0" w:right="0" w:firstLine="0"/>
                      <w:jc w:val="lef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Asignaciones Globales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spacing w:line="276" w:lineRule="auto"/>
        <w:ind w:left="1212" w:right="638"/>
        <w:jc w:val="both"/>
      </w:pPr>
      <w:r>
        <w:rPr/>
        <w:t>De conformidad a lo establecido en la norma número 40, literal d, inciso i, para la</w:t>
      </w:r>
      <w:r>
        <w:rPr>
          <w:spacing w:val="1"/>
        </w:rPr>
        <w:t> </w:t>
      </w:r>
      <w:r>
        <w:rPr/>
        <w:t>formulación</w:t>
      </w:r>
      <w:r>
        <w:rPr>
          <w:spacing w:val="-11"/>
        </w:rPr>
        <w:t> </w:t>
      </w:r>
      <w:r>
        <w:rPr/>
        <w:t>presupuestaria</w:t>
      </w:r>
      <w:r>
        <w:rPr>
          <w:spacing w:val="-6"/>
        </w:rPr>
        <w:t> </w:t>
      </w:r>
      <w:r>
        <w:rPr/>
        <w:t>para</w:t>
      </w:r>
      <w:r>
        <w:rPr>
          <w:spacing w:val="-9"/>
        </w:rPr>
        <w:t> </w:t>
      </w:r>
      <w:r>
        <w:rPr/>
        <w:t>el</w:t>
      </w:r>
      <w:r>
        <w:rPr>
          <w:spacing w:val="-12"/>
        </w:rPr>
        <w:t> </w:t>
      </w:r>
      <w:r>
        <w:rPr/>
        <w:t>Ejercicio</w:t>
      </w:r>
      <w:r>
        <w:rPr>
          <w:spacing w:val="-9"/>
        </w:rPr>
        <w:t> </w:t>
      </w:r>
      <w:r>
        <w:rPr/>
        <w:t>Fiscal</w:t>
      </w:r>
      <w:r>
        <w:rPr>
          <w:spacing w:val="-10"/>
        </w:rPr>
        <w:t> </w:t>
      </w:r>
      <w:r>
        <w:rPr/>
        <w:t>2022</w:t>
      </w:r>
      <w:r>
        <w:rPr>
          <w:spacing w:val="-8"/>
        </w:rPr>
        <w:t> </w:t>
      </w:r>
      <w:r>
        <w:rPr/>
        <w:t>y</w:t>
      </w:r>
      <w:r>
        <w:rPr>
          <w:spacing w:val="-12"/>
        </w:rPr>
        <w:t> </w:t>
      </w:r>
      <w:r>
        <w:rPr/>
        <w:t>Multianual</w:t>
      </w:r>
      <w:r>
        <w:rPr>
          <w:spacing w:val="-12"/>
        </w:rPr>
        <w:t> </w:t>
      </w:r>
      <w:r>
        <w:rPr/>
        <w:t>2022-2026.,</w:t>
      </w:r>
      <w:r>
        <w:rPr>
          <w:spacing w:val="-9"/>
        </w:rPr>
        <w:t> </w:t>
      </w:r>
      <w:r>
        <w:rPr/>
        <w:t>se</w:t>
      </w:r>
      <w:r>
        <w:rPr>
          <w:spacing w:val="-64"/>
        </w:rPr>
        <w:t> </w:t>
      </w:r>
      <w:r>
        <w:rPr/>
        <w:t>presenta</w:t>
      </w:r>
      <w:r>
        <w:rPr>
          <w:spacing w:val="35"/>
        </w:rPr>
        <w:t> </w:t>
      </w:r>
      <w:r>
        <w:rPr/>
        <w:t>a</w:t>
      </w:r>
      <w:r>
        <w:rPr>
          <w:spacing w:val="35"/>
        </w:rPr>
        <w:t> </w:t>
      </w:r>
      <w:r>
        <w:rPr/>
        <w:t>continuación</w:t>
      </w:r>
      <w:r>
        <w:rPr>
          <w:spacing w:val="37"/>
        </w:rPr>
        <w:t> </w:t>
      </w:r>
      <w:r>
        <w:rPr/>
        <w:t>el</w:t>
      </w:r>
      <w:r>
        <w:rPr>
          <w:spacing w:val="34"/>
        </w:rPr>
        <w:t> </w:t>
      </w:r>
      <w:r>
        <w:rPr/>
        <w:t>resumen</w:t>
      </w:r>
      <w:r>
        <w:rPr>
          <w:spacing w:val="35"/>
        </w:rPr>
        <w:t> </w:t>
      </w:r>
      <w:r>
        <w:rPr/>
        <w:t>ejecutivo</w:t>
      </w:r>
      <w:r>
        <w:rPr>
          <w:spacing w:val="35"/>
        </w:rPr>
        <w:t> </w:t>
      </w:r>
      <w:r>
        <w:rPr/>
        <w:t>con</w:t>
      </w:r>
      <w:r>
        <w:rPr>
          <w:spacing w:val="35"/>
        </w:rPr>
        <w:t> </w:t>
      </w:r>
      <w:r>
        <w:rPr/>
        <w:t>la</w:t>
      </w:r>
      <w:r>
        <w:rPr>
          <w:spacing w:val="35"/>
        </w:rPr>
        <w:t> </w:t>
      </w:r>
      <w:r>
        <w:rPr/>
        <w:t>distribución</w:t>
      </w:r>
      <w:r>
        <w:rPr>
          <w:spacing w:val="33"/>
        </w:rPr>
        <w:t> </w:t>
      </w:r>
      <w:r>
        <w:rPr/>
        <w:t>de</w:t>
      </w:r>
      <w:r>
        <w:rPr>
          <w:spacing w:val="35"/>
        </w:rPr>
        <w:t> </w:t>
      </w:r>
      <w:r>
        <w:rPr/>
        <w:t>los</w:t>
      </w:r>
      <w:r>
        <w:rPr>
          <w:spacing w:val="35"/>
        </w:rPr>
        <w:t> </w:t>
      </w:r>
      <w:r>
        <w:rPr/>
        <w:t>recursos</w:t>
      </w:r>
    </w:p>
    <w:p>
      <w:pPr>
        <w:pStyle w:val="BodyText"/>
        <w:spacing w:before="9"/>
        <w:rPr>
          <w:sz w:val="19"/>
        </w:rPr>
      </w:pPr>
      <w:r>
        <w:rPr/>
        <w:pict>
          <v:shape style="position:absolute;margin-left:45.743pt;margin-top:13.324072pt;width:488.3pt;height:6pt;mso-position-horizontal-relative:page;mso-position-vertical-relative:paragraph;z-index:-15715840;mso-wrap-distance-left:0;mso-wrap-distance-right:0" coordorigin="915,266" coordsize="9766,120" path="m915,302l915,356,10680,386,10680,332,915,302xm915,266l915,284,10680,314,10680,296,915,266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19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10"/>
        <w:rPr>
          <w:sz w:val="14"/>
        </w:rPr>
      </w:pP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21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14816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BodyText"/>
        <w:spacing w:line="276" w:lineRule="auto" w:before="128"/>
        <w:ind w:left="1212" w:right="641"/>
        <w:jc w:val="both"/>
      </w:pPr>
      <w:r>
        <w:rPr/>
        <w:t>presupuestarios, que fueron asignados a los diferentes productos que conforman el</w:t>
      </w:r>
      <w:r>
        <w:rPr>
          <w:spacing w:val="-64"/>
        </w:rPr>
        <w:t> </w:t>
      </w:r>
      <w:r>
        <w:rPr/>
        <w:t>anteproyecto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presupuesto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resultados,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-1"/>
        </w:rPr>
        <w:t> </w:t>
      </w:r>
      <w:r>
        <w:rPr/>
        <w:t>para el</w:t>
      </w:r>
      <w:r>
        <w:rPr>
          <w:spacing w:val="-3"/>
        </w:rPr>
        <w:t> </w:t>
      </w:r>
      <w:r>
        <w:rPr/>
        <w:t>Ejercicio Fiscal 2022.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3"/>
        </w:rPr>
      </w:pPr>
    </w:p>
    <w:p>
      <w:pPr>
        <w:pStyle w:val="Heading5"/>
        <w:numPr>
          <w:ilvl w:val="0"/>
          <w:numId w:val="3"/>
        </w:numPr>
        <w:tabs>
          <w:tab w:pos="1639" w:val="left" w:leader="none"/>
          <w:tab w:pos="1640" w:val="left" w:leader="none"/>
        </w:tabs>
        <w:spacing w:line="240" w:lineRule="auto" w:before="1" w:after="0"/>
        <w:ind w:left="1639" w:right="0" w:hanging="428"/>
        <w:jc w:val="left"/>
      </w:pPr>
      <w:r>
        <w:rPr/>
        <w:t>RESUMEN</w:t>
      </w:r>
      <w:r>
        <w:rPr>
          <w:spacing w:val="-4"/>
        </w:rPr>
        <w:t> </w:t>
      </w:r>
      <w:r>
        <w:rPr/>
        <w:t>EJECUTIVO</w:t>
      </w:r>
    </w:p>
    <w:p>
      <w:pPr>
        <w:pStyle w:val="BodyText"/>
        <w:spacing w:before="1"/>
        <w:rPr>
          <w:rFonts w:ascii="Arial"/>
          <w:b/>
          <w:sz w:val="36"/>
        </w:rPr>
      </w:pPr>
    </w:p>
    <w:p>
      <w:pPr>
        <w:pStyle w:val="BodyText"/>
        <w:ind w:left="1212" w:right="644"/>
        <w:jc w:val="both"/>
      </w:pPr>
      <w:r>
        <w:rPr/>
        <w:t>Los resultados planteados para el ejercicio 2022, dentro del ámbito de acción de la</w:t>
      </w:r>
      <w:r>
        <w:rPr>
          <w:spacing w:val="1"/>
        </w:rPr>
        <w:t> </w:t>
      </w:r>
      <w:r>
        <w:rPr/>
        <w:t>Institución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naturaleza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establecidas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-64"/>
        </w:rPr>
        <w:t> </w:t>
      </w:r>
      <w:r>
        <w:rPr/>
        <w:t>mandato,</w:t>
      </w:r>
      <w:r>
        <w:rPr>
          <w:spacing w:val="-1"/>
        </w:rPr>
        <w:t> </w:t>
      </w:r>
      <w:r>
        <w:rPr/>
        <w:t>son:</w:t>
      </w:r>
    </w:p>
    <w:p>
      <w:pPr>
        <w:pStyle w:val="BodyText"/>
      </w:pPr>
    </w:p>
    <w:p>
      <w:pPr>
        <w:pStyle w:val="ListParagraph"/>
        <w:numPr>
          <w:ilvl w:val="0"/>
          <w:numId w:val="7"/>
        </w:numPr>
        <w:tabs>
          <w:tab w:pos="1779" w:val="left" w:leader="none"/>
        </w:tabs>
        <w:spacing w:line="240" w:lineRule="auto" w:before="1" w:after="0"/>
        <w:ind w:left="1778" w:right="642" w:hanging="545"/>
        <w:jc w:val="both"/>
        <w:rPr>
          <w:sz w:val="24"/>
        </w:rPr>
      </w:pPr>
      <w:r>
        <w:rPr>
          <w:sz w:val="24"/>
        </w:rPr>
        <w:t>Apoyar al Presidente de la República de Guatemala, en el manejo de agenda</w:t>
      </w:r>
      <w:r>
        <w:rPr>
          <w:spacing w:val="1"/>
          <w:sz w:val="24"/>
        </w:rPr>
        <w:t> </w:t>
      </w:r>
      <w:r>
        <w:rPr>
          <w:sz w:val="24"/>
        </w:rPr>
        <w:t>privada.</w:t>
      </w:r>
    </w:p>
    <w:p>
      <w:pPr>
        <w:pStyle w:val="ListParagraph"/>
        <w:numPr>
          <w:ilvl w:val="0"/>
          <w:numId w:val="7"/>
        </w:numPr>
        <w:tabs>
          <w:tab w:pos="1779" w:val="left" w:leader="none"/>
        </w:tabs>
        <w:spacing w:line="240" w:lineRule="auto" w:before="0" w:after="0"/>
        <w:ind w:left="1778" w:right="641" w:hanging="598"/>
        <w:jc w:val="both"/>
        <w:rPr>
          <w:sz w:val="24"/>
        </w:rPr>
      </w:pPr>
      <w:r>
        <w:rPr>
          <w:sz w:val="24"/>
        </w:rPr>
        <w:t>Trámite de las solicitudes dirigidas al Presidente de la República, de toda</w:t>
      </w:r>
      <w:r>
        <w:rPr>
          <w:spacing w:val="1"/>
          <w:sz w:val="24"/>
        </w:rPr>
        <w:t> </w:t>
      </w:r>
      <w:r>
        <w:rPr>
          <w:sz w:val="24"/>
        </w:rPr>
        <w:t>aquella</w:t>
      </w:r>
      <w:r>
        <w:rPr>
          <w:spacing w:val="1"/>
          <w:sz w:val="24"/>
        </w:rPr>
        <w:t> </w:t>
      </w:r>
      <w:r>
        <w:rPr>
          <w:sz w:val="24"/>
        </w:rPr>
        <w:t>persona</w:t>
      </w:r>
      <w:r>
        <w:rPr>
          <w:spacing w:val="1"/>
          <w:sz w:val="24"/>
        </w:rPr>
        <w:t> </w:t>
      </w:r>
      <w:r>
        <w:rPr>
          <w:sz w:val="24"/>
        </w:rPr>
        <w:t>individual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jurídica,</w:t>
      </w:r>
      <w:r>
        <w:rPr>
          <w:spacing w:val="1"/>
          <w:sz w:val="24"/>
        </w:rPr>
        <w:t> </w:t>
      </w:r>
      <w:r>
        <w:rPr>
          <w:sz w:val="24"/>
        </w:rPr>
        <w:t>(organizaciones,</w:t>
      </w:r>
      <w:r>
        <w:rPr>
          <w:spacing w:val="1"/>
          <w:sz w:val="24"/>
        </w:rPr>
        <w:t> </w:t>
      </w:r>
      <w:r>
        <w:rPr>
          <w:sz w:val="24"/>
        </w:rPr>
        <w:t>instituciones,</w:t>
      </w:r>
      <w:r>
        <w:rPr>
          <w:spacing w:val="1"/>
          <w:sz w:val="24"/>
        </w:rPr>
        <w:t> </w:t>
      </w:r>
      <w:r>
        <w:rPr>
          <w:sz w:val="24"/>
        </w:rPr>
        <w:t>comunidades</w:t>
      </w:r>
      <w:r>
        <w:rPr>
          <w:spacing w:val="-16"/>
          <w:sz w:val="24"/>
        </w:rPr>
        <w:t> </w:t>
      </w:r>
      <w:r>
        <w:rPr>
          <w:sz w:val="24"/>
        </w:rPr>
        <w:t>o</w:t>
      </w:r>
      <w:r>
        <w:rPr>
          <w:spacing w:val="-15"/>
          <w:sz w:val="24"/>
        </w:rPr>
        <w:t> </w:t>
      </w:r>
      <w:r>
        <w:rPr>
          <w:sz w:val="24"/>
        </w:rPr>
        <w:t>asociaciones),</w:t>
      </w:r>
      <w:r>
        <w:rPr>
          <w:spacing w:val="-16"/>
          <w:sz w:val="24"/>
        </w:rPr>
        <w:t> </w:t>
      </w:r>
      <w:r>
        <w:rPr>
          <w:sz w:val="24"/>
        </w:rPr>
        <w:t>que</w:t>
      </w:r>
      <w:r>
        <w:rPr>
          <w:spacing w:val="-14"/>
          <w:sz w:val="24"/>
        </w:rPr>
        <w:t> </w:t>
      </w:r>
      <w:r>
        <w:rPr>
          <w:sz w:val="24"/>
        </w:rPr>
        <w:t>sirvan</w:t>
      </w:r>
      <w:r>
        <w:rPr>
          <w:spacing w:val="-16"/>
          <w:sz w:val="24"/>
        </w:rPr>
        <w:t> </w:t>
      </w:r>
      <w:r>
        <w:rPr>
          <w:sz w:val="24"/>
        </w:rPr>
        <w:t>plantear</w:t>
      </w:r>
      <w:r>
        <w:rPr>
          <w:spacing w:val="-16"/>
          <w:sz w:val="24"/>
        </w:rPr>
        <w:t> </w:t>
      </w:r>
      <w:r>
        <w:rPr>
          <w:sz w:val="24"/>
        </w:rPr>
        <w:t>un</w:t>
      </w:r>
      <w:r>
        <w:rPr>
          <w:spacing w:val="-15"/>
          <w:sz w:val="24"/>
        </w:rPr>
        <w:t> </w:t>
      </w:r>
      <w:r>
        <w:rPr>
          <w:sz w:val="24"/>
        </w:rPr>
        <w:t>asunto</w:t>
      </w:r>
      <w:r>
        <w:rPr>
          <w:spacing w:val="-15"/>
          <w:sz w:val="24"/>
        </w:rPr>
        <w:t> </w:t>
      </w:r>
      <w:r>
        <w:rPr>
          <w:sz w:val="24"/>
        </w:rPr>
        <w:t>determinado,</w:t>
      </w:r>
      <w:r>
        <w:rPr>
          <w:spacing w:val="-13"/>
          <w:sz w:val="24"/>
        </w:rPr>
        <w:t> </w:t>
      </w:r>
      <w:r>
        <w:rPr>
          <w:sz w:val="24"/>
        </w:rPr>
        <w:t>esto</w:t>
      </w:r>
      <w:r>
        <w:rPr>
          <w:spacing w:val="-65"/>
          <w:sz w:val="24"/>
        </w:rPr>
        <w:t> </w:t>
      </w:r>
      <w:r>
        <w:rPr>
          <w:sz w:val="24"/>
        </w:rPr>
        <w:t>a</w:t>
      </w:r>
      <w:r>
        <w:rPr>
          <w:spacing w:val="-11"/>
          <w:sz w:val="24"/>
        </w:rPr>
        <w:t> </w:t>
      </w:r>
      <w:r>
        <w:rPr>
          <w:sz w:val="24"/>
        </w:rPr>
        <w:t>su</w:t>
      </w:r>
      <w:r>
        <w:rPr>
          <w:spacing w:val="-11"/>
          <w:sz w:val="24"/>
        </w:rPr>
        <w:t> </w:t>
      </w:r>
      <w:r>
        <w:rPr>
          <w:sz w:val="24"/>
        </w:rPr>
        <w:t>vez</w:t>
      </w:r>
      <w:r>
        <w:rPr>
          <w:spacing w:val="-14"/>
          <w:sz w:val="24"/>
        </w:rPr>
        <w:t> </w:t>
      </w:r>
      <w:r>
        <w:rPr>
          <w:sz w:val="24"/>
        </w:rPr>
        <w:t>genera</w:t>
      </w:r>
      <w:r>
        <w:rPr>
          <w:spacing w:val="-13"/>
          <w:sz w:val="24"/>
        </w:rPr>
        <w:t> </w:t>
      </w:r>
      <w:r>
        <w:rPr>
          <w:sz w:val="24"/>
        </w:rPr>
        <w:t>una</w:t>
      </w:r>
      <w:r>
        <w:rPr>
          <w:spacing w:val="-13"/>
          <w:sz w:val="24"/>
        </w:rPr>
        <w:t> </w:t>
      </w:r>
      <w:r>
        <w:rPr>
          <w:sz w:val="24"/>
        </w:rPr>
        <w:t>interacción</w:t>
      </w:r>
      <w:r>
        <w:rPr>
          <w:spacing w:val="-10"/>
          <w:sz w:val="24"/>
        </w:rPr>
        <w:t> </w:t>
      </w:r>
      <w:r>
        <w:rPr>
          <w:sz w:val="24"/>
        </w:rPr>
        <w:t>lógica</w:t>
      </w:r>
      <w:r>
        <w:rPr>
          <w:spacing w:val="-11"/>
          <w:sz w:val="24"/>
        </w:rPr>
        <w:t> </w:t>
      </w:r>
      <w:r>
        <w:rPr>
          <w:sz w:val="24"/>
        </w:rPr>
        <w:t>con</w:t>
      </w:r>
      <w:r>
        <w:rPr>
          <w:spacing w:val="-12"/>
          <w:sz w:val="24"/>
        </w:rPr>
        <w:t> </w:t>
      </w:r>
      <w:r>
        <w:rPr>
          <w:sz w:val="24"/>
        </w:rPr>
        <w:t>los</w:t>
      </w:r>
      <w:r>
        <w:rPr>
          <w:spacing w:val="-14"/>
          <w:sz w:val="24"/>
        </w:rPr>
        <w:t> </w:t>
      </w:r>
      <w:r>
        <w:rPr>
          <w:sz w:val="24"/>
        </w:rPr>
        <w:t>distintos</w:t>
      </w:r>
      <w:r>
        <w:rPr>
          <w:spacing w:val="-12"/>
          <w:sz w:val="24"/>
        </w:rPr>
        <w:t> </w:t>
      </w:r>
      <w:r>
        <w:rPr>
          <w:sz w:val="24"/>
        </w:rPr>
        <w:t>Ministerios,</w:t>
      </w:r>
      <w:r>
        <w:rPr>
          <w:spacing w:val="-10"/>
          <w:sz w:val="24"/>
        </w:rPr>
        <w:t> </w:t>
      </w:r>
      <w:r>
        <w:rPr>
          <w:sz w:val="24"/>
        </w:rPr>
        <w:t>Secretarías</w:t>
      </w:r>
      <w:r>
        <w:rPr>
          <w:spacing w:val="-65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instituciones</w:t>
      </w:r>
      <w:r>
        <w:rPr>
          <w:spacing w:val="-2"/>
          <w:sz w:val="24"/>
        </w:rPr>
        <w:t> </w:t>
      </w:r>
      <w:r>
        <w:rPr>
          <w:sz w:val="24"/>
        </w:rPr>
        <w:t>del</w:t>
      </w:r>
      <w:r>
        <w:rPr>
          <w:spacing w:val="2"/>
          <w:sz w:val="24"/>
        </w:rPr>
        <w:t> </w:t>
      </w:r>
      <w:r>
        <w:rPr>
          <w:sz w:val="24"/>
        </w:rPr>
        <w:t>Organismo Ejecutivo.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before="1"/>
        <w:ind w:left="1212"/>
        <w:jc w:val="both"/>
        <w:rPr>
          <w:rFonts w:ascii="Arial Black" w:hAnsi="Arial Black"/>
        </w:rPr>
      </w:pPr>
      <w:bookmarkStart w:name="_bookmark3" w:id="7"/>
      <w:bookmarkEnd w:id="7"/>
      <w:r>
        <w:rPr/>
      </w:r>
      <w:r>
        <w:rPr>
          <w:rFonts w:ascii="Arial Black" w:hAnsi="Arial Black"/>
        </w:rPr>
        <w:t>Marco</w:t>
      </w:r>
      <w:r>
        <w:rPr>
          <w:rFonts w:ascii="Arial Black" w:hAnsi="Arial Black"/>
          <w:spacing w:val="-7"/>
        </w:rPr>
        <w:t> </w:t>
      </w:r>
      <w:r>
        <w:rPr>
          <w:rFonts w:ascii="Arial Black" w:hAnsi="Arial Black"/>
        </w:rPr>
        <w:t>Estratégico</w:t>
      </w:r>
      <w:r>
        <w:rPr>
          <w:rFonts w:ascii="Arial Black" w:hAnsi="Arial Black"/>
          <w:spacing w:val="-5"/>
        </w:rPr>
        <w:t> </w:t>
      </w:r>
      <w:r>
        <w:rPr>
          <w:rFonts w:ascii="Arial Black" w:hAnsi="Arial Black"/>
        </w:rPr>
        <w:t>Institucional</w:t>
      </w:r>
    </w:p>
    <w:p>
      <w:pPr>
        <w:pStyle w:val="BodyText"/>
        <w:spacing w:line="276" w:lineRule="auto" w:before="277"/>
        <w:ind w:left="1212" w:right="638"/>
        <w:jc w:val="both"/>
      </w:pPr>
      <w:r>
        <w:rPr/>
        <w:t>Con el propósito de direccionar su funcionamiento al fortalecimiento de la gestión</w:t>
      </w:r>
      <w:r>
        <w:rPr>
          <w:spacing w:val="1"/>
        </w:rPr>
        <w:t> </w:t>
      </w:r>
      <w:r>
        <w:rPr/>
        <w:t>Presidencial para el período 2022-2026, se formulan estrategias, instrumentos y</w:t>
      </w:r>
      <w:r>
        <w:rPr>
          <w:spacing w:val="1"/>
        </w:rPr>
        <w:t> </w:t>
      </w:r>
      <w:r>
        <w:rPr/>
        <w:t>herramientas</w:t>
      </w:r>
      <w:r>
        <w:rPr>
          <w:spacing w:val="-13"/>
        </w:rPr>
        <w:t> </w:t>
      </w:r>
      <w:r>
        <w:rPr/>
        <w:t>institucionales</w:t>
      </w:r>
      <w:r>
        <w:rPr>
          <w:spacing w:val="-14"/>
        </w:rPr>
        <w:t> </w:t>
      </w:r>
      <w:r>
        <w:rPr/>
        <w:t>que</w:t>
      </w:r>
      <w:r>
        <w:rPr>
          <w:spacing w:val="-16"/>
        </w:rPr>
        <w:t> </w:t>
      </w:r>
      <w:r>
        <w:rPr/>
        <w:t>pueden</w:t>
      </w:r>
      <w:r>
        <w:rPr>
          <w:spacing w:val="-15"/>
        </w:rPr>
        <w:t> </w:t>
      </w:r>
      <w:r>
        <w:rPr/>
        <w:t>implementarse</w:t>
      </w:r>
      <w:r>
        <w:rPr>
          <w:spacing w:val="-13"/>
        </w:rPr>
        <w:t> </w:t>
      </w:r>
      <w:r>
        <w:rPr/>
        <w:t>en</w:t>
      </w:r>
      <w:r>
        <w:rPr>
          <w:spacing w:val="-16"/>
        </w:rPr>
        <w:t> </w:t>
      </w:r>
      <w:r>
        <w:rPr/>
        <w:t>el</w:t>
      </w:r>
      <w:r>
        <w:rPr>
          <w:spacing w:val="-14"/>
        </w:rPr>
        <w:t> </w:t>
      </w:r>
      <w:r>
        <w:rPr/>
        <w:t>corto</w:t>
      </w:r>
      <w:r>
        <w:rPr>
          <w:spacing w:val="-16"/>
        </w:rPr>
        <w:t> </w:t>
      </w:r>
      <w:r>
        <w:rPr/>
        <w:t>y</w:t>
      </w:r>
      <w:r>
        <w:rPr>
          <w:spacing w:val="-14"/>
        </w:rPr>
        <w:t> </w:t>
      </w:r>
      <w:r>
        <w:rPr/>
        <w:t>mediano</w:t>
      </w:r>
      <w:r>
        <w:rPr>
          <w:spacing w:val="-15"/>
        </w:rPr>
        <w:t> </w:t>
      </w:r>
      <w:r>
        <w:rPr/>
        <w:t>plazo,</w:t>
      </w:r>
      <w:r>
        <w:rPr>
          <w:spacing w:val="-64"/>
        </w:rPr>
        <w:t> </w:t>
      </w:r>
      <w:r>
        <w:rPr/>
        <w:t>que</w:t>
      </w:r>
      <w:r>
        <w:rPr>
          <w:spacing w:val="-13"/>
        </w:rPr>
        <w:t> </w:t>
      </w:r>
      <w:r>
        <w:rPr/>
        <w:t>sin</w:t>
      </w:r>
      <w:r>
        <w:rPr>
          <w:spacing w:val="-13"/>
        </w:rPr>
        <w:t> </w:t>
      </w:r>
      <w:r>
        <w:rPr/>
        <w:t>duda,</w:t>
      </w:r>
      <w:r>
        <w:rPr>
          <w:spacing w:val="-16"/>
        </w:rPr>
        <w:t> </w:t>
      </w:r>
      <w:r>
        <w:rPr/>
        <w:t>agregan</w:t>
      </w:r>
      <w:r>
        <w:rPr>
          <w:spacing w:val="-16"/>
        </w:rPr>
        <w:t> </w:t>
      </w:r>
      <w:r>
        <w:rPr/>
        <w:t>valor</w:t>
      </w:r>
      <w:r>
        <w:rPr>
          <w:spacing w:val="-14"/>
        </w:rPr>
        <w:t> </w:t>
      </w:r>
      <w:r>
        <w:rPr/>
        <w:t>al</w:t>
      </w:r>
      <w:r>
        <w:rPr>
          <w:spacing w:val="-14"/>
        </w:rPr>
        <w:t> </w:t>
      </w:r>
      <w:r>
        <w:rPr/>
        <w:t>rol</w:t>
      </w:r>
      <w:r>
        <w:rPr>
          <w:spacing w:val="-14"/>
        </w:rPr>
        <w:t> </w:t>
      </w:r>
      <w:r>
        <w:rPr/>
        <w:t>protagónico</w:t>
      </w:r>
      <w:r>
        <w:rPr>
          <w:spacing w:val="-15"/>
        </w:rPr>
        <w:t> </w:t>
      </w:r>
      <w:r>
        <w:rPr/>
        <w:t>como</w:t>
      </w:r>
      <w:r>
        <w:rPr>
          <w:spacing w:val="-11"/>
        </w:rPr>
        <w:t> </w:t>
      </w:r>
      <w:r>
        <w:rPr/>
        <w:t>institución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apoyo</w:t>
      </w:r>
      <w:r>
        <w:rPr>
          <w:spacing w:val="-11"/>
        </w:rPr>
        <w:t> </w:t>
      </w:r>
      <w:r>
        <w:rPr/>
        <w:t>desempeña</w:t>
      </w:r>
      <w:r>
        <w:rPr>
          <w:spacing w:val="-64"/>
        </w:rPr>
        <w:t> </w:t>
      </w:r>
      <w:r>
        <w:rPr/>
        <w:t>la</w:t>
      </w:r>
      <w:r>
        <w:rPr>
          <w:spacing w:val="-1"/>
        </w:rPr>
        <w:t> </w:t>
      </w:r>
      <w:r>
        <w:rPr/>
        <w:t>Secretaría y</w:t>
      </w:r>
      <w:r>
        <w:rPr>
          <w:spacing w:val="-2"/>
        </w:rPr>
        <w:t> </w:t>
      </w:r>
      <w:r>
        <w:rPr/>
        <w:t>al</w:t>
      </w:r>
      <w:r>
        <w:rPr>
          <w:spacing w:val="-1"/>
        </w:rPr>
        <w:t> </w:t>
      </w:r>
      <w:r>
        <w:rPr/>
        <w:t>fortalecimiento</w:t>
      </w:r>
      <w:r>
        <w:rPr>
          <w:spacing w:val="-1"/>
        </w:rPr>
        <w:t> </w:t>
      </w:r>
      <w:r>
        <w:rPr/>
        <w:t>de la</w:t>
      </w:r>
      <w:r>
        <w:rPr>
          <w:spacing w:val="-2"/>
        </w:rPr>
        <w:t> </w:t>
      </w:r>
      <w:r>
        <w:rPr/>
        <w:t>institucionalidad</w:t>
      </w:r>
      <w:r>
        <w:rPr>
          <w:spacing w:val="-1"/>
        </w:rPr>
        <w:t> </w:t>
      </w:r>
      <w:r>
        <w:rPr/>
        <w:t>del país.</w:t>
      </w:r>
    </w:p>
    <w:p>
      <w:pPr>
        <w:pStyle w:val="BodyText"/>
        <w:spacing w:line="276" w:lineRule="auto" w:before="198"/>
        <w:ind w:left="1212" w:right="642"/>
        <w:jc w:val="both"/>
      </w:pPr>
      <w:r>
        <w:rPr/>
        <w:t>Es primordial también para la Secretaría Privada de la Presidencia prestar un mejor</w:t>
      </w:r>
      <w:r>
        <w:rPr>
          <w:spacing w:val="-64"/>
        </w:rPr>
        <w:t> </w:t>
      </w:r>
      <w:r>
        <w:rPr/>
        <w:t>servicio a la población en cuanto a la recepción de correspondencia de distintos</w:t>
      </w:r>
      <w:r>
        <w:rPr>
          <w:spacing w:val="1"/>
        </w:rPr>
        <w:t> </w:t>
      </w:r>
      <w:r>
        <w:rPr/>
        <w:t>asuntos</w:t>
      </w:r>
      <w:r>
        <w:rPr>
          <w:spacing w:val="1"/>
        </w:rPr>
        <w:t> </w:t>
      </w:r>
      <w:r>
        <w:rPr/>
        <w:t>planteados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atender</w:t>
      </w:r>
      <w:r>
        <w:rPr>
          <w:spacing w:val="1"/>
        </w:rPr>
        <w:t> </w:t>
      </w:r>
      <w:r>
        <w:rPr/>
        <w:t>eficiente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eficazmente</w:t>
      </w:r>
      <w:r>
        <w:rPr>
          <w:spacing w:val="-8"/>
        </w:rPr>
        <w:t> </w:t>
      </w:r>
      <w:r>
        <w:rPr/>
        <w:t>en</w:t>
      </w:r>
      <w:r>
        <w:rPr>
          <w:spacing w:val="-7"/>
        </w:rPr>
        <w:t> </w:t>
      </w:r>
      <w:r>
        <w:rPr/>
        <w:t>las</w:t>
      </w:r>
      <w:r>
        <w:rPr>
          <w:spacing w:val="-8"/>
        </w:rPr>
        <w:t> </w:t>
      </w:r>
      <w:r>
        <w:rPr/>
        <w:t>distintas</w:t>
      </w:r>
      <w:r>
        <w:rPr>
          <w:spacing w:val="-8"/>
        </w:rPr>
        <w:t> </w:t>
      </w:r>
      <w:r>
        <w:rPr/>
        <w:t>dependencias</w:t>
      </w:r>
      <w:r>
        <w:rPr>
          <w:spacing w:val="-7"/>
        </w:rPr>
        <w:t> </w:t>
      </w:r>
      <w:r>
        <w:rPr/>
        <w:t>del</w:t>
      </w:r>
      <w:r>
        <w:rPr>
          <w:spacing w:val="-8"/>
        </w:rPr>
        <w:t> </w:t>
      </w:r>
      <w:r>
        <w:rPr/>
        <w:t>organismo</w:t>
      </w:r>
      <w:r>
        <w:rPr>
          <w:spacing w:val="-7"/>
        </w:rPr>
        <w:t> </w:t>
      </w:r>
      <w:r>
        <w:rPr/>
        <w:t>ejecutivo,</w:t>
      </w:r>
      <w:r>
        <w:rPr>
          <w:spacing w:val="-7"/>
        </w:rPr>
        <w:t> </w:t>
      </w:r>
      <w:r>
        <w:rPr/>
        <w:t>como</w:t>
      </w:r>
      <w:r>
        <w:rPr>
          <w:spacing w:val="-7"/>
        </w:rPr>
        <w:t> </w:t>
      </w:r>
      <w:r>
        <w:rPr/>
        <w:t>respuesta</w:t>
      </w:r>
      <w:r>
        <w:rPr>
          <w:spacing w:val="-65"/>
        </w:rPr>
        <w:t> </w:t>
      </w:r>
      <w:r>
        <w:rPr/>
        <w:t>a</w:t>
      </w:r>
      <w:r>
        <w:rPr>
          <w:spacing w:val="-1"/>
        </w:rPr>
        <w:t> </w:t>
      </w:r>
      <w:r>
        <w:rPr/>
        <w:t>una gestión</w:t>
      </w:r>
      <w:r>
        <w:rPr>
          <w:spacing w:val="-2"/>
        </w:rPr>
        <w:t> </w:t>
      </w:r>
      <w:r>
        <w:rPr/>
        <w:t>pública</w:t>
      </w:r>
      <w:r>
        <w:rPr>
          <w:spacing w:val="-2"/>
        </w:rPr>
        <w:t> </w:t>
      </w:r>
      <w:r>
        <w:rPr/>
        <w:t>por resultados.</w:t>
      </w:r>
    </w:p>
    <w:p>
      <w:pPr>
        <w:pStyle w:val="BodyText"/>
        <w:spacing w:line="276" w:lineRule="auto" w:before="202"/>
        <w:ind w:left="1212" w:right="641"/>
        <w:jc w:val="both"/>
      </w:pPr>
      <w:r>
        <w:rPr/>
        <w:t>Con el objeto de cumplir con las metas y obtener los resultados, se asignaron los</w:t>
      </w:r>
      <w:r>
        <w:rPr>
          <w:spacing w:val="1"/>
        </w:rPr>
        <w:t> </w:t>
      </w:r>
      <w:r>
        <w:rPr/>
        <w:t>recursos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acuerdo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la</w:t>
      </w:r>
      <w:r>
        <w:rPr>
          <w:spacing w:val="-6"/>
        </w:rPr>
        <w:t> </w:t>
      </w:r>
      <w:r>
        <w:rPr/>
        <w:t>naturaleza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las</w:t>
      </w:r>
      <w:r>
        <w:rPr>
          <w:spacing w:val="-9"/>
        </w:rPr>
        <w:t> </w:t>
      </w:r>
      <w:r>
        <w:rPr/>
        <w:t>funciones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6"/>
        </w:rPr>
        <w:t> </w:t>
      </w:r>
      <w:r>
        <w:rPr/>
        <w:t>institución,</w:t>
      </w:r>
      <w:r>
        <w:rPr>
          <w:spacing w:val="-5"/>
        </w:rPr>
        <w:t> </w:t>
      </w:r>
      <w:r>
        <w:rPr/>
        <w:t>estableciendo</w:t>
      </w:r>
      <w:r>
        <w:rPr>
          <w:spacing w:val="-65"/>
        </w:rPr>
        <w:t> </w:t>
      </w:r>
      <w:r>
        <w:rPr/>
        <w:t>dos productos como ejes centrales de ejecución, de los cuales se desprenden los</w:t>
      </w:r>
      <w:r>
        <w:rPr>
          <w:spacing w:val="1"/>
        </w:rPr>
        <w:t> </w:t>
      </w:r>
      <w:r>
        <w:rPr/>
        <w:t>subproductos</w:t>
      </w:r>
      <w:r>
        <w:rPr>
          <w:spacing w:val="-5"/>
        </w:rPr>
        <w:t> </w:t>
      </w:r>
      <w:r>
        <w:rPr/>
        <w:t>acordes</w:t>
      </w:r>
      <w:r>
        <w:rPr>
          <w:spacing w:val="-7"/>
        </w:rPr>
        <w:t> </w:t>
      </w:r>
      <w:r>
        <w:rPr/>
        <w:t>a</w:t>
      </w:r>
      <w:r>
        <w:rPr>
          <w:spacing w:val="-4"/>
        </w:rPr>
        <w:t> </w:t>
      </w:r>
      <w:r>
        <w:rPr/>
        <w:t>la</w:t>
      </w:r>
      <w:r>
        <w:rPr>
          <w:spacing w:val="-2"/>
        </w:rPr>
        <w:t> </w:t>
      </w:r>
      <w:r>
        <w:rPr/>
        <w:t>gestión</w:t>
      </w:r>
      <w:r>
        <w:rPr>
          <w:spacing w:val="-4"/>
        </w:rPr>
        <w:t> </w:t>
      </w:r>
      <w:r>
        <w:rPr/>
        <w:t>por</w:t>
      </w:r>
      <w:r>
        <w:rPr>
          <w:spacing w:val="-5"/>
        </w:rPr>
        <w:t> </w:t>
      </w:r>
      <w:r>
        <w:rPr/>
        <w:t>resultados</w:t>
      </w:r>
      <w:r>
        <w:rPr>
          <w:spacing w:val="-2"/>
        </w:rPr>
        <w:t> </w:t>
      </w:r>
      <w:r>
        <w:rPr/>
        <w:t>-GpR-,</w:t>
      </w:r>
      <w:r>
        <w:rPr>
          <w:spacing w:val="-4"/>
        </w:rPr>
        <w:t> </w:t>
      </w:r>
      <w:r>
        <w:rPr/>
        <w:t>los</w:t>
      </w:r>
      <w:r>
        <w:rPr>
          <w:spacing w:val="-4"/>
        </w:rPr>
        <w:t> </w:t>
      </w:r>
      <w:r>
        <w:rPr/>
        <w:t>cuales</w:t>
      </w:r>
      <w:r>
        <w:rPr>
          <w:spacing w:val="-6"/>
        </w:rPr>
        <w:t> </w:t>
      </w:r>
      <w:r>
        <w:rPr/>
        <w:t>se</w:t>
      </w:r>
      <w:r>
        <w:rPr>
          <w:spacing w:val="-4"/>
        </w:rPr>
        <w:t> </w:t>
      </w:r>
      <w:r>
        <w:rPr/>
        <w:t>describen</w:t>
      </w:r>
      <w:r>
        <w:rPr>
          <w:spacing w:val="-2"/>
        </w:rPr>
        <w:t> </w:t>
      </w:r>
      <w:r>
        <w:rPr/>
        <w:t>en</w:t>
      </w:r>
      <w:r>
        <w:rPr>
          <w:spacing w:val="-64"/>
        </w:rPr>
        <w:t> </w:t>
      </w:r>
      <w:r>
        <w:rPr/>
        <w:t>el</w:t>
      </w:r>
      <w:r>
        <w:rPr>
          <w:spacing w:val="-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cuadro: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0"/>
        </w:rPr>
      </w:pPr>
      <w:r>
        <w:rPr/>
        <w:pict>
          <v:shape style="position:absolute;margin-left:45.743pt;margin-top:7.849512pt;width:488.3pt;height:6pt;mso-position-horizontal-relative:page;mso-position-vertical-relative:paragraph;z-index:-15714304;mso-wrap-distance-left:0;mso-wrap-distance-right:0" coordorigin="915,157" coordsize="9766,120" path="m915,193l915,247,10680,277,10680,223,915,193xm915,157l915,175,10680,205,10680,187,915,157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10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10"/>
        <w:rPr>
          <w:sz w:val="14"/>
        </w:rPr>
      </w:pP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23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13280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spacing w:before="163"/>
        <w:ind w:left="2352" w:right="1781" w:firstLine="0"/>
        <w:jc w:val="center"/>
        <w:rPr>
          <w:rFonts w:ascii="Arial"/>
          <w:b/>
          <w:sz w:val="33"/>
        </w:rPr>
      </w:pPr>
      <w:r>
        <w:rPr>
          <w:rFonts w:ascii="Arial"/>
          <w:b/>
          <w:sz w:val="33"/>
        </w:rPr>
        <w:t>Cuadro</w:t>
      </w:r>
      <w:r>
        <w:rPr>
          <w:rFonts w:ascii="Arial"/>
          <w:b/>
          <w:spacing w:val="2"/>
          <w:sz w:val="33"/>
        </w:rPr>
        <w:t> </w:t>
      </w:r>
      <w:r>
        <w:rPr>
          <w:rFonts w:ascii="Arial"/>
          <w:b/>
          <w:sz w:val="33"/>
        </w:rPr>
        <w:t>2</w:t>
      </w:r>
    </w:p>
    <w:p>
      <w:pPr>
        <w:spacing w:before="44"/>
        <w:ind w:left="2352" w:right="1776" w:firstLine="0"/>
        <w:jc w:val="center"/>
        <w:rPr>
          <w:rFonts w:ascii="Arial"/>
          <w:b/>
          <w:sz w:val="36"/>
        </w:rPr>
      </w:pPr>
      <w:r>
        <w:rPr>
          <w:rFonts w:ascii="Arial"/>
          <w:b/>
          <w:sz w:val="36"/>
        </w:rPr>
        <w:t>RESUMEN</w:t>
      </w:r>
      <w:r>
        <w:rPr>
          <w:rFonts w:ascii="Arial"/>
          <w:b/>
          <w:spacing w:val="9"/>
          <w:sz w:val="36"/>
        </w:rPr>
        <w:t> </w:t>
      </w:r>
      <w:r>
        <w:rPr>
          <w:rFonts w:ascii="Arial"/>
          <w:b/>
          <w:sz w:val="36"/>
        </w:rPr>
        <w:t>EJECUTIVO</w:t>
      </w:r>
    </w:p>
    <w:p>
      <w:pPr>
        <w:spacing w:before="133"/>
        <w:ind w:left="2352" w:right="1791" w:firstLine="0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(Cifras</w:t>
      </w:r>
      <w:r>
        <w:rPr>
          <w:rFonts w:ascii="Arial"/>
          <w:b/>
          <w:spacing w:val="22"/>
          <w:sz w:val="28"/>
        </w:rPr>
        <w:t> </w:t>
      </w:r>
      <w:r>
        <w:rPr>
          <w:rFonts w:ascii="Arial"/>
          <w:b/>
          <w:sz w:val="28"/>
        </w:rPr>
        <w:t>en</w:t>
      </w:r>
      <w:r>
        <w:rPr>
          <w:rFonts w:ascii="Arial"/>
          <w:b/>
          <w:spacing w:val="29"/>
          <w:sz w:val="28"/>
        </w:rPr>
        <w:t> </w:t>
      </w:r>
      <w:r>
        <w:rPr>
          <w:rFonts w:ascii="Arial"/>
          <w:b/>
          <w:sz w:val="28"/>
        </w:rPr>
        <w:t>Quetzales)</w:t>
      </w:r>
    </w:p>
    <w:p>
      <w:pPr>
        <w:pStyle w:val="BodyText"/>
        <w:spacing w:before="8"/>
        <w:rPr>
          <w:rFonts w:ascii="Arial"/>
          <w:b/>
          <w:sz w:val="16"/>
        </w:rPr>
      </w:pPr>
    </w:p>
    <w:tbl>
      <w:tblPr>
        <w:tblW w:w="0" w:type="auto"/>
        <w:jc w:val="left"/>
        <w:tblInd w:w="12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9"/>
        <w:gridCol w:w="4414"/>
        <w:gridCol w:w="1887"/>
        <w:gridCol w:w="1751"/>
      </w:tblGrid>
      <w:tr>
        <w:trPr>
          <w:trHeight w:val="813" w:hRule="atLeast"/>
        </w:trPr>
        <w:tc>
          <w:tcPr>
            <w:tcW w:w="839" w:type="dxa"/>
            <w:shd w:val="clear" w:color="auto" w:fill="8DB4E1"/>
          </w:tcPr>
          <w:p>
            <w:pPr>
              <w:pStyle w:val="TableParagraph"/>
              <w:spacing w:before="8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24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No.</w:t>
            </w:r>
          </w:p>
        </w:tc>
        <w:tc>
          <w:tcPr>
            <w:tcW w:w="4414" w:type="dxa"/>
            <w:shd w:val="clear" w:color="auto" w:fill="8DB4E1"/>
          </w:tcPr>
          <w:p>
            <w:pPr>
              <w:pStyle w:val="TableParagraph"/>
              <w:spacing w:before="8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1552" w:right="1546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Descripción</w:t>
            </w:r>
          </w:p>
        </w:tc>
        <w:tc>
          <w:tcPr>
            <w:tcW w:w="1887" w:type="dxa"/>
            <w:shd w:val="clear" w:color="auto" w:fill="8DB4E1"/>
          </w:tcPr>
          <w:p>
            <w:pPr>
              <w:pStyle w:val="TableParagraph"/>
              <w:spacing w:line="268" w:lineRule="auto" w:before="138"/>
              <w:ind w:left="684" w:right="212" w:hanging="46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Anteproyecto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2022</w:t>
            </w:r>
          </w:p>
        </w:tc>
        <w:tc>
          <w:tcPr>
            <w:tcW w:w="1751" w:type="dxa"/>
            <w:shd w:val="clear" w:color="auto" w:fill="8DB4E1"/>
          </w:tcPr>
          <w:p>
            <w:pPr>
              <w:pStyle w:val="TableParagraph"/>
              <w:spacing w:before="138"/>
              <w:ind w:left="18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%</w:t>
            </w:r>
          </w:p>
          <w:p>
            <w:pPr>
              <w:pStyle w:val="TableParagraph"/>
              <w:spacing w:before="30"/>
              <w:ind w:left="22" w:right="23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Representación</w:t>
            </w:r>
          </w:p>
        </w:tc>
      </w:tr>
      <w:tr>
        <w:trPr>
          <w:trHeight w:val="296" w:hRule="atLeast"/>
        </w:trPr>
        <w:tc>
          <w:tcPr>
            <w:tcW w:w="839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87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5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24" w:hRule="atLeast"/>
        </w:trPr>
        <w:tc>
          <w:tcPr>
            <w:tcW w:w="839" w:type="dxa"/>
            <w:tcBorders>
              <w:top w:val="nil"/>
              <w:bottom w:val="nil"/>
            </w:tcBorders>
            <w:shd w:val="clear" w:color="auto" w:fill="DCE6F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4" w:type="dxa"/>
            <w:tcBorders>
              <w:top w:val="nil"/>
              <w:bottom w:val="nil"/>
            </w:tcBorders>
            <w:shd w:val="clear" w:color="auto" w:fill="DCE6F0"/>
          </w:tcPr>
          <w:p>
            <w:pPr>
              <w:pStyle w:val="TableParagraph"/>
              <w:spacing w:before="117"/>
              <w:ind w:left="1552" w:right="1521"/>
              <w:jc w:val="center"/>
              <w:rPr>
                <w:rFonts w:ascii="Arial"/>
                <w:b/>
                <w:sz w:val="25"/>
              </w:rPr>
            </w:pPr>
            <w:r>
              <w:rPr>
                <w:rFonts w:ascii="Arial"/>
                <w:b/>
                <w:sz w:val="25"/>
              </w:rPr>
              <w:t>TOTAL:</w:t>
            </w:r>
          </w:p>
        </w:tc>
        <w:tc>
          <w:tcPr>
            <w:tcW w:w="1887" w:type="dxa"/>
            <w:tcBorders>
              <w:top w:val="nil"/>
              <w:bottom w:val="nil"/>
            </w:tcBorders>
            <w:shd w:val="clear" w:color="auto" w:fill="DCE6F0"/>
          </w:tcPr>
          <w:p>
            <w:pPr>
              <w:pStyle w:val="TableParagraph"/>
              <w:spacing w:before="126"/>
              <w:ind w:right="122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w w:val="100"/>
                <w:sz w:val="24"/>
                <w:u w:val="thick"/>
              </w:rPr>
              <w:t> </w:t>
            </w:r>
            <w:r>
              <w:rPr>
                <w:rFonts w:ascii="Arial"/>
                <w:b/>
                <w:sz w:val="24"/>
                <w:u w:val="thick"/>
              </w:rPr>
              <w:t>15,500,000.00</w:t>
            </w: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DCE6F0"/>
          </w:tcPr>
          <w:p>
            <w:pPr>
              <w:pStyle w:val="TableParagraph"/>
              <w:spacing w:before="126"/>
              <w:ind w:left="22" w:righ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  <w:u w:val="thick"/>
              </w:rPr>
              <w:t>100.00</w:t>
            </w:r>
          </w:p>
        </w:tc>
      </w:tr>
      <w:tr>
        <w:trPr>
          <w:trHeight w:val="689" w:hRule="atLeast"/>
        </w:trPr>
        <w:tc>
          <w:tcPr>
            <w:tcW w:w="8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rPr>
                <w:rFonts w:ascii="Arial"/>
                <w:b/>
                <w:sz w:val="31"/>
              </w:rPr>
            </w:pPr>
          </w:p>
          <w:p>
            <w:pPr>
              <w:pStyle w:val="TableParagraph"/>
              <w:ind w:left="348"/>
              <w:rPr>
                <w:sz w:val="22"/>
              </w:rPr>
            </w:pPr>
            <w:r>
              <w:rPr>
                <w:sz w:val="22"/>
              </w:rPr>
              <w:t>I)</w:t>
            </w:r>
          </w:p>
        </w:tc>
        <w:tc>
          <w:tcPr>
            <w:tcW w:w="44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rPr>
                <w:rFonts w:ascii="Arial"/>
                <w:b/>
                <w:sz w:val="31"/>
              </w:rPr>
            </w:pPr>
          </w:p>
          <w:p>
            <w:pPr>
              <w:pStyle w:val="TableParagraph"/>
              <w:ind w:left="3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  <w:u w:val="thick"/>
              </w:rPr>
              <w:t>Dirección</w:t>
            </w:r>
            <w:r>
              <w:rPr>
                <w:rFonts w:ascii="Arial" w:hAnsi="Arial"/>
                <w:b/>
                <w:spacing w:val="-5"/>
                <w:sz w:val="22"/>
                <w:u w:val="thick"/>
              </w:rPr>
              <w:t> </w:t>
            </w:r>
            <w:r>
              <w:rPr>
                <w:rFonts w:ascii="Arial" w:hAnsi="Arial"/>
                <w:b/>
                <w:sz w:val="22"/>
                <w:u w:val="thick"/>
              </w:rPr>
              <w:t>y</w:t>
            </w:r>
            <w:r>
              <w:rPr>
                <w:rFonts w:ascii="Arial" w:hAnsi="Arial"/>
                <w:b/>
                <w:spacing w:val="-12"/>
                <w:sz w:val="22"/>
                <w:u w:val="thick"/>
              </w:rPr>
              <w:t> </w:t>
            </w:r>
            <w:r>
              <w:rPr>
                <w:rFonts w:ascii="Arial" w:hAnsi="Arial"/>
                <w:b/>
                <w:sz w:val="22"/>
                <w:u w:val="thick"/>
              </w:rPr>
              <w:t>Coordinación</w:t>
            </w:r>
          </w:p>
        </w:tc>
        <w:tc>
          <w:tcPr>
            <w:tcW w:w="18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rPr>
                <w:rFonts w:ascii="Arial"/>
                <w:b/>
                <w:sz w:val="31"/>
              </w:rPr>
            </w:pPr>
          </w:p>
          <w:p>
            <w:pPr>
              <w:pStyle w:val="TableParagraph"/>
              <w:ind w:right="101"/>
              <w:jc w:val="righ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  <w:u w:val="thick"/>
              </w:rPr>
              <w:t> </w:t>
            </w:r>
            <w:r>
              <w:rPr>
                <w:rFonts w:ascii="Arial"/>
                <w:b/>
                <w:sz w:val="22"/>
                <w:u w:val="thick"/>
              </w:rPr>
              <w:t>  </w:t>
            </w:r>
            <w:r>
              <w:rPr>
                <w:rFonts w:ascii="Arial"/>
                <w:b/>
                <w:spacing w:val="-25"/>
                <w:sz w:val="22"/>
                <w:u w:val="thick"/>
              </w:rPr>
              <w:t> </w:t>
            </w:r>
            <w:r>
              <w:rPr>
                <w:rFonts w:ascii="Arial"/>
                <w:b/>
                <w:sz w:val="22"/>
                <w:u w:val="thick"/>
              </w:rPr>
              <w:t>10,801,654.00</w:t>
            </w:r>
          </w:p>
        </w:tc>
        <w:tc>
          <w:tcPr>
            <w:tcW w:w="175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rPr>
                <w:rFonts w:ascii="Arial"/>
                <w:b/>
                <w:sz w:val="31"/>
              </w:rPr>
            </w:pPr>
          </w:p>
          <w:p>
            <w:pPr>
              <w:pStyle w:val="TableParagraph"/>
              <w:ind w:left="22" w:right="16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  <w:u w:val="thick"/>
              </w:rPr>
              <w:t>69.69</w:t>
            </w:r>
          </w:p>
        </w:tc>
      </w:tr>
      <w:tr>
        <w:trPr>
          <w:trHeight w:val="430" w:hRule="atLeast"/>
        </w:trPr>
        <w:tc>
          <w:tcPr>
            <w:tcW w:w="8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9"/>
              <w:ind w:left="359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44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9"/>
              <w:ind w:left="34"/>
              <w:rPr>
                <w:sz w:val="22"/>
              </w:rPr>
            </w:pPr>
            <w:r>
              <w:rPr>
                <w:sz w:val="22"/>
              </w:rPr>
              <w:t>Sueldos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Salarios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Personal</w:t>
            </w:r>
          </w:p>
        </w:tc>
        <w:tc>
          <w:tcPr>
            <w:tcW w:w="18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2"/>
              <w:ind w:right="101"/>
              <w:jc w:val="right"/>
              <w:rPr>
                <w:sz w:val="22"/>
              </w:rPr>
            </w:pPr>
            <w:r>
              <w:rPr>
                <w:sz w:val="22"/>
              </w:rPr>
              <w:t>6,052,100.00</w:t>
            </w:r>
          </w:p>
        </w:tc>
        <w:tc>
          <w:tcPr>
            <w:tcW w:w="175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2"/>
              <w:ind w:left="22" w:right="16"/>
              <w:jc w:val="center"/>
              <w:rPr>
                <w:sz w:val="22"/>
              </w:rPr>
            </w:pPr>
            <w:r>
              <w:rPr>
                <w:sz w:val="22"/>
              </w:rPr>
              <w:t>39.05</w:t>
            </w:r>
          </w:p>
        </w:tc>
      </w:tr>
      <w:tr>
        <w:trPr>
          <w:trHeight w:val="398" w:hRule="atLeast"/>
        </w:trPr>
        <w:tc>
          <w:tcPr>
            <w:tcW w:w="8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359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44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34"/>
              <w:rPr>
                <w:sz w:val="22"/>
              </w:rPr>
            </w:pPr>
            <w:r>
              <w:rPr>
                <w:sz w:val="22"/>
              </w:rPr>
              <w:t>Personal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029</w:t>
            </w:r>
          </w:p>
        </w:tc>
        <w:tc>
          <w:tcPr>
            <w:tcW w:w="18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0"/>
              <w:ind w:right="101"/>
              <w:jc w:val="right"/>
              <w:rPr>
                <w:sz w:val="22"/>
              </w:rPr>
            </w:pPr>
            <w:r>
              <w:rPr>
                <w:sz w:val="22"/>
              </w:rPr>
              <w:t>1,632,000.00</w:t>
            </w:r>
          </w:p>
        </w:tc>
        <w:tc>
          <w:tcPr>
            <w:tcW w:w="175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0"/>
              <w:ind w:left="22" w:right="16"/>
              <w:jc w:val="center"/>
              <w:rPr>
                <w:sz w:val="22"/>
              </w:rPr>
            </w:pPr>
            <w:r>
              <w:rPr>
                <w:sz w:val="22"/>
              </w:rPr>
              <w:t>10.53</w:t>
            </w:r>
          </w:p>
        </w:tc>
      </w:tr>
      <w:tr>
        <w:trPr>
          <w:trHeight w:val="398" w:hRule="atLeast"/>
        </w:trPr>
        <w:tc>
          <w:tcPr>
            <w:tcW w:w="8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359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44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34"/>
              <w:rPr>
                <w:sz w:val="22"/>
              </w:rPr>
            </w:pPr>
            <w:r>
              <w:rPr>
                <w:sz w:val="22"/>
              </w:rPr>
              <w:t>Indemnizaciones</w:t>
            </w:r>
          </w:p>
        </w:tc>
        <w:tc>
          <w:tcPr>
            <w:tcW w:w="18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0"/>
              <w:ind w:right="100"/>
              <w:jc w:val="right"/>
              <w:rPr>
                <w:sz w:val="22"/>
              </w:rPr>
            </w:pPr>
            <w:r>
              <w:rPr>
                <w:sz w:val="22"/>
              </w:rPr>
              <w:t>520,000.00</w:t>
            </w:r>
          </w:p>
        </w:tc>
        <w:tc>
          <w:tcPr>
            <w:tcW w:w="175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0"/>
              <w:ind w:left="22" w:right="15"/>
              <w:jc w:val="center"/>
              <w:rPr>
                <w:sz w:val="22"/>
              </w:rPr>
            </w:pPr>
            <w:r>
              <w:rPr>
                <w:sz w:val="22"/>
              </w:rPr>
              <w:t>3.35</w:t>
            </w:r>
          </w:p>
        </w:tc>
      </w:tr>
      <w:tr>
        <w:trPr>
          <w:trHeight w:val="398" w:hRule="atLeast"/>
        </w:trPr>
        <w:tc>
          <w:tcPr>
            <w:tcW w:w="8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359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44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34"/>
              <w:rPr>
                <w:sz w:val="22"/>
              </w:rPr>
            </w:pPr>
            <w:r>
              <w:rPr>
                <w:sz w:val="22"/>
              </w:rPr>
              <w:t>Vacaciones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Pagadas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por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Retiro</w:t>
            </w:r>
          </w:p>
        </w:tc>
        <w:tc>
          <w:tcPr>
            <w:tcW w:w="18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1"/>
              <w:ind w:right="100"/>
              <w:jc w:val="right"/>
              <w:rPr>
                <w:sz w:val="22"/>
              </w:rPr>
            </w:pPr>
            <w:r>
              <w:rPr>
                <w:sz w:val="22"/>
              </w:rPr>
              <w:t>161,000.00</w:t>
            </w:r>
          </w:p>
        </w:tc>
        <w:tc>
          <w:tcPr>
            <w:tcW w:w="175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1"/>
              <w:ind w:left="22" w:right="15"/>
              <w:jc w:val="center"/>
              <w:rPr>
                <w:sz w:val="22"/>
              </w:rPr>
            </w:pPr>
            <w:r>
              <w:rPr>
                <w:sz w:val="22"/>
              </w:rPr>
              <w:t>1.04</w:t>
            </w:r>
          </w:p>
        </w:tc>
      </w:tr>
      <w:tr>
        <w:trPr>
          <w:trHeight w:val="398" w:hRule="atLeast"/>
        </w:trPr>
        <w:tc>
          <w:tcPr>
            <w:tcW w:w="8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359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44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34"/>
              <w:rPr>
                <w:sz w:val="22"/>
              </w:rPr>
            </w:pPr>
            <w:r>
              <w:rPr>
                <w:sz w:val="22"/>
              </w:rPr>
              <w:t>Insumos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servicios</w:t>
            </w:r>
          </w:p>
        </w:tc>
        <w:tc>
          <w:tcPr>
            <w:tcW w:w="18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0"/>
              <w:ind w:right="101"/>
              <w:jc w:val="right"/>
              <w:rPr>
                <w:sz w:val="22"/>
              </w:rPr>
            </w:pPr>
            <w:r>
              <w:rPr>
                <w:sz w:val="22"/>
              </w:rPr>
              <w:t>2,236,554.00</w:t>
            </w:r>
          </w:p>
        </w:tc>
        <w:tc>
          <w:tcPr>
            <w:tcW w:w="175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0"/>
              <w:ind w:left="22" w:right="16"/>
              <w:jc w:val="center"/>
              <w:rPr>
                <w:sz w:val="22"/>
              </w:rPr>
            </w:pPr>
            <w:r>
              <w:rPr>
                <w:sz w:val="22"/>
              </w:rPr>
              <w:t>14.43</w:t>
            </w:r>
          </w:p>
        </w:tc>
      </w:tr>
      <w:tr>
        <w:trPr>
          <w:trHeight w:val="398" w:hRule="atLeast"/>
        </w:trPr>
        <w:tc>
          <w:tcPr>
            <w:tcW w:w="8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359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44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34"/>
              <w:rPr>
                <w:sz w:val="22"/>
              </w:rPr>
            </w:pPr>
            <w:r>
              <w:rPr>
                <w:sz w:val="22"/>
              </w:rPr>
              <w:t>Equipo</w:t>
            </w:r>
          </w:p>
        </w:tc>
        <w:tc>
          <w:tcPr>
            <w:tcW w:w="18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1"/>
              <w:ind w:right="100"/>
              <w:jc w:val="right"/>
              <w:rPr>
                <w:sz w:val="22"/>
              </w:rPr>
            </w:pPr>
            <w:r>
              <w:rPr>
                <w:sz w:val="22"/>
              </w:rPr>
              <w:t>100,000.00</w:t>
            </w:r>
          </w:p>
        </w:tc>
        <w:tc>
          <w:tcPr>
            <w:tcW w:w="175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1"/>
              <w:ind w:left="22" w:right="15"/>
              <w:jc w:val="center"/>
              <w:rPr>
                <w:sz w:val="22"/>
              </w:rPr>
            </w:pPr>
            <w:r>
              <w:rPr>
                <w:sz w:val="22"/>
              </w:rPr>
              <w:t>0.65</w:t>
            </w:r>
          </w:p>
        </w:tc>
      </w:tr>
      <w:tr>
        <w:trPr>
          <w:trHeight w:val="487" w:hRule="atLeast"/>
        </w:trPr>
        <w:tc>
          <w:tcPr>
            <w:tcW w:w="8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359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44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34"/>
              <w:rPr>
                <w:sz w:val="22"/>
              </w:rPr>
            </w:pPr>
            <w:r>
              <w:rPr>
                <w:sz w:val="22"/>
              </w:rPr>
              <w:t>Sentencias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Judiciales</w:t>
            </w:r>
          </w:p>
        </w:tc>
        <w:tc>
          <w:tcPr>
            <w:tcW w:w="18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0"/>
              <w:ind w:right="100"/>
              <w:jc w:val="right"/>
              <w:rPr>
                <w:sz w:val="22"/>
              </w:rPr>
            </w:pPr>
            <w:r>
              <w:rPr>
                <w:sz w:val="22"/>
              </w:rPr>
              <w:t>100,000.00</w:t>
            </w:r>
          </w:p>
        </w:tc>
        <w:tc>
          <w:tcPr>
            <w:tcW w:w="175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0"/>
              <w:ind w:left="22" w:right="15"/>
              <w:jc w:val="center"/>
              <w:rPr>
                <w:sz w:val="22"/>
              </w:rPr>
            </w:pPr>
            <w:r>
              <w:rPr>
                <w:sz w:val="22"/>
              </w:rPr>
              <w:t>0.65</w:t>
            </w:r>
          </w:p>
        </w:tc>
      </w:tr>
      <w:tr>
        <w:trPr>
          <w:trHeight w:val="718" w:hRule="atLeast"/>
        </w:trPr>
        <w:tc>
          <w:tcPr>
            <w:tcW w:w="8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17"/>
              <w:rPr>
                <w:sz w:val="22"/>
              </w:rPr>
            </w:pPr>
            <w:r>
              <w:rPr>
                <w:sz w:val="22"/>
              </w:rPr>
              <w:t>II)</w:t>
            </w:r>
          </w:p>
        </w:tc>
        <w:tc>
          <w:tcPr>
            <w:tcW w:w="44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8" w:lineRule="auto" w:before="127"/>
              <w:ind w:left="3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  <w:u w:val="thick"/>
              </w:rPr>
              <w:t>Fortalecimiento a la Presidencia de la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  <w:u w:val="thick"/>
              </w:rPr>
              <w:t>República</w:t>
            </w:r>
            <w:r>
              <w:rPr>
                <w:rFonts w:ascii="Arial" w:hAnsi="Arial"/>
                <w:b/>
                <w:spacing w:val="6"/>
                <w:sz w:val="22"/>
                <w:u w:val="thick"/>
              </w:rPr>
              <w:t> </w:t>
            </w:r>
          </w:p>
        </w:tc>
        <w:tc>
          <w:tcPr>
            <w:tcW w:w="18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tabs>
                <w:tab w:pos="346" w:val="left" w:leader="none"/>
              </w:tabs>
              <w:ind w:right="101"/>
              <w:jc w:val="righ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  <w:u w:val="thick"/>
              </w:rPr>
              <w:t> </w:t>
            </w:r>
            <w:r>
              <w:rPr>
                <w:rFonts w:ascii="Arial"/>
                <w:b/>
                <w:sz w:val="22"/>
                <w:u w:val="thick"/>
              </w:rPr>
              <w:tab/>
            </w:r>
            <w:r>
              <w:rPr>
                <w:rFonts w:ascii="Arial"/>
                <w:b/>
                <w:sz w:val="22"/>
                <w:u w:val="thick"/>
              </w:rPr>
              <w:t>4,698,346.00</w:t>
            </w:r>
          </w:p>
        </w:tc>
        <w:tc>
          <w:tcPr>
            <w:tcW w:w="175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ind w:left="22" w:right="16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  <w:u w:val="thick"/>
              </w:rPr>
              <w:t>30.31</w:t>
            </w:r>
          </w:p>
        </w:tc>
      </w:tr>
      <w:tr>
        <w:trPr>
          <w:trHeight w:val="435" w:hRule="atLeast"/>
        </w:trPr>
        <w:tc>
          <w:tcPr>
            <w:tcW w:w="8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8"/>
              <w:ind w:left="359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44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8"/>
              <w:ind w:left="34"/>
              <w:rPr>
                <w:sz w:val="22"/>
              </w:rPr>
            </w:pPr>
            <w:r>
              <w:rPr>
                <w:sz w:val="22"/>
              </w:rPr>
              <w:t>Personal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029</w:t>
            </w:r>
          </w:p>
        </w:tc>
        <w:tc>
          <w:tcPr>
            <w:tcW w:w="18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2"/>
              <w:ind w:right="101"/>
              <w:jc w:val="right"/>
              <w:rPr>
                <w:sz w:val="22"/>
              </w:rPr>
            </w:pPr>
            <w:r>
              <w:rPr>
                <w:sz w:val="22"/>
              </w:rPr>
              <w:t>4,656,000.00</w:t>
            </w:r>
          </w:p>
        </w:tc>
        <w:tc>
          <w:tcPr>
            <w:tcW w:w="175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2"/>
              <w:ind w:left="22" w:right="16"/>
              <w:jc w:val="center"/>
              <w:rPr>
                <w:sz w:val="22"/>
              </w:rPr>
            </w:pPr>
            <w:r>
              <w:rPr>
                <w:sz w:val="22"/>
              </w:rPr>
              <w:t>30.04</w:t>
            </w:r>
          </w:p>
        </w:tc>
      </w:tr>
      <w:tr>
        <w:trPr>
          <w:trHeight w:val="603" w:hRule="atLeast"/>
        </w:trPr>
        <w:tc>
          <w:tcPr>
            <w:tcW w:w="839" w:type="dxa"/>
            <w:tcBorders>
              <w:top w:val="nil"/>
            </w:tcBorders>
          </w:tcPr>
          <w:p>
            <w:pPr>
              <w:pStyle w:val="TableParagraph"/>
              <w:spacing w:before="53"/>
              <w:ind w:left="359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4414" w:type="dxa"/>
            <w:tcBorders>
              <w:top w:val="nil"/>
            </w:tcBorders>
          </w:tcPr>
          <w:p>
            <w:pPr>
              <w:pStyle w:val="TableParagraph"/>
              <w:spacing w:before="53"/>
              <w:ind w:left="34"/>
              <w:rPr>
                <w:sz w:val="22"/>
              </w:rPr>
            </w:pPr>
            <w:r>
              <w:rPr>
                <w:sz w:val="22"/>
              </w:rPr>
              <w:t>Insumos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servicios</w:t>
            </w:r>
          </w:p>
        </w:tc>
        <w:tc>
          <w:tcPr>
            <w:tcW w:w="1887" w:type="dxa"/>
            <w:tcBorders>
              <w:top w:val="nil"/>
            </w:tcBorders>
          </w:tcPr>
          <w:p>
            <w:pPr>
              <w:pStyle w:val="TableParagraph"/>
              <w:spacing w:before="148"/>
              <w:ind w:right="100"/>
              <w:jc w:val="right"/>
              <w:rPr>
                <w:sz w:val="22"/>
              </w:rPr>
            </w:pPr>
            <w:r>
              <w:rPr>
                <w:sz w:val="22"/>
              </w:rPr>
              <w:t>42,346.00</w:t>
            </w:r>
          </w:p>
        </w:tc>
        <w:tc>
          <w:tcPr>
            <w:tcW w:w="1751" w:type="dxa"/>
            <w:tcBorders>
              <w:top w:val="nil"/>
            </w:tcBorders>
          </w:tcPr>
          <w:p>
            <w:pPr>
              <w:pStyle w:val="TableParagraph"/>
              <w:spacing w:before="148"/>
              <w:ind w:left="22" w:right="15"/>
              <w:jc w:val="center"/>
              <w:rPr>
                <w:sz w:val="22"/>
              </w:rPr>
            </w:pPr>
            <w:r>
              <w:rPr>
                <w:sz w:val="22"/>
              </w:rPr>
              <w:t>0.27</w:t>
            </w:r>
          </w:p>
        </w:tc>
      </w:tr>
    </w:tbl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3"/>
        <w:rPr>
          <w:rFonts w:ascii="Arial"/>
          <w:b/>
          <w:sz w:val="16"/>
        </w:rPr>
      </w:pPr>
      <w:r>
        <w:rPr/>
        <w:pict>
          <v:shape style="position:absolute;margin-left:45.743pt;margin-top:11.299219pt;width:488.3pt;height:6pt;mso-position-horizontal-relative:page;mso-position-vertical-relative:paragraph;z-index:-15712768;mso-wrap-distance-left:0;mso-wrap-distance-right:0" coordorigin="915,226" coordsize="9766,120" path="m915,262l915,316,10680,346,10680,292,915,262xm915,226l915,244,10680,274,10680,256,915,226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rFonts w:ascii="Arial"/>
          <w:sz w:val="16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10"/>
        <w:rPr>
          <w:rFonts w:ascii="Arial"/>
          <w:b/>
          <w:sz w:val="14"/>
        </w:rPr>
      </w:pP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2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11744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9"/>
        </w:rPr>
      </w:pPr>
    </w:p>
    <w:p>
      <w:pPr>
        <w:pStyle w:val="Heading5"/>
        <w:numPr>
          <w:ilvl w:val="0"/>
          <w:numId w:val="3"/>
        </w:numPr>
        <w:tabs>
          <w:tab w:pos="1639" w:val="left" w:leader="none"/>
          <w:tab w:pos="1640" w:val="left" w:leader="none"/>
        </w:tabs>
        <w:spacing w:line="240" w:lineRule="auto" w:before="92" w:after="0"/>
        <w:ind w:left="1639" w:right="0" w:hanging="428"/>
        <w:jc w:val="left"/>
      </w:pPr>
      <w:r>
        <w:rPr/>
        <w:t>DESCRIPCIÓN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PRODUCTOS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SUBPRODUCTOS</w:t>
      </w:r>
    </w:p>
    <w:p>
      <w:pPr>
        <w:pStyle w:val="BodyText"/>
        <w:spacing w:before="1"/>
        <w:rPr>
          <w:rFonts w:ascii="Arial"/>
          <w:b/>
          <w:sz w:val="36"/>
        </w:rPr>
      </w:pPr>
    </w:p>
    <w:p>
      <w:pPr>
        <w:pStyle w:val="Heading5"/>
        <w:spacing w:before="0"/>
        <w:ind w:left="1212"/>
        <w:jc w:val="both"/>
      </w:pPr>
      <w:r>
        <w:rPr>
          <w:u w:val="thick"/>
        </w:rPr>
        <w:t>PROGRAMA</w:t>
      </w:r>
      <w:r>
        <w:rPr>
          <w:spacing w:val="-3"/>
          <w:u w:val="thick"/>
        </w:rPr>
        <w:t> </w:t>
      </w:r>
      <w:r>
        <w:rPr>
          <w:u w:val="thick"/>
        </w:rPr>
        <w:t>13</w:t>
      </w:r>
      <w:r>
        <w:rPr>
          <w:spacing w:val="-1"/>
        </w:rPr>
        <w:t> </w:t>
      </w:r>
      <w:r>
        <w:rPr/>
        <w:t>“Gestión</w:t>
      </w:r>
      <w:r>
        <w:rPr>
          <w:spacing w:val="-2"/>
        </w:rPr>
        <w:t> </w:t>
      </w:r>
      <w:r>
        <w:rPr/>
        <w:t>Privada</w:t>
      </w:r>
      <w:r>
        <w:rPr>
          <w:spacing w:val="-2"/>
        </w:rPr>
        <w:t> </w:t>
      </w:r>
      <w:r>
        <w:rPr/>
        <w:t>Presidencial”</w:t>
      </w:r>
    </w:p>
    <w:p>
      <w:pPr>
        <w:pStyle w:val="Heading5"/>
        <w:numPr>
          <w:ilvl w:val="1"/>
          <w:numId w:val="8"/>
        </w:numPr>
        <w:tabs>
          <w:tab w:pos="1616" w:val="left" w:leader="none"/>
        </w:tabs>
        <w:spacing w:line="240" w:lineRule="auto" w:before="137" w:after="0"/>
        <w:ind w:left="1615" w:right="0" w:hanging="404"/>
        <w:jc w:val="left"/>
      </w:pPr>
      <w:r>
        <w:rPr/>
        <w:t>Producto</w:t>
      </w:r>
      <w:r>
        <w:rPr>
          <w:spacing w:val="-2"/>
        </w:rPr>
        <w:t> </w:t>
      </w:r>
      <w:r>
        <w:rPr/>
        <w:t>1 y</w:t>
      </w:r>
      <w:r>
        <w:rPr>
          <w:spacing w:val="-3"/>
        </w:rPr>
        <w:t> </w:t>
      </w:r>
      <w:r>
        <w:rPr/>
        <w:t>subproducto</w:t>
      </w:r>
      <w:r>
        <w:rPr>
          <w:spacing w:val="-2"/>
        </w:rPr>
        <w:t> </w:t>
      </w:r>
      <w:r>
        <w:rPr/>
        <w:t>1:</w:t>
      </w:r>
      <w:r>
        <w:rPr>
          <w:spacing w:val="-2"/>
        </w:rPr>
        <w:t> </w:t>
      </w:r>
      <w:r>
        <w:rPr/>
        <w:t>Dirección</w:t>
      </w:r>
      <w:r>
        <w:rPr>
          <w:spacing w:val="-1"/>
        </w:rPr>
        <w:t> </w:t>
      </w:r>
      <w:r>
        <w:rPr/>
        <w:t>y Coordinación</w:t>
      </w:r>
    </w:p>
    <w:p>
      <w:pPr>
        <w:pStyle w:val="BodyText"/>
        <w:spacing w:before="139"/>
        <w:ind w:left="1212" w:right="641"/>
        <w:jc w:val="both"/>
      </w:pPr>
      <w:r>
        <w:rPr/>
        <w:t>Es el producto destinado al apoyo administrativo de la Secretaría Privada de la</w:t>
      </w:r>
      <w:r>
        <w:rPr>
          <w:spacing w:val="1"/>
        </w:rPr>
        <w:t> </w:t>
      </w:r>
      <w:r>
        <w:rPr/>
        <w:t>Presidencia en función de la gestión y mandato de la Institución, su subproducto</w:t>
      </w:r>
      <w:r>
        <w:rPr>
          <w:spacing w:val="1"/>
        </w:rPr>
        <w:t> </w:t>
      </w:r>
      <w:r>
        <w:rPr/>
        <w:t>lleva</w:t>
      </w:r>
      <w:r>
        <w:rPr>
          <w:spacing w:val="-5"/>
        </w:rPr>
        <w:t> </w:t>
      </w:r>
      <w:r>
        <w:rPr/>
        <w:t>el</w:t>
      </w:r>
      <w:r>
        <w:rPr>
          <w:spacing w:val="-6"/>
        </w:rPr>
        <w:t> </w:t>
      </w:r>
      <w:r>
        <w:rPr/>
        <w:t>mismo</w:t>
      </w:r>
      <w:r>
        <w:rPr>
          <w:spacing w:val="-5"/>
        </w:rPr>
        <w:t> </w:t>
      </w:r>
      <w:r>
        <w:rPr/>
        <w:t>nombre</w:t>
      </w:r>
      <w:r>
        <w:rPr>
          <w:spacing w:val="-7"/>
        </w:rPr>
        <w:t> </w:t>
      </w:r>
      <w:r>
        <w:rPr/>
        <w:t>e</w:t>
      </w:r>
      <w:r>
        <w:rPr>
          <w:spacing w:val="-5"/>
        </w:rPr>
        <w:t> </w:t>
      </w:r>
      <w:r>
        <w:rPr/>
        <w:t>integra</w:t>
      </w:r>
      <w:r>
        <w:rPr>
          <w:spacing w:val="-8"/>
        </w:rPr>
        <w:t> </w:t>
      </w:r>
      <w:r>
        <w:rPr/>
        <w:t>el</w:t>
      </w:r>
      <w:r>
        <w:rPr>
          <w:spacing w:val="-6"/>
        </w:rPr>
        <w:t> </w:t>
      </w:r>
      <w:r>
        <w:rPr/>
        <w:t>presupuesto</w:t>
      </w:r>
      <w:r>
        <w:rPr>
          <w:spacing w:val="-4"/>
        </w:rPr>
        <w:t> </w:t>
      </w:r>
      <w:r>
        <w:rPr/>
        <w:t>que</w:t>
      </w:r>
      <w:r>
        <w:rPr>
          <w:spacing w:val="-5"/>
        </w:rPr>
        <w:t> </w:t>
      </w:r>
      <w:r>
        <w:rPr/>
        <w:t>permite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administración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los</w:t>
      </w:r>
      <w:r>
        <w:rPr>
          <w:spacing w:val="-64"/>
        </w:rPr>
        <w:t> </w:t>
      </w:r>
      <w:r>
        <w:rPr/>
        <w:t>recursos presupuestarios y financieros, para el desarrollo de sus actividades y</w:t>
      </w:r>
      <w:r>
        <w:rPr>
          <w:spacing w:val="1"/>
        </w:rPr>
        <w:t> </w:t>
      </w:r>
      <w:r>
        <w:rPr/>
        <w:t>alcance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metas.</w:t>
      </w:r>
    </w:p>
    <w:p>
      <w:pPr>
        <w:pStyle w:val="BodyText"/>
        <w:spacing w:before="7"/>
        <w:rPr>
          <w:sz w:val="27"/>
        </w:rPr>
      </w:pPr>
    </w:p>
    <w:p>
      <w:pPr>
        <w:pStyle w:val="Heading5"/>
        <w:numPr>
          <w:ilvl w:val="1"/>
          <w:numId w:val="8"/>
        </w:numPr>
        <w:tabs>
          <w:tab w:pos="1707" w:val="left" w:leader="none"/>
        </w:tabs>
        <w:spacing w:line="240" w:lineRule="auto" w:before="0" w:after="0"/>
        <w:ind w:left="1212" w:right="641" w:firstLine="0"/>
        <w:jc w:val="left"/>
      </w:pPr>
      <w:r>
        <w:rPr/>
        <w:t>Producto</w:t>
      </w:r>
      <w:r>
        <w:rPr>
          <w:spacing w:val="22"/>
        </w:rPr>
        <w:t> </w:t>
      </w:r>
      <w:r>
        <w:rPr/>
        <w:t>2:</w:t>
      </w:r>
      <w:r>
        <w:rPr>
          <w:spacing w:val="25"/>
        </w:rPr>
        <w:t> </w:t>
      </w:r>
      <w:r>
        <w:rPr/>
        <w:t>Informes</w:t>
      </w:r>
      <w:r>
        <w:rPr>
          <w:spacing w:val="26"/>
        </w:rPr>
        <w:t> </w:t>
      </w:r>
      <w:r>
        <w:rPr/>
        <w:t>de</w:t>
      </w:r>
      <w:r>
        <w:rPr>
          <w:spacing w:val="25"/>
        </w:rPr>
        <w:t> </w:t>
      </w:r>
      <w:r>
        <w:rPr/>
        <w:t>Fortalecimiento</w:t>
      </w:r>
      <w:r>
        <w:rPr>
          <w:spacing w:val="24"/>
        </w:rPr>
        <w:t> </w:t>
      </w:r>
      <w:r>
        <w:rPr/>
        <w:t>Institucional</w:t>
      </w:r>
      <w:r>
        <w:rPr>
          <w:spacing w:val="27"/>
        </w:rPr>
        <w:t> </w:t>
      </w:r>
      <w:r>
        <w:rPr/>
        <w:t>y</w:t>
      </w:r>
      <w:r>
        <w:rPr>
          <w:spacing w:val="23"/>
        </w:rPr>
        <w:t> </w:t>
      </w:r>
      <w:r>
        <w:rPr/>
        <w:t>de</w:t>
      </w:r>
      <w:r>
        <w:rPr>
          <w:spacing w:val="25"/>
        </w:rPr>
        <w:t> </w:t>
      </w:r>
      <w:r>
        <w:rPr/>
        <w:t>Asuntos</w:t>
      </w:r>
      <w:r>
        <w:rPr>
          <w:spacing w:val="-64"/>
        </w:rPr>
        <w:t> </w:t>
      </w:r>
      <w:r>
        <w:rPr/>
        <w:t>Específicos</w:t>
      </w:r>
      <w:r>
        <w:rPr>
          <w:spacing w:val="-2"/>
        </w:rPr>
        <w:t> </w:t>
      </w:r>
      <w:r>
        <w:rPr/>
        <w:t>a la Presidencia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República.</w:t>
      </w:r>
    </w:p>
    <w:p>
      <w:pPr>
        <w:pStyle w:val="BodyText"/>
        <w:rPr>
          <w:rFonts w:ascii="Arial"/>
          <w:b/>
        </w:rPr>
      </w:pPr>
    </w:p>
    <w:p>
      <w:pPr>
        <w:pStyle w:val="BodyText"/>
        <w:ind w:left="1212" w:right="640"/>
        <w:jc w:val="both"/>
      </w:pPr>
      <w:r>
        <w:rPr/>
        <w:t>Constituye</w:t>
      </w:r>
      <w:r>
        <w:rPr>
          <w:spacing w:val="-13"/>
        </w:rPr>
        <w:t> </w:t>
      </w:r>
      <w:r>
        <w:rPr/>
        <w:t>el</w:t>
      </w:r>
      <w:r>
        <w:rPr>
          <w:spacing w:val="-14"/>
        </w:rPr>
        <w:t> </w:t>
      </w:r>
      <w:r>
        <w:rPr/>
        <w:t>apoyo</w:t>
      </w:r>
      <w:r>
        <w:rPr>
          <w:spacing w:val="-13"/>
        </w:rPr>
        <w:t> </w:t>
      </w:r>
      <w:r>
        <w:rPr/>
        <w:t>a</w:t>
      </w:r>
      <w:r>
        <w:rPr>
          <w:spacing w:val="-11"/>
        </w:rPr>
        <w:t> </w:t>
      </w:r>
      <w:r>
        <w:rPr/>
        <w:t>la</w:t>
      </w:r>
      <w:r>
        <w:rPr>
          <w:spacing w:val="-13"/>
        </w:rPr>
        <w:t> </w:t>
      </w:r>
      <w:r>
        <w:rPr/>
        <w:t>gestión</w:t>
      </w:r>
      <w:r>
        <w:rPr>
          <w:spacing w:val="-15"/>
        </w:rPr>
        <w:t> </w:t>
      </w:r>
      <w:r>
        <w:rPr/>
        <w:t>presidencial</w:t>
      </w:r>
      <w:r>
        <w:rPr>
          <w:spacing w:val="-16"/>
        </w:rPr>
        <w:t> </w:t>
      </w:r>
      <w:r>
        <w:rPr/>
        <w:t>y</w:t>
      </w:r>
      <w:r>
        <w:rPr>
          <w:spacing w:val="-13"/>
        </w:rPr>
        <w:t> </w:t>
      </w:r>
      <w:r>
        <w:rPr/>
        <w:t>el</w:t>
      </w:r>
      <w:r>
        <w:rPr>
          <w:spacing w:val="-14"/>
        </w:rPr>
        <w:t> </w:t>
      </w:r>
      <w:r>
        <w:rPr/>
        <w:t>fortalecimiento</w:t>
      </w:r>
      <w:r>
        <w:rPr>
          <w:spacing w:val="-14"/>
        </w:rPr>
        <w:t> </w:t>
      </w:r>
      <w:r>
        <w:rPr/>
        <w:t>a</w:t>
      </w:r>
      <w:r>
        <w:rPr>
          <w:spacing w:val="-11"/>
        </w:rPr>
        <w:t> </w:t>
      </w:r>
      <w:r>
        <w:rPr/>
        <w:t>la</w:t>
      </w:r>
      <w:r>
        <w:rPr>
          <w:spacing w:val="-16"/>
        </w:rPr>
        <w:t> </w:t>
      </w:r>
      <w:r>
        <w:rPr/>
        <w:t>institucionalidad</w:t>
      </w:r>
      <w:r>
        <w:rPr>
          <w:spacing w:val="-65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Presidencia; brindando</w:t>
      </w:r>
      <w:r>
        <w:rPr>
          <w:spacing w:val="1"/>
        </w:rPr>
        <w:t> </w:t>
      </w:r>
      <w:r>
        <w:rPr/>
        <w:t>estrategias,</w:t>
      </w:r>
      <w:r>
        <w:rPr>
          <w:spacing w:val="1"/>
        </w:rPr>
        <w:t> </w:t>
      </w:r>
      <w:r>
        <w:rPr/>
        <w:t>instrumentos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herramientas,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mejora</w:t>
      </w:r>
      <w:r>
        <w:rPr>
          <w:spacing w:val="-8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Gestión</w:t>
      </w:r>
      <w:r>
        <w:rPr>
          <w:spacing w:val="-6"/>
        </w:rPr>
        <w:t> </w:t>
      </w:r>
      <w:r>
        <w:rPr/>
        <w:t>Presidencial,</w:t>
      </w:r>
      <w:r>
        <w:rPr>
          <w:spacing w:val="-5"/>
        </w:rPr>
        <w:t> </w:t>
      </w:r>
      <w:r>
        <w:rPr/>
        <w:t>por</w:t>
      </w:r>
      <w:r>
        <w:rPr>
          <w:spacing w:val="-7"/>
        </w:rPr>
        <w:t> </w:t>
      </w:r>
      <w:r>
        <w:rPr/>
        <w:t>medio</w:t>
      </w:r>
      <w:r>
        <w:rPr>
          <w:spacing w:val="-8"/>
        </w:rPr>
        <w:t> </w:t>
      </w:r>
      <w:r>
        <w:rPr/>
        <w:t>de</w:t>
      </w:r>
      <w:r>
        <w:rPr>
          <w:spacing w:val="-3"/>
        </w:rPr>
        <w:t> </w:t>
      </w:r>
      <w:r>
        <w:rPr/>
        <w:t>servicios</w:t>
      </w:r>
      <w:r>
        <w:rPr>
          <w:spacing w:val="-5"/>
        </w:rPr>
        <w:t> </w:t>
      </w:r>
      <w:r>
        <w:rPr/>
        <w:t>técnicos</w:t>
      </w:r>
      <w:r>
        <w:rPr>
          <w:spacing w:val="-5"/>
        </w:rPr>
        <w:t> </w:t>
      </w:r>
      <w:r>
        <w:rPr/>
        <w:t>y</w:t>
      </w:r>
      <w:r>
        <w:rPr>
          <w:spacing w:val="-8"/>
        </w:rPr>
        <w:t> </w:t>
      </w:r>
      <w:r>
        <w:rPr/>
        <w:t>profesionales</w:t>
      </w:r>
      <w:r>
        <w:rPr>
          <w:spacing w:val="-3"/>
        </w:rPr>
        <w:t> </w:t>
      </w:r>
      <w:r>
        <w:rPr/>
        <w:t>e</w:t>
      </w:r>
      <w:r>
        <w:rPr>
          <w:spacing w:val="-64"/>
        </w:rPr>
        <w:t> </w:t>
      </w:r>
      <w:r>
        <w:rPr/>
        <w:t>informes</w:t>
      </w:r>
      <w:r>
        <w:rPr>
          <w:spacing w:val="-1"/>
        </w:rPr>
        <w:t> </w:t>
      </w:r>
      <w:r>
        <w:rPr/>
        <w:t>específicos</w:t>
      </w:r>
      <w:r>
        <w:rPr>
          <w:spacing w:val="-2"/>
        </w:rPr>
        <w:t> </w:t>
      </w:r>
      <w:r>
        <w:rPr/>
        <w:t>al</w:t>
      </w:r>
      <w:r>
        <w:rPr>
          <w:spacing w:val="-3"/>
        </w:rPr>
        <w:t> </w:t>
      </w:r>
      <w:r>
        <w:rPr/>
        <w:t>Despacho Presidencial.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1"/>
        <w:ind w:left="1212" w:right="643"/>
        <w:jc w:val="both"/>
      </w:pPr>
      <w:r>
        <w:rPr/>
        <w:t>En el marco de Gestión Pública de Calidad, el Gobierno está llevando a cabo una</w:t>
      </w:r>
      <w:r>
        <w:rPr>
          <w:spacing w:val="1"/>
        </w:rPr>
        <w:t> </w:t>
      </w:r>
      <w:r>
        <w:rPr>
          <w:spacing w:val="-1"/>
        </w:rPr>
        <w:t>serie</w:t>
      </w:r>
      <w:r>
        <w:rPr>
          <w:spacing w:val="-14"/>
        </w:rPr>
        <w:t> </w:t>
      </w:r>
      <w:r>
        <w:rPr>
          <w:spacing w:val="-1"/>
        </w:rPr>
        <w:t>de</w:t>
      </w:r>
      <w:r>
        <w:rPr>
          <w:spacing w:val="-16"/>
        </w:rPr>
        <w:t> </w:t>
      </w:r>
      <w:r>
        <w:rPr>
          <w:spacing w:val="-1"/>
        </w:rPr>
        <w:t>acciones</w:t>
      </w:r>
      <w:r>
        <w:rPr>
          <w:spacing w:val="-17"/>
        </w:rPr>
        <w:t> </w:t>
      </w:r>
      <w:r>
        <w:rPr/>
        <w:t>para</w:t>
      </w:r>
      <w:r>
        <w:rPr>
          <w:spacing w:val="-19"/>
        </w:rPr>
        <w:t> </w:t>
      </w:r>
      <w:r>
        <w:rPr/>
        <w:t>impulsar</w:t>
      </w:r>
      <w:r>
        <w:rPr>
          <w:spacing w:val="-15"/>
        </w:rPr>
        <w:t> </w:t>
      </w:r>
      <w:r>
        <w:rPr/>
        <w:t>la</w:t>
      </w:r>
      <w:r>
        <w:rPr>
          <w:spacing w:val="-16"/>
        </w:rPr>
        <w:t> </w:t>
      </w:r>
      <w:r>
        <w:rPr/>
        <w:t>trasformación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Presidencia</w:t>
      </w:r>
      <w:r>
        <w:rPr>
          <w:spacing w:val="-16"/>
        </w:rPr>
        <w:t> </w:t>
      </w:r>
      <w:r>
        <w:rPr/>
        <w:t>en</w:t>
      </w:r>
      <w:r>
        <w:rPr>
          <w:spacing w:val="-16"/>
        </w:rPr>
        <w:t> </w:t>
      </w:r>
      <w:r>
        <w:rPr/>
        <w:t>una</w:t>
      </w:r>
      <w:r>
        <w:rPr>
          <w:spacing w:val="-16"/>
        </w:rPr>
        <w:t> </w:t>
      </w:r>
      <w:r>
        <w:rPr/>
        <w:t>plataforma</w:t>
      </w:r>
      <w:r>
        <w:rPr>
          <w:spacing w:val="-64"/>
        </w:rPr>
        <w:t> </w:t>
      </w:r>
      <w:r>
        <w:rPr/>
        <w:t>de alto gobierno, fortaleciendo sus capacidades institucionales y sus herramientas</w:t>
      </w:r>
      <w:r>
        <w:rPr>
          <w:spacing w:val="1"/>
        </w:rPr>
        <w:t> </w:t>
      </w:r>
      <w:r>
        <w:rPr/>
        <w:t>de trabajo, hacia el logro de una gestión y conducción presidencial estratégica y</w:t>
      </w:r>
      <w:r>
        <w:rPr>
          <w:spacing w:val="1"/>
        </w:rPr>
        <w:t> </w:t>
      </w:r>
      <w:r>
        <w:rPr/>
        <w:t>efectiva, capaz de dirigir a la administración pública hacia el logro de resultados</w:t>
      </w:r>
      <w:r>
        <w:rPr>
          <w:spacing w:val="1"/>
        </w:rPr>
        <w:t> </w:t>
      </w:r>
      <w:r>
        <w:rPr/>
        <w:t>positivos para la población y para el desarrollo del país y por el alcance de sus</w:t>
      </w:r>
      <w:r>
        <w:rPr>
          <w:spacing w:val="1"/>
        </w:rPr>
        <w:t> </w:t>
      </w:r>
      <w:r>
        <w:rPr/>
        <w:t>objetivos, se encuentra definido en dos subproductos específicos, que se definen 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spacing w:before="6"/>
        <w:rPr>
          <w:sz w:val="27"/>
        </w:rPr>
      </w:pPr>
    </w:p>
    <w:p>
      <w:pPr>
        <w:pStyle w:val="Heading6"/>
        <w:ind w:left="1212" w:right="647"/>
      </w:pPr>
      <w:r>
        <w:rPr/>
        <w:t>Subproducto 1: Informes de Fortalecimiento Institucional a la Presidencia de</w:t>
      </w:r>
      <w:r>
        <w:rPr>
          <w:spacing w:val="1"/>
        </w:rPr>
        <w:t> </w:t>
      </w:r>
      <w:r>
        <w:rPr/>
        <w:t>la República.</w:t>
      </w:r>
    </w:p>
    <w:p>
      <w:pPr>
        <w:pStyle w:val="BodyText"/>
        <w:rPr>
          <w:rFonts w:ascii="Arial"/>
          <w:b/>
          <w:i/>
        </w:rPr>
      </w:pPr>
    </w:p>
    <w:p>
      <w:pPr>
        <w:pStyle w:val="BodyText"/>
        <w:spacing w:before="1"/>
        <w:ind w:left="1212" w:right="640"/>
        <w:jc w:val="both"/>
      </w:pPr>
      <w:r>
        <w:rPr/>
        <w:t>El fortalecimiento de la institucionalidad de la Presidencia requiere de estudios y</w:t>
      </w:r>
      <w:r>
        <w:rPr>
          <w:spacing w:val="1"/>
        </w:rPr>
        <w:t> </w:t>
      </w:r>
      <w:r>
        <w:rPr/>
        <w:t>análisis,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permitan</w:t>
      </w:r>
      <w:r>
        <w:rPr>
          <w:spacing w:val="1"/>
        </w:rPr>
        <w:t> </w:t>
      </w:r>
      <w:r>
        <w:rPr/>
        <w:t>identificar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proponer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reordenamiento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modernización que resulten en una Presidencia mejor organizada y fortalecida con</w:t>
      </w:r>
      <w:r>
        <w:rPr>
          <w:spacing w:val="1"/>
        </w:rPr>
        <w:t> </w:t>
      </w:r>
      <w:r>
        <w:rPr/>
        <w:t>una mayor capacidad para apoyar la gestión presidencial. Esto incluye servicios</w:t>
      </w:r>
      <w:r>
        <w:rPr>
          <w:spacing w:val="1"/>
        </w:rPr>
        <w:t> </w:t>
      </w:r>
      <w:r>
        <w:rPr/>
        <w:t>técnicos y profesionales que contribuyan con el Presidente de la República, en el</w:t>
      </w:r>
      <w:r>
        <w:rPr>
          <w:spacing w:val="1"/>
        </w:rPr>
        <w:t> </w:t>
      </w:r>
      <w:r>
        <w:rPr/>
        <w:t>reordenamiento, fortalecimiento y articulación de las entidades que forman parte de</w:t>
      </w:r>
      <w:r>
        <w:rPr>
          <w:spacing w:val="-64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informes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avance,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monitoreo de acciones relacionadas con temas de conflictividad social previamente</w:t>
      </w:r>
      <w:r>
        <w:rPr>
          <w:spacing w:val="-64"/>
        </w:rPr>
        <w:t> </w:t>
      </w:r>
      <w:r>
        <w:rPr/>
        <w:t>designados; elaboración de propuestas de perfiles de proyectos; seguimiento de</w:t>
      </w:r>
      <w:r>
        <w:rPr>
          <w:spacing w:val="1"/>
        </w:rPr>
        <w:t> </w:t>
      </w:r>
      <w:r>
        <w:rPr/>
        <w:t>avances de proyectos de desarrollo social y económico, seguimiento en actividades</w:t>
      </w:r>
      <w:r>
        <w:rPr>
          <w:spacing w:val="-64"/>
        </w:rPr>
        <w:t> </w:t>
      </w:r>
      <w:r>
        <w:rPr/>
        <w:t>en materia de seguridad y seguimiento al cumplimiento de metas y prioridades</w:t>
      </w:r>
      <w:r>
        <w:rPr>
          <w:spacing w:val="1"/>
        </w:rPr>
        <w:t> </w:t>
      </w:r>
      <w:r>
        <w:rPr/>
        <w:t>Presidenciales.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  <w:r>
        <w:rPr/>
        <w:pict>
          <v:shape style="position:absolute;margin-left:45.743pt;margin-top:13.70793pt;width:488.3pt;height:6pt;mso-position-horizontal-relative:page;mso-position-vertical-relative:paragraph;z-index:-15711232;mso-wrap-distance-left:0;mso-wrap-distance-right:0" coordorigin="915,274" coordsize="9766,120" path="m915,310l915,364,10680,394,10680,340,915,310xm915,274l915,292,10680,322,10680,304,915,274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20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10"/>
        <w:rPr>
          <w:sz w:val="14"/>
        </w:rPr>
      </w:pP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27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10208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Heading6"/>
        <w:spacing w:before="128"/>
        <w:ind w:left="1212" w:right="643"/>
      </w:pPr>
      <w:r>
        <w:rPr/>
        <w:t>Subproducto</w:t>
      </w:r>
      <w:r>
        <w:rPr>
          <w:spacing w:val="1"/>
        </w:rPr>
        <w:t> </w:t>
      </w:r>
      <w:r>
        <w:rPr/>
        <w:t>2:</w:t>
      </w:r>
      <w:r>
        <w:rPr>
          <w:spacing w:val="1"/>
        </w:rPr>
        <w:t> </w:t>
      </w:r>
      <w:r>
        <w:rPr/>
        <w:t>Informes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Asuntos</w:t>
      </w:r>
      <w:r>
        <w:rPr>
          <w:spacing w:val="1"/>
        </w:rPr>
        <w:t> </w:t>
      </w:r>
      <w:r>
        <w:rPr/>
        <w:t>específicos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República.</w:t>
      </w:r>
    </w:p>
    <w:p>
      <w:pPr>
        <w:pStyle w:val="BodyText"/>
        <w:spacing w:before="11"/>
        <w:rPr>
          <w:rFonts w:ascii="Arial"/>
          <w:b/>
          <w:i/>
          <w:sz w:val="23"/>
        </w:rPr>
      </w:pPr>
    </w:p>
    <w:p>
      <w:pPr>
        <w:pStyle w:val="BodyText"/>
        <w:ind w:left="1212" w:right="641"/>
        <w:jc w:val="both"/>
      </w:pPr>
      <w:r>
        <w:rPr/>
        <w:t>Por mandato legal, la Secretaría Privada de la Presidencia es una institución 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asuntos</w:t>
      </w:r>
      <w:r>
        <w:rPr>
          <w:spacing w:val="1"/>
        </w:rPr>
        <w:t> </w:t>
      </w:r>
      <w:r>
        <w:rPr/>
        <w:t>privados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República.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mismo,</w:t>
      </w:r>
      <w:r>
        <w:rPr>
          <w:spacing w:val="1"/>
        </w:rPr>
        <w:t> </w:t>
      </w:r>
      <w:r>
        <w:rPr/>
        <w:t>se</w:t>
      </w:r>
      <w:r>
        <w:rPr>
          <w:spacing w:val="-64"/>
        </w:rPr>
        <w:t> </w:t>
      </w:r>
      <w:r>
        <w:rPr/>
        <w:t>constituye en ente asesor y consultor de apoyo directo para la gestión manejo de</w:t>
      </w:r>
      <w:r>
        <w:rPr>
          <w:spacing w:val="1"/>
        </w:rPr>
        <w:t> </w:t>
      </w:r>
      <w:r>
        <w:rPr>
          <w:spacing w:val="-1"/>
        </w:rPr>
        <w:t>agenda</w:t>
      </w:r>
      <w:r>
        <w:rPr>
          <w:spacing w:val="-18"/>
        </w:rPr>
        <w:t> </w:t>
      </w:r>
      <w:r>
        <w:rPr>
          <w:spacing w:val="-1"/>
        </w:rPr>
        <w:t>tanto</w:t>
      </w:r>
      <w:r>
        <w:rPr>
          <w:spacing w:val="-16"/>
        </w:rPr>
        <w:t> </w:t>
      </w:r>
      <w:r>
        <w:rPr>
          <w:spacing w:val="-1"/>
        </w:rPr>
        <w:t>de</w:t>
      </w:r>
      <w:r>
        <w:rPr>
          <w:spacing w:val="-16"/>
        </w:rPr>
        <w:t> </w:t>
      </w:r>
      <w:r>
        <w:rPr>
          <w:spacing w:val="-1"/>
        </w:rPr>
        <w:t>audiencias</w:t>
      </w:r>
      <w:r>
        <w:rPr>
          <w:spacing w:val="-16"/>
        </w:rPr>
        <w:t> </w:t>
      </w:r>
      <w:r>
        <w:rPr>
          <w:spacing w:val="-1"/>
        </w:rPr>
        <w:t>privadas</w:t>
      </w:r>
      <w:r>
        <w:rPr>
          <w:spacing w:val="-17"/>
        </w:rPr>
        <w:t> </w:t>
      </w:r>
      <w:r>
        <w:rPr/>
        <w:t>y</w:t>
      </w:r>
      <w:r>
        <w:rPr>
          <w:spacing w:val="-17"/>
        </w:rPr>
        <w:t> </w:t>
      </w:r>
      <w:r>
        <w:rPr/>
        <w:t>públicas,</w:t>
      </w:r>
      <w:r>
        <w:rPr>
          <w:spacing w:val="-12"/>
        </w:rPr>
        <w:t> </w:t>
      </w:r>
      <w:r>
        <w:rPr/>
        <w:t>para</w:t>
      </w:r>
      <w:r>
        <w:rPr>
          <w:spacing w:val="-16"/>
        </w:rPr>
        <w:t> </w:t>
      </w:r>
      <w:r>
        <w:rPr/>
        <w:t>que</w:t>
      </w:r>
      <w:r>
        <w:rPr>
          <w:spacing w:val="-16"/>
        </w:rPr>
        <w:t> </w:t>
      </w:r>
      <w:r>
        <w:rPr/>
        <w:t>el</w:t>
      </w:r>
      <w:r>
        <w:rPr>
          <w:spacing w:val="-17"/>
        </w:rPr>
        <w:t> </w:t>
      </w:r>
      <w:r>
        <w:rPr/>
        <w:t>Señor</w:t>
      </w:r>
      <w:r>
        <w:rPr>
          <w:spacing w:val="-20"/>
        </w:rPr>
        <w:t> </w:t>
      </w:r>
      <w:r>
        <w:rPr/>
        <w:t>Presidente</w:t>
      </w:r>
      <w:r>
        <w:rPr>
          <w:spacing w:val="-16"/>
        </w:rPr>
        <w:t> </w:t>
      </w:r>
      <w:r>
        <w:rPr/>
        <w:t>cuente</w:t>
      </w:r>
      <w:r>
        <w:rPr>
          <w:spacing w:val="-64"/>
        </w:rPr>
        <w:t> </w:t>
      </w:r>
      <w:r>
        <w:rPr/>
        <w:t>con</w:t>
      </w:r>
      <w:r>
        <w:rPr>
          <w:spacing w:val="-1"/>
        </w:rPr>
        <w:t> </w:t>
      </w:r>
      <w:r>
        <w:rPr/>
        <w:t>el</w:t>
      </w:r>
      <w:r>
        <w:rPr>
          <w:spacing w:val="-3"/>
        </w:rPr>
        <w:t> </w:t>
      </w:r>
      <w:r>
        <w:rPr/>
        <w:t>apoyo</w:t>
      </w:r>
      <w:r>
        <w:rPr>
          <w:spacing w:val="-1"/>
        </w:rPr>
        <w:t> </w:t>
      </w:r>
      <w:r>
        <w:rPr/>
        <w:t>técnico,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la coordinación</w:t>
      </w:r>
      <w:r>
        <w:rPr>
          <w:spacing w:val="-1"/>
        </w:rPr>
        <w:t> </w:t>
      </w:r>
      <w:r>
        <w:rPr/>
        <w:t>de las</w:t>
      </w:r>
      <w:r>
        <w:rPr>
          <w:spacing w:val="-1"/>
        </w:rPr>
        <w:t> </w:t>
      </w:r>
      <w:r>
        <w:rPr/>
        <w:t>actividades Presidenciales.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  <w:r>
        <w:rPr/>
        <w:pict>
          <v:shape style="position:absolute;margin-left:45.743pt;margin-top:10.884248pt;width:488.3pt;height:6pt;mso-position-horizontal-relative:page;mso-position-vertical-relative:paragraph;z-index:-15709696;mso-wrap-distance-left:0;mso-wrap-distance-right:0" coordorigin="915,218" coordsize="9766,120" path="m915,254l915,308,10680,338,10680,284,915,254xm915,218l915,236,10680,266,10680,248,915,218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15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10"/>
        <w:rPr>
          <w:sz w:val="14"/>
        </w:rPr>
      </w:pPr>
      <w:r>
        <w:rPr/>
        <w:pict>
          <v:shape style="position:absolute;margin-left:45.743pt;margin-top:728.255005pt;width:488.3pt;height:6pt;mso-position-horizontal-relative:page;mso-position-vertical-relative:page;z-index:15749120" coordorigin="915,14565" coordsize="9766,120" path="m915,14601l915,14655,10680,14685,10680,14631,915,14601xm915,14565l915,14583,10680,14613,10680,14595,915,14565xe" filled="true" fillcolor="#2e5496" stroked="false">
            <v:path arrowok="t"/>
            <v:fill type="solid"/>
            <w10:wrap type="none"/>
          </v:shape>
        </w:pict>
      </w: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29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08672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spacing w:before="170"/>
        <w:ind w:left="2333" w:right="2062" w:firstLine="0"/>
        <w:jc w:val="center"/>
        <w:rPr>
          <w:rFonts w:ascii="Arial"/>
          <w:b/>
          <w:i/>
          <w:sz w:val="20"/>
        </w:rPr>
      </w:pPr>
      <w:r>
        <w:rPr>
          <w:rFonts w:ascii="Arial"/>
          <w:b/>
          <w:i/>
          <w:w w:val="110"/>
          <w:sz w:val="20"/>
        </w:rPr>
        <w:t>ANTEPROYECTO</w:t>
      </w:r>
      <w:r>
        <w:rPr>
          <w:rFonts w:ascii="Arial"/>
          <w:b/>
          <w:i/>
          <w:spacing w:val="14"/>
          <w:w w:val="110"/>
          <w:sz w:val="20"/>
        </w:rPr>
        <w:t> </w:t>
      </w:r>
      <w:r>
        <w:rPr>
          <w:rFonts w:ascii="Arial"/>
          <w:b/>
          <w:i/>
          <w:w w:val="110"/>
          <w:sz w:val="20"/>
        </w:rPr>
        <w:t>DE</w:t>
      </w:r>
      <w:r>
        <w:rPr>
          <w:rFonts w:ascii="Arial"/>
          <w:b/>
          <w:i/>
          <w:spacing w:val="30"/>
          <w:w w:val="110"/>
          <w:sz w:val="20"/>
        </w:rPr>
        <w:t> </w:t>
      </w:r>
      <w:r>
        <w:rPr>
          <w:rFonts w:ascii="Arial"/>
          <w:b/>
          <w:i/>
          <w:w w:val="110"/>
          <w:sz w:val="20"/>
        </w:rPr>
        <w:t>PRESUPUESTO</w:t>
      </w:r>
      <w:r>
        <w:rPr>
          <w:rFonts w:ascii="Arial"/>
          <w:b/>
          <w:i/>
          <w:spacing w:val="15"/>
          <w:w w:val="110"/>
          <w:sz w:val="20"/>
        </w:rPr>
        <w:t> </w:t>
      </w:r>
      <w:r>
        <w:rPr>
          <w:rFonts w:ascii="Arial"/>
          <w:b/>
          <w:i/>
          <w:w w:val="110"/>
          <w:sz w:val="20"/>
        </w:rPr>
        <w:t>2022</w:t>
      </w:r>
    </w:p>
    <w:p>
      <w:pPr>
        <w:spacing w:before="39"/>
        <w:ind w:left="2352" w:right="2062" w:firstLine="0"/>
        <w:jc w:val="center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w w:val="110"/>
          <w:sz w:val="20"/>
        </w:rPr>
        <w:t>POR</w:t>
      </w:r>
      <w:r>
        <w:rPr>
          <w:rFonts w:ascii="Arial" w:hAnsi="Arial"/>
          <w:b/>
          <w:i/>
          <w:spacing w:val="23"/>
          <w:w w:val="110"/>
          <w:sz w:val="20"/>
        </w:rPr>
        <w:t> </w:t>
      </w:r>
      <w:r>
        <w:rPr>
          <w:rFonts w:ascii="Arial" w:hAnsi="Arial"/>
          <w:b/>
          <w:i/>
          <w:w w:val="110"/>
          <w:sz w:val="20"/>
        </w:rPr>
        <w:t>ACTIVIDAD</w:t>
      </w:r>
      <w:r>
        <w:rPr>
          <w:rFonts w:ascii="Arial" w:hAnsi="Arial"/>
          <w:b/>
          <w:i/>
          <w:spacing w:val="23"/>
          <w:w w:val="110"/>
          <w:sz w:val="20"/>
        </w:rPr>
        <w:t> </w:t>
      </w:r>
      <w:r>
        <w:rPr>
          <w:rFonts w:ascii="Arial" w:hAnsi="Arial"/>
          <w:b/>
          <w:i/>
          <w:w w:val="110"/>
          <w:sz w:val="20"/>
        </w:rPr>
        <w:t>PROGRAMÁTICA</w:t>
      </w:r>
      <w:r>
        <w:rPr>
          <w:rFonts w:ascii="Arial" w:hAnsi="Arial"/>
          <w:b/>
          <w:i/>
          <w:spacing w:val="24"/>
          <w:w w:val="110"/>
          <w:sz w:val="20"/>
        </w:rPr>
        <w:t> </w:t>
      </w:r>
      <w:r>
        <w:rPr>
          <w:rFonts w:ascii="Arial" w:hAnsi="Arial"/>
          <w:b/>
          <w:i/>
          <w:w w:val="110"/>
          <w:sz w:val="20"/>
        </w:rPr>
        <w:t>Y</w:t>
      </w:r>
      <w:r>
        <w:rPr>
          <w:rFonts w:ascii="Arial" w:hAnsi="Arial"/>
          <w:b/>
          <w:i/>
          <w:spacing w:val="3"/>
          <w:w w:val="110"/>
          <w:sz w:val="20"/>
        </w:rPr>
        <w:t> </w:t>
      </w:r>
      <w:r>
        <w:rPr>
          <w:rFonts w:ascii="Arial" w:hAnsi="Arial"/>
          <w:b/>
          <w:i/>
          <w:w w:val="110"/>
          <w:sz w:val="20"/>
        </w:rPr>
        <w:t>RENGLÓN</w:t>
      </w:r>
      <w:r>
        <w:rPr>
          <w:rFonts w:ascii="Arial" w:hAnsi="Arial"/>
          <w:b/>
          <w:i/>
          <w:spacing w:val="23"/>
          <w:w w:val="110"/>
          <w:sz w:val="20"/>
        </w:rPr>
        <w:t> </w:t>
      </w:r>
      <w:r>
        <w:rPr>
          <w:rFonts w:ascii="Arial" w:hAnsi="Arial"/>
          <w:b/>
          <w:i/>
          <w:w w:val="110"/>
          <w:sz w:val="20"/>
        </w:rPr>
        <w:t>DE</w:t>
      </w:r>
      <w:r>
        <w:rPr>
          <w:rFonts w:ascii="Arial" w:hAnsi="Arial"/>
          <w:b/>
          <w:i/>
          <w:spacing w:val="21"/>
          <w:w w:val="110"/>
          <w:sz w:val="20"/>
        </w:rPr>
        <w:t> </w:t>
      </w:r>
      <w:r>
        <w:rPr>
          <w:rFonts w:ascii="Arial" w:hAnsi="Arial"/>
          <w:b/>
          <w:i/>
          <w:w w:val="110"/>
          <w:sz w:val="20"/>
        </w:rPr>
        <w:t>GASTO</w:t>
      </w:r>
    </w:p>
    <w:p>
      <w:pPr>
        <w:spacing w:before="77"/>
        <w:ind w:left="2352" w:right="2061" w:firstLine="0"/>
        <w:jc w:val="center"/>
        <w:rPr>
          <w:rFonts w:ascii="Arial"/>
          <w:b/>
          <w:i/>
          <w:sz w:val="16"/>
        </w:rPr>
      </w:pPr>
      <w:r>
        <w:rPr>
          <w:rFonts w:ascii="Arial"/>
          <w:b/>
          <w:i/>
          <w:w w:val="115"/>
          <w:sz w:val="16"/>
        </w:rPr>
        <w:t>(CIFRAS</w:t>
      </w:r>
      <w:r>
        <w:rPr>
          <w:rFonts w:ascii="Arial"/>
          <w:b/>
          <w:i/>
          <w:spacing w:val="-2"/>
          <w:w w:val="115"/>
          <w:sz w:val="16"/>
        </w:rPr>
        <w:t> </w:t>
      </w:r>
      <w:r>
        <w:rPr>
          <w:rFonts w:ascii="Arial"/>
          <w:b/>
          <w:i/>
          <w:w w:val="115"/>
          <w:sz w:val="16"/>
        </w:rPr>
        <w:t>EN</w:t>
      </w:r>
      <w:r>
        <w:rPr>
          <w:rFonts w:ascii="Arial"/>
          <w:b/>
          <w:i/>
          <w:spacing w:val="-10"/>
          <w:w w:val="115"/>
          <w:sz w:val="16"/>
        </w:rPr>
        <w:t> </w:t>
      </w:r>
      <w:r>
        <w:rPr>
          <w:rFonts w:ascii="Arial"/>
          <w:b/>
          <w:i/>
          <w:w w:val="115"/>
          <w:sz w:val="16"/>
        </w:rPr>
        <w:t>QUETZALES)</w:t>
      </w:r>
    </w:p>
    <w:p>
      <w:pPr>
        <w:pStyle w:val="BodyText"/>
        <w:spacing w:before="9"/>
        <w:rPr>
          <w:rFonts w:ascii="Arial"/>
          <w:b/>
          <w:i/>
          <w:sz w:val="13"/>
        </w:rPr>
      </w:pPr>
    </w:p>
    <w:tbl>
      <w:tblPr>
        <w:tblW w:w="0" w:type="auto"/>
        <w:jc w:val="left"/>
        <w:tblInd w:w="20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5"/>
        <w:gridCol w:w="3962"/>
        <w:gridCol w:w="2016"/>
      </w:tblGrid>
      <w:tr>
        <w:trPr>
          <w:trHeight w:val="857" w:hRule="atLeast"/>
        </w:trPr>
        <w:tc>
          <w:tcPr>
            <w:tcW w:w="945" w:type="dxa"/>
            <w:shd w:val="clear" w:color="auto" w:fill="8DB4E1"/>
          </w:tcPr>
          <w:p>
            <w:pPr>
              <w:pStyle w:val="TableParagraph"/>
              <w:rPr>
                <w:rFonts w:ascii="Arial"/>
                <w:b/>
                <w:i/>
                <w:sz w:val="16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i/>
                <w:sz w:val="12"/>
              </w:rPr>
            </w:pPr>
          </w:p>
          <w:p>
            <w:pPr>
              <w:pStyle w:val="TableParagraph"/>
              <w:ind w:left="43" w:right="2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0"/>
                <w:sz w:val="15"/>
              </w:rPr>
              <w:t>RENGLON</w:t>
            </w:r>
          </w:p>
        </w:tc>
        <w:tc>
          <w:tcPr>
            <w:tcW w:w="3962" w:type="dxa"/>
            <w:shd w:val="clear" w:color="auto" w:fill="8DB4E1"/>
          </w:tcPr>
          <w:p>
            <w:pPr>
              <w:pStyle w:val="TableParagraph"/>
              <w:spacing w:before="9"/>
              <w:rPr>
                <w:rFonts w:ascii="Arial"/>
                <w:b/>
                <w:i/>
                <w:sz w:val="26"/>
              </w:rPr>
            </w:pPr>
          </w:p>
          <w:p>
            <w:pPr>
              <w:pStyle w:val="TableParagraph"/>
              <w:ind w:left="1243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w w:val="110"/>
                <w:sz w:val="19"/>
              </w:rPr>
              <w:t>DESCRIPCIÓN</w:t>
            </w:r>
          </w:p>
        </w:tc>
        <w:tc>
          <w:tcPr>
            <w:tcW w:w="2016" w:type="dxa"/>
            <w:shd w:val="clear" w:color="auto" w:fill="8DB4E1"/>
          </w:tcPr>
          <w:p>
            <w:pPr>
              <w:pStyle w:val="TableParagraph"/>
              <w:spacing w:line="283" w:lineRule="auto" w:before="180"/>
              <w:ind w:left="784" w:right="108" w:hanging="6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10"/>
                <w:sz w:val="19"/>
              </w:rPr>
              <w:t>ANTEPROYECTO</w:t>
            </w:r>
            <w:r>
              <w:rPr>
                <w:rFonts w:ascii="Arial"/>
                <w:b/>
                <w:spacing w:val="-56"/>
                <w:w w:val="110"/>
                <w:sz w:val="19"/>
              </w:rPr>
              <w:t> </w:t>
            </w:r>
            <w:r>
              <w:rPr>
                <w:rFonts w:ascii="Arial"/>
                <w:b/>
                <w:w w:val="110"/>
                <w:sz w:val="19"/>
              </w:rPr>
              <w:t>2022</w:t>
            </w:r>
          </w:p>
        </w:tc>
      </w:tr>
      <w:tr>
        <w:trPr>
          <w:trHeight w:val="140" w:hRule="atLeast"/>
        </w:trPr>
        <w:tc>
          <w:tcPr>
            <w:tcW w:w="94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962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16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14" w:hRule="atLeast"/>
        </w:trPr>
        <w:tc>
          <w:tcPr>
            <w:tcW w:w="945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62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line="169" w:lineRule="exact" w:before="26"/>
              <w:ind w:left="1657" w:right="164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0"/>
                <w:sz w:val="15"/>
              </w:rPr>
              <w:t>TOTAL:</w:t>
            </w:r>
          </w:p>
        </w:tc>
        <w:tc>
          <w:tcPr>
            <w:tcW w:w="2016" w:type="dxa"/>
            <w:tcBorders>
              <w:top w:val="nil"/>
              <w:bottom w:val="double" w:sz="2" w:space="0" w:color="000000"/>
            </w:tcBorders>
            <w:shd w:val="clear" w:color="auto" w:fill="B7DEE8"/>
          </w:tcPr>
          <w:p>
            <w:pPr>
              <w:pStyle w:val="TableParagraph"/>
              <w:spacing w:line="169" w:lineRule="exact" w:before="26"/>
              <w:ind w:right="26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0"/>
                <w:sz w:val="15"/>
              </w:rPr>
              <w:t>15,500,000.00</w:t>
            </w:r>
          </w:p>
        </w:tc>
      </w:tr>
      <w:tr>
        <w:trPr>
          <w:trHeight w:val="73" w:hRule="atLeast"/>
        </w:trPr>
        <w:tc>
          <w:tcPr>
            <w:tcW w:w="945" w:type="dxa"/>
            <w:tcBorders>
              <w:top w:val="nil"/>
              <w:bottom w:val="nil"/>
            </w:tcBorders>
            <w:shd w:val="clear" w:color="auto" w:fill="DCE6F0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62" w:type="dxa"/>
            <w:tcBorders>
              <w:top w:val="nil"/>
              <w:bottom w:val="nil"/>
            </w:tcBorders>
            <w:shd w:val="clear" w:color="auto" w:fill="DCE6F0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016" w:type="dxa"/>
            <w:tcBorders>
              <w:top w:val="double" w:sz="2" w:space="0" w:color="000000"/>
              <w:bottom w:val="nil"/>
            </w:tcBorders>
            <w:shd w:val="clear" w:color="auto" w:fill="DCE6F0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282" w:hRule="atLeast"/>
        </w:trPr>
        <w:tc>
          <w:tcPr>
            <w:tcW w:w="945" w:type="dxa"/>
            <w:tcBorders>
              <w:top w:val="nil"/>
              <w:bottom w:val="nil"/>
            </w:tcBorders>
            <w:shd w:val="clear" w:color="auto" w:fill="DCE6F0"/>
          </w:tcPr>
          <w:p>
            <w:pPr>
              <w:pStyle w:val="TableParagraph"/>
              <w:spacing w:before="52"/>
              <w:ind w:left="18" w:right="2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0"/>
                <w:sz w:val="15"/>
                <w:u w:val="single"/>
              </w:rPr>
              <w:t>13-01</w:t>
            </w:r>
          </w:p>
        </w:tc>
        <w:tc>
          <w:tcPr>
            <w:tcW w:w="3962" w:type="dxa"/>
            <w:tcBorders>
              <w:top w:val="nil"/>
              <w:bottom w:val="nil"/>
            </w:tcBorders>
            <w:shd w:val="clear" w:color="auto" w:fill="DCE6F0"/>
          </w:tcPr>
          <w:p>
            <w:pPr>
              <w:pStyle w:val="TableParagraph"/>
              <w:spacing w:before="52"/>
              <w:ind w:left="34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7"/>
                <w:w w:val="110"/>
                <w:sz w:val="15"/>
                <w:u w:val="single"/>
              </w:rPr>
              <w:t>DIRECCIÓN</w:t>
            </w:r>
            <w:r>
              <w:rPr>
                <w:rFonts w:ascii="Arial" w:hAnsi="Arial"/>
                <w:b/>
                <w:spacing w:val="-12"/>
                <w:w w:val="110"/>
                <w:sz w:val="15"/>
                <w:u w:val="single"/>
              </w:rPr>
              <w:t> </w:t>
            </w:r>
            <w:r>
              <w:rPr>
                <w:rFonts w:ascii="Arial" w:hAnsi="Arial"/>
                <w:b/>
                <w:spacing w:val="-6"/>
                <w:w w:val="110"/>
                <w:sz w:val="15"/>
                <w:u w:val="single"/>
              </w:rPr>
              <w:t>Y</w:t>
            </w:r>
            <w:r>
              <w:rPr>
                <w:rFonts w:ascii="Arial" w:hAnsi="Arial"/>
                <w:b/>
                <w:spacing w:val="-17"/>
                <w:w w:val="110"/>
                <w:sz w:val="15"/>
                <w:u w:val="single"/>
              </w:rPr>
              <w:t> </w:t>
            </w:r>
            <w:r>
              <w:rPr>
                <w:rFonts w:ascii="Arial" w:hAnsi="Arial"/>
                <w:b/>
                <w:spacing w:val="-6"/>
                <w:w w:val="110"/>
                <w:sz w:val="15"/>
                <w:u w:val="single"/>
              </w:rPr>
              <w:t>COORDINACIÓN</w:t>
            </w:r>
          </w:p>
        </w:tc>
        <w:tc>
          <w:tcPr>
            <w:tcW w:w="2016" w:type="dxa"/>
            <w:tcBorders>
              <w:top w:val="nil"/>
              <w:bottom w:val="nil"/>
            </w:tcBorders>
            <w:shd w:val="clear" w:color="auto" w:fill="DCE6F0"/>
          </w:tcPr>
          <w:p>
            <w:pPr>
              <w:pStyle w:val="TableParagraph"/>
              <w:spacing w:before="61"/>
              <w:ind w:right="19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110"/>
                <w:sz w:val="14"/>
                <w:u w:val="single"/>
              </w:rPr>
              <w:t>10,801,654.00</w:t>
            </w:r>
          </w:p>
        </w:tc>
      </w:tr>
      <w:tr>
        <w:trPr>
          <w:trHeight w:val="128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218" w:hRule="atLeast"/>
        </w:trPr>
        <w:tc>
          <w:tcPr>
            <w:tcW w:w="945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line="172" w:lineRule="exact" w:before="26"/>
              <w:ind w:left="43" w:right="7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0"/>
                <w:sz w:val="15"/>
              </w:rPr>
              <w:t>000</w:t>
            </w:r>
          </w:p>
        </w:tc>
        <w:tc>
          <w:tcPr>
            <w:tcW w:w="3962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line="172" w:lineRule="exact" w:before="26"/>
              <w:ind w:left="3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6"/>
                <w:w w:val="110"/>
                <w:sz w:val="15"/>
              </w:rPr>
              <w:t>SERVICIOS</w:t>
            </w:r>
            <w:r>
              <w:rPr>
                <w:rFonts w:ascii="Arial"/>
                <w:b/>
                <w:spacing w:val="-3"/>
                <w:w w:val="110"/>
                <w:sz w:val="15"/>
              </w:rPr>
              <w:t> </w:t>
            </w:r>
            <w:r>
              <w:rPr>
                <w:rFonts w:ascii="Arial"/>
                <w:b/>
                <w:spacing w:val="-5"/>
                <w:w w:val="110"/>
                <w:sz w:val="15"/>
              </w:rPr>
              <w:t>PERSONALES</w:t>
            </w:r>
          </w:p>
        </w:tc>
        <w:tc>
          <w:tcPr>
            <w:tcW w:w="2016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23"/>
              <w:ind w:right="1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110"/>
                <w:sz w:val="14"/>
              </w:rPr>
              <w:t>7,684,100.00</w:t>
            </w:r>
          </w:p>
        </w:tc>
      </w:tr>
      <w:tr>
        <w:trPr>
          <w:trHeight w:val="188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9"/>
              <w:ind w:left="77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011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9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Personal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permanente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9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2,571,192.00</w:t>
            </w:r>
          </w:p>
        </w:tc>
      </w:tr>
      <w:tr>
        <w:trPr>
          <w:trHeight w:val="218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ind w:left="77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012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Complemento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Personal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Salario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Personal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Permanente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932,400.00</w:t>
            </w:r>
          </w:p>
        </w:tc>
      </w:tr>
      <w:tr>
        <w:trPr>
          <w:trHeight w:val="218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39"/>
              <w:ind w:left="77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013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39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Complemento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por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Antigüedad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Personal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Permanente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39"/>
              <w:ind w:right="17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600.00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77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014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Complemento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por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Calidad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Profesional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Personal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31,500.00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w w:val="110"/>
                <w:sz w:val="14"/>
              </w:rPr>
              <w:t>Permanente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77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015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Complementos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Específicos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Personal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Permanente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1,305,708.00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77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029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Otras</w:t>
            </w:r>
            <w:r>
              <w:rPr>
                <w:spacing w:val="1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remuneraciones</w:t>
            </w:r>
            <w:r>
              <w:rPr>
                <w:spacing w:val="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Personal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Temporal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1,632,000.00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77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063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spacing w:val="-3"/>
                <w:w w:val="110"/>
                <w:sz w:val="14"/>
              </w:rPr>
              <w:t>Gastos</w:t>
            </w:r>
            <w:r>
              <w:rPr>
                <w:spacing w:val="4"/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de</w:t>
            </w:r>
            <w:r>
              <w:rPr>
                <w:spacing w:val="-4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Representación</w:t>
            </w:r>
            <w:r>
              <w:rPr>
                <w:spacing w:val="-3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en</w:t>
            </w:r>
            <w:r>
              <w:rPr>
                <w:spacing w:val="-4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el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Interior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432,000.00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77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071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w w:val="110"/>
                <w:sz w:val="14"/>
              </w:rPr>
              <w:t>Aguinaldo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385,950.00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77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072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spacing w:val="-1"/>
                <w:w w:val="110"/>
                <w:sz w:val="14"/>
              </w:rPr>
              <w:t>Bonificación</w:t>
            </w:r>
            <w:r>
              <w:rPr>
                <w:spacing w:val="-5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Anual</w:t>
            </w:r>
            <w:r>
              <w:rPr>
                <w:spacing w:val="-10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(Bono</w:t>
            </w:r>
            <w:r>
              <w:rPr>
                <w:spacing w:val="-5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14)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385,950.00</w:t>
            </w:r>
          </w:p>
        </w:tc>
      </w:tr>
      <w:tr>
        <w:trPr>
          <w:trHeight w:val="298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ind w:left="77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073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ind w:left="34"/>
              <w:rPr>
                <w:sz w:val="14"/>
              </w:rPr>
            </w:pPr>
            <w:r>
              <w:rPr>
                <w:w w:val="110"/>
                <w:sz w:val="14"/>
              </w:rPr>
              <w:t>Bono</w:t>
            </w:r>
            <w:r>
              <w:rPr>
                <w:spacing w:val="-10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Vacacional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6,800.00</w:t>
            </w:r>
          </w:p>
        </w:tc>
      </w:tr>
      <w:tr>
        <w:trPr>
          <w:trHeight w:val="218" w:hRule="atLeast"/>
        </w:trPr>
        <w:tc>
          <w:tcPr>
            <w:tcW w:w="945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line="172" w:lineRule="exact" w:before="26"/>
              <w:ind w:left="84" w:right="2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0"/>
                <w:sz w:val="15"/>
              </w:rPr>
              <w:t>100</w:t>
            </w:r>
          </w:p>
        </w:tc>
        <w:tc>
          <w:tcPr>
            <w:tcW w:w="3962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line="172" w:lineRule="exact" w:before="26"/>
              <w:ind w:left="3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6"/>
                <w:w w:val="110"/>
                <w:sz w:val="15"/>
              </w:rPr>
              <w:t>SERVICIOS</w:t>
            </w:r>
            <w:r>
              <w:rPr>
                <w:rFonts w:ascii="Arial"/>
                <w:b/>
                <w:spacing w:val="-3"/>
                <w:w w:val="110"/>
                <w:sz w:val="15"/>
              </w:rPr>
              <w:t> </w:t>
            </w:r>
            <w:r>
              <w:rPr>
                <w:rFonts w:ascii="Arial"/>
                <w:b/>
                <w:spacing w:val="-5"/>
                <w:w w:val="110"/>
                <w:sz w:val="15"/>
              </w:rPr>
              <w:t>NO</w:t>
            </w:r>
            <w:r>
              <w:rPr>
                <w:rFonts w:ascii="Arial"/>
                <w:b/>
                <w:spacing w:val="-7"/>
                <w:w w:val="110"/>
                <w:sz w:val="15"/>
              </w:rPr>
              <w:t> </w:t>
            </w:r>
            <w:r>
              <w:rPr>
                <w:rFonts w:ascii="Arial"/>
                <w:b/>
                <w:spacing w:val="-5"/>
                <w:w w:val="110"/>
                <w:sz w:val="15"/>
              </w:rPr>
              <w:t>PERSONALES</w:t>
            </w:r>
          </w:p>
        </w:tc>
        <w:tc>
          <w:tcPr>
            <w:tcW w:w="2016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23"/>
              <w:ind w:right="1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110"/>
                <w:sz w:val="14"/>
              </w:rPr>
              <w:t>1,546,240.00</w:t>
            </w:r>
          </w:p>
        </w:tc>
      </w:tr>
      <w:tr>
        <w:trPr>
          <w:trHeight w:val="188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9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111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9"/>
              <w:ind w:left="34"/>
              <w:rPr>
                <w:sz w:val="14"/>
              </w:rPr>
            </w:pPr>
            <w:r>
              <w:rPr>
                <w:spacing w:val="-4"/>
                <w:w w:val="110"/>
                <w:sz w:val="14"/>
              </w:rPr>
              <w:t>Energía Eléctrica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9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72,000.00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112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w w:val="110"/>
                <w:sz w:val="14"/>
              </w:rPr>
              <w:t>Agua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18,000.00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113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w w:val="110"/>
                <w:sz w:val="14"/>
              </w:rPr>
              <w:t>Telefonía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132,000.00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114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Correos,</w:t>
            </w:r>
            <w:r>
              <w:rPr>
                <w:spacing w:val="-7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mensajería</w:t>
            </w:r>
            <w:r>
              <w:rPr>
                <w:spacing w:val="-7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y</w:t>
            </w:r>
            <w:r>
              <w:rPr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telégrafos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7,800.00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121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Divulgación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e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información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3,690.00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122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Impresión,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encuadernación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y reproducción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92,040.00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131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spacing w:val="-1"/>
                <w:w w:val="110"/>
                <w:sz w:val="14"/>
              </w:rPr>
              <w:t>Viáticos</w:t>
            </w:r>
            <w:r>
              <w:rPr>
                <w:spacing w:val="3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en</w:t>
            </w:r>
            <w:r>
              <w:rPr>
                <w:spacing w:val="-3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el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exterior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280,000.00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132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Viáticos</w:t>
            </w:r>
            <w:r>
              <w:rPr>
                <w:spacing w:val="2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de</w:t>
            </w:r>
            <w:r>
              <w:rPr>
                <w:spacing w:val="-4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Representaciòn</w:t>
            </w:r>
            <w:r>
              <w:rPr>
                <w:spacing w:val="-5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al</w:t>
            </w:r>
            <w:r>
              <w:rPr>
                <w:spacing w:val="-10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exterior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45,000.00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133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Viáticos</w:t>
            </w:r>
            <w:r>
              <w:rPr>
                <w:spacing w:val="2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en</w:t>
            </w:r>
            <w:r>
              <w:rPr>
                <w:spacing w:val="-5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el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interior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5,000.00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136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spacing w:val="-3"/>
                <w:w w:val="110"/>
                <w:sz w:val="14"/>
              </w:rPr>
              <w:t>Reconocimiento</w:t>
            </w:r>
            <w:r>
              <w:rPr>
                <w:spacing w:val="-7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de</w:t>
            </w:r>
            <w:r>
              <w:rPr>
                <w:spacing w:val="-7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Gastos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22,000.00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141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spacing w:val="-1"/>
                <w:w w:val="110"/>
                <w:sz w:val="14"/>
              </w:rPr>
              <w:t>Transporte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de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Personas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75,000.00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158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spacing w:val="-3"/>
                <w:w w:val="110"/>
                <w:sz w:val="14"/>
              </w:rPr>
              <w:t>Derechos</w:t>
            </w:r>
            <w:r>
              <w:rPr>
                <w:spacing w:val="2"/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de</w:t>
            </w:r>
            <w:r>
              <w:rPr>
                <w:spacing w:val="-6"/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Bienes</w:t>
            </w:r>
            <w:r>
              <w:rPr>
                <w:spacing w:val="2"/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Intangibles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130,500.00</w:t>
            </w:r>
          </w:p>
        </w:tc>
      </w:tr>
      <w:tr>
        <w:trPr>
          <w:trHeight w:val="211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162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34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Mantenimiento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y</w:t>
            </w:r>
            <w:r>
              <w:rPr>
                <w:spacing w:val="-1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reparación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de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equipo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de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oficina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34,300.00</w:t>
            </w:r>
          </w:p>
        </w:tc>
      </w:tr>
      <w:tr>
        <w:trPr>
          <w:trHeight w:val="211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3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165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33"/>
              <w:ind w:left="34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Mantenimiento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y</w:t>
            </w:r>
            <w:r>
              <w:rPr>
                <w:spacing w:val="-1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reparación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de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medios</w:t>
            </w:r>
            <w:r>
              <w:rPr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de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transporte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3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60,000.00</w:t>
            </w:r>
          </w:p>
        </w:tc>
      </w:tr>
      <w:tr>
        <w:trPr>
          <w:trHeight w:val="198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166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34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Mantenimiento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y</w:t>
            </w:r>
            <w:r>
              <w:rPr>
                <w:spacing w:val="-1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reparación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de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equipo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para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10,000.00</w:t>
            </w:r>
          </w:p>
        </w:tc>
      </w:tr>
      <w:tr>
        <w:trPr>
          <w:trHeight w:val="198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20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168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20"/>
              <w:ind w:left="34"/>
              <w:rPr>
                <w:sz w:val="14"/>
              </w:rPr>
            </w:pPr>
            <w:r>
              <w:rPr>
                <w:spacing w:val="-4"/>
                <w:w w:val="110"/>
                <w:sz w:val="14"/>
              </w:rPr>
              <w:t>Mantenimiento</w:t>
            </w:r>
            <w:r>
              <w:rPr>
                <w:spacing w:val="-6"/>
                <w:w w:val="110"/>
                <w:sz w:val="14"/>
              </w:rPr>
              <w:t> </w:t>
            </w:r>
            <w:r>
              <w:rPr>
                <w:spacing w:val="-4"/>
                <w:w w:val="110"/>
                <w:sz w:val="14"/>
              </w:rPr>
              <w:t>y</w:t>
            </w:r>
            <w:r>
              <w:rPr>
                <w:spacing w:val="1"/>
                <w:w w:val="110"/>
                <w:sz w:val="14"/>
              </w:rPr>
              <w:t> </w:t>
            </w:r>
            <w:r>
              <w:rPr>
                <w:spacing w:val="-4"/>
                <w:w w:val="110"/>
                <w:sz w:val="14"/>
              </w:rPr>
              <w:t>Reparación</w:t>
            </w:r>
            <w:r>
              <w:rPr>
                <w:spacing w:val="-6"/>
                <w:w w:val="110"/>
                <w:sz w:val="14"/>
              </w:rPr>
              <w:t> </w:t>
            </w:r>
            <w:r>
              <w:rPr>
                <w:spacing w:val="-4"/>
                <w:w w:val="110"/>
                <w:sz w:val="14"/>
              </w:rPr>
              <w:t>de</w:t>
            </w:r>
            <w:r>
              <w:rPr>
                <w:spacing w:val="-6"/>
                <w:w w:val="110"/>
                <w:sz w:val="14"/>
              </w:rPr>
              <w:t> </w:t>
            </w:r>
            <w:r>
              <w:rPr>
                <w:spacing w:val="-4"/>
                <w:w w:val="110"/>
                <w:sz w:val="14"/>
              </w:rPr>
              <w:t>Equipo</w:t>
            </w:r>
            <w:r>
              <w:rPr>
                <w:spacing w:val="-6"/>
                <w:w w:val="110"/>
                <w:sz w:val="14"/>
              </w:rPr>
              <w:t> </w:t>
            </w:r>
            <w:r>
              <w:rPr>
                <w:spacing w:val="-4"/>
                <w:w w:val="110"/>
                <w:sz w:val="14"/>
              </w:rPr>
              <w:t>de</w:t>
            </w:r>
            <w:r>
              <w:rPr>
                <w:spacing w:val="-6"/>
                <w:w w:val="110"/>
                <w:sz w:val="14"/>
              </w:rPr>
              <w:t> </w:t>
            </w:r>
            <w:r>
              <w:rPr>
                <w:spacing w:val="-4"/>
                <w:w w:val="110"/>
                <w:sz w:val="14"/>
              </w:rPr>
              <w:t>Compúto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20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26,000.00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169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spacing w:val="-3"/>
                <w:w w:val="110"/>
                <w:sz w:val="14"/>
              </w:rPr>
              <w:t>Mantenimiento</w:t>
            </w:r>
            <w:r>
              <w:rPr>
                <w:spacing w:val="-7"/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y</w:t>
            </w:r>
            <w:r>
              <w:rPr>
                <w:spacing w:val="1"/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Reparación</w:t>
            </w:r>
            <w:r>
              <w:rPr>
                <w:spacing w:val="-6"/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de</w:t>
            </w:r>
            <w:r>
              <w:rPr>
                <w:spacing w:val="-6"/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otras</w:t>
            </w:r>
            <w:r>
              <w:rPr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maquinarias</w:t>
            </w:r>
            <w:r>
              <w:rPr>
                <w:spacing w:val="1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y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8,000.00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w w:val="110"/>
                <w:sz w:val="14"/>
              </w:rPr>
              <w:t>equipos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171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spacing w:val="-4"/>
                <w:w w:val="110"/>
                <w:sz w:val="14"/>
              </w:rPr>
              <w:t>Mantenimiento</w:t>
            </w:r>
            <w:r>
              <w:rPr>
                <w:spacing w:val="-6"/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y</w:t>
            </w:r>
            <w:r>
              <w:rPr>
                <w:spacing w:val="1"/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Reparación</w:t>
            </w:r>
            <w:r>
              <w:rPr>
                <w:spacing w:val="-6"/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de</w:t>
            </w:r>
            <w:r>
              <w:rPr>
                <w:spacing w:val="-6"/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Edificios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13,500.00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174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spacing w:val="-3"/>
                <w:w w:val="110"/>
                <w:sz w:val="14"/>
              </w:rPr>
              <w:t>Mantenimiento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y</w:t>
            </w:r>
            <w:r>
              <w:rPr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Reparación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de</w:t>
            </w:r>
            <w:r>
              <w:rPr>
                <w:spacing w:val="-7"/>
                <w:w w:val="110"/>
                <w:sz w:val="14"/>
              </w:rPr>
              <w:t> </w:t>
            </w:r>
            <w:r>
              <w:rPr>
                <w:spacing w:val="-3"/>
                <w:w w:val="110"/>
                <w:sz w:val="14"/>
              </w:rPr>
              <w:t>Instalaciones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20,000.00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185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Servicios </w:t>
            </w:r>
            <w:r>
              <w:rPr>
                <w:spacing w:val="-1"/>
                <w:w w:val="110"/>
                <w:sz w:val="14"/>
              </w:rPr>
              <w:t>de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Capacitaciòn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384,100.00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186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spacing w:val="-3"/>
                <w:w w:val="110"/>
                <w:sz w:val="14"/>
              </w:rPr>
              <w:t>Servicios</w:t>
            </w:r>
            <w:r>
              <w:rPr>
                <w:spacing w:val="-2"/>
                <w:w w:val="110"/>
                <w:sz w:val="14"/>
              </w:rPr>
              <w:t> de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Informática</w:t>
            </w:r>
            <w:r>
              <w:rPr>
                <w:spacing w:val="-8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y</w:t>
            </w:r>
            <w:r>
              <w:rPr>
                <w:spacing w:val="-1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Sistemas</w:t>
            </w:r>
            <w:r>
              <w:rPr>
                <w:spacing w:val="-1"/>
                <w:w w:val="110"/>
                <w:sz w:val="14"/>
              </w:rPr>
              <w:t> </w:t>
            </w:r>
            <w:r>
              <w:rPr>
                <w:spacing w:val="-2"/>
                <w:w w:val="110"/>
                <w:sz w:val="14"/>
              </w:rPr>
              <w:t>Computarizados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9,500.00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191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w w:val="110"/>
                <w:sz w:val="14"/>
              </w:rPr>
              <w:t>Primas</w:t>
            </w:r>
            <w:r>
              <w:rPr>
                <w:spacing w:val="-4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y</w:t>
            </w:r>
            <w:r>
              <w:rPr>
                <w:spacing w:val="-3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gastos</w:t>
            </w:r>
            <w:r>
              <w:rPr>
                <w:spacing w:val="-4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de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seguros</w:t>
            </w:r>
            <w:r>
              <w:rPr>
                <w:spacing w:val="-4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y</w:t>
            </w:r>
            <w:r>
              <w:rPr>
                <w:spacing w:val="-3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fianzas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50,000.00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195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spacing w:val="-1"/>
                <w:w w:val="110"/>
                <w:sz w:val="14"/>
              </w:rPr>
              <w:t>Impuestos,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derechos</w:t>
            </w:r>
            <w:r>
              <w:rPr>
                <w:spacing w:val="-2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y</w:t>
            </w:r>
            <w:r>
              <w:rPr>
                <w:spacing w:val="-2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tasas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16,310.00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196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spacing w:val="-1"/>
                <w:w w:val="110"/>
                <w:sz w:val="14"/>
              </w:rPr>
              <w:t>Servicios</w:t>
            </w:r>
            <w:r>
              <w:rPr>
                <w:spacing w:val="-4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de</w:t>
            </w:r>
            <w:r>
              <w:rPr>
                <w:spacing w:val="-10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Atención</w:t>
            </w:r>
            <w:r>
              <w:rPr>
                <w:spacing w:val="-11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y</w:t>
            </w:r>
            <w:r>
              <w:rPr>
                <w:spacing w:val="-4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Protocólo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8,000.00</w:t>
            </w:r>
          </w:p>
        </w:tc>
      </w:tr>
      <w:tr>
        <w:trPr>
          <w:trHeight w:val="375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199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34"/>
              <w:rPr>
                <w:sz w:val="14"/>
              </w:rPr>
            </w:pPr>
            <w:r>
              <w:rPr>
                <w:w w:val="110"/>
                <w:sz w:val="14"/>
              </w:rPr>
              <w:t>Otros</w:t>
            </w:r>
            <w:r>
              <w:rPr>
                <w:spacing w:val="-4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servicios</w:t>
            </w:r>
            <w:r>
              <w:rPr>
                <w:spacing w:val="-3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no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personales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23,500.00</w:t>
            </w:r>
          </w:p>
        </w:tc>
      </w:tr>
      <w:tr>
        <w:trPr>
          <w:trHeight w:val="217" w:hRule="atLeast"/>
        </w:trPr>
        <w:tc>
          <w:tcPr>
            <w:tcW w:w="945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line="172" w:lineRule="exact" w:before="26"/>
              <w:ind w:left="34" w:right="2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0"/>
                <w:sz w:val="15"/>
              </w:rPr>
              <w:t>200</w:t>
            </w:r>
          </w:p>
        </w:tc>
        <w:tc>
          <w:tcPr>
            <w:tcW w:w="3962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line="172" w:lineRule="exact" w:before="26"/>
              <w:ind w:left="3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5"/>
                <w:w w:val="110"/>
                <w:sz w:val="15"/>
              </w:rPr>
              <w:t>MATERIALES</w:t>
            </w:r>
            <w:r>
              <w:rPr>
                <w:rFonts w:ascii="Arial"/>
                <w:b/>
                <w:spacing w:val="-3"/>
                <w:w w:val="110"/>
                <w:sz w:val="15"/>
              </w:rPr>
              <w:t> </w:t>
            </w:r>
            <w:r>
              <w:rPr>
                <w:rFonts w:ascii="Arial"/>
                <w:b/>
                <w:spacing w:val="-5"/>
                <w:w w:val="110"/>
                <w:sz w:val="15"/>
              </w:rPr>
              <w:t>Y</w:t>
            </w:r>
            <w:r>
              <w:rPr>
                <w:rFonts w:ascii="Arial"/>
                <w:b/>
                <w:spacing w:val="-17"/>
                <w:w w:val="110"/>
                <w:sz w:val="15"/>
              </w:rPr>
              <w:t> </w:t>
            </w:r>
            <w:r>
              <w:rPr>
                <w:rFonts w:ascii="Arial"/>
                <w:b/>
                <w:spacing w:val="-5"/>
                <w:w w:val="110"/>
                <w:sz w:val="15"/>
              </w:rPr>
              <w:t>SUMINISTROS</w:t>
            </w:r>
          </w:p>
        </w:tc>
        <w:tc>
          <w:tcPr>
            <w:tcW w:w="2016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22"/>
              <w:ind w:right="1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110"/>
                <w:sz w:val="14"/>
              </w:rPr>
              <w:t>690,314.00</w:t>
            </w:r>
          </w:p>
        </w:tc>
      </w:tr>
      <w:tr>
        <w:trPr>
          <w:trHeight w:val="188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0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211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0"/>
              <w:ind w:left="34"/>
              <w:rPr>
                <w:sz w:val="14"/>
              </w:rPr>
            </w:pPr>
            <w:r>
              <w:rPr>
                <w:spacing w:val="-1"/>
                <w:w w:val="110"/>
                <w:sz w:val="14"/>
              </w:rPr>
              <w:t>Alimentos</w:t>
            </w:r>
            <w:r>
              <w:rPr>
                <w:spacing w:val="-3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para</w:t>
            </w:r>
            <w:r>
              <w:rPr>
                <w:spacing w:val="-10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personas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0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34,279.00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214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w w:val="110"/>
                <w:sz w:val="14"/>
              </w:rPr>
              <w:t>Productos</w:t>
            </w:r>
            <w:r>
              <w:rPr>
                <w:spacing w:val="-3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agroforestales,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madera,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corcho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y</w:t>
            </w:r>
            <w:r>
              <w:rPr>
                <w:spacing w:val="-2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sus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2,400.00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w w:val="110"/>
                <w:sz w:val="14"/>
              </w:rPr>
              <w:t>manufacturas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231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spacing w:val="-1"/>
                <w:w w:val="110"/>
                <w:sz w:val="14"/>
              </w:rPr>
              <w:t>Hilados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y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telas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1,080.00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232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w w:val="110"/>
                <w:sz w:val="14"/>
              </w:rPr>
              <w:t>Acabados</w:t>
            </w:r>
            <w:r>
              <w:rPr>
                <w:spacing w:val="-5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textiles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7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372.00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233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spacing w:val="-1"/>
                <w:w w:val="110"/>
                <w:sz w:val="14"/>
              </w:rPr>
              <w:t>Prendas</w:t>
            </w:r>
            <w:r>
              <w:rPr>
                <w:spacing w:val="-5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de</w:t>
            </w:r>
            <w:r>
              <w:rPr>
                <w:spacing w:val="-10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vestir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20,575.00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239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w w:val="110"/>
                <w:sz w:val="14"/>
              </w:rPr>
              <w:t>Otros</w:t>
            </w:r>
            <w:r>
              <w:rPr>
                <w:spacing w:val="-6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Textiles</w:t>
            </w:r>
            <w:r>
              <w:rPr>
                <w:spacing w:val="-5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y</w:t>
            </w:r>
            <w:r>
              <w:rPr>
                <w:spacing w:val="-5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Vestuario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7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750.00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241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Papel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escritorio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18,741.00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242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left="34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Papeles </w:t>
            </w:r>
            <w:r>
              <w:rPr>
                <w:spacing w:val="-1"/>
                <w:w w:val="110"/>
                <w:sz w:val="14"/>
              </w:rPr>
              <w:t>comerciales,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cartones</w:t>
            </w:r>
            <w:r>
              <w:rPr>
                <w:spacing w:val="-2"/>
                <w:w w:val="110"/>
                <w:sz w:val="14"/>
              </w:rPr>
              <w:t> </w:t>
            </w:r>
            <w:r>
              <w:rPr>
                <w:spacing w:val="-1"/>
                <w:w w:val="110"/>
                <w:sz w:val="14"/>
              </w:rPr>
              <w:t>y otros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3"/>
              <w:ind w:right="17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251.00</w:t>
            </w:r>
          </w:p>
        </w:tc>
      </w:tr>
      <w:tr>
        <w:trPr>
          <w:trHeight w:val="192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243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Productos</w:t>
            </w:r>
            <w:r>
              <w:rPr>
                <w:spacing w:val="1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papel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cartón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9" w:lineRule="exact" w:before="14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29,896.00</w:t>
            </w:r>
          </w:p>
        </w:tc>
      </w:tr>
      <w:tr>
        <w:trPr>
          <w:trHeight w:val="196" w:hRule="atLeast"/>
        </w:trPr>
        <w:tc>
          <w:tcPr>
            <w:tcW w:w="9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21" w:right="2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244</w:t>
            </w:r>
          </w:p>
        </w:tc>
        <w:tc>
          <w:tcPr>
            <w:tcW w:w="39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34"/>
              <w:rPr>
                <w:sz w:val="14"/>
              </w:rPr>
            </w:pPr>
            <w:r>
              <w:rPr>
                <w:w w:val="110"/>
                <w:sz w:val="14"/>
              </w:rPr>
              <w:t>Productos</w:t>
            </w:r>
            <w:r>
              <w:rPr>
                <w:spacing w:val="-3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de</w:t>
            </w:r>
            <w:r>
              <w:rPr>
                <w:spacing w:val="-9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artes</w:t>
            </w:r>
            <w:r>
              <w:rPr>
                <w:spacing w:val="-2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gráficas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right="18"/>
              <w:jc w:val="right"/>
              <w:rPr>
                <w:sz w:val="14"/>
              </w:rPr>
            </w:pPr>
            <w:r>
              <w:rPr>
                <w:w w:val="110"/>
                <w:sz w:val="14"/>
              </w:rPr>
              <w:t>15,739.00</w:t>
            </w:r>
          </w:p>
        </w:tc>
      </w:tr>
    </w:tbl>
    <w:p>
      <w:pPr>
        <w:spacing w:after="0"/>
        <w:jc w:val="right"/>
        <w:rPr>
          <w:sz w:val="14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10"/>
        <w:rPr>
          <w:rFonts w:ascii="Arial"/>
          <w:b/>
          <w:i/>
          <w:sz w:val="14"/>
        </w:rPr>
      </w:pPr>
      <w:r>
        <w:rPr/>
        <w:pict>
          <v:shape style="position:absolute;margin-left:45.743pt;margin-top:728.255005pt;width:488.3pt;height:6pt;mso-position-horizontal-relative:page;mso-position-vertical-relative:page;z-index:15750656" coordorigin="915,14565" coordsize="9766,120" path="m915,14601l915,14655,10680,14685,10680,14631,915,14601xm915,14565l915,14583,10680,14613,10680,14595,915,14565xe" filled="true" fillcolor="#2e5496" stroked="false">
            <v:path arrowok="t"/>
            <v:fill type="solid"/>
            <w10:wrap type="none"/>
          </v:shape>
        </w:pict>
      </w: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31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07136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BodyText"/>
        <w:spacing w:before="1"/>
        <w:rPr>
          <w:rFonts w:ascii="Times New Roman"/>
          <w:sz w:val="11"/>
        </w:rPr>
      </w:pPr>
    </w:p>
    <w:tbl>
      <w:tblPr>
        <w:tblW w:w="0" w:type="auto"/>
        <w:jc w:val="left"/>
        <w:tblInd w:w="20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3"/>
        <w:gridCol w:w="3954"/>
        <w:gridCol w:w="2012"/>
      </w:tblGrid>
      <w:tr>
        <w:trPr>
          <w:trHeight w:val="614" w:hRule="atLeast"/>
        </w:trPr>
        <w:tc>
          <w:tcPr>
            <w:tcW w:w="943" w:type="dxa"/>
            <w:shd w:val="clear" w:color="auto" w:fill="8DB4E1"/>
          </w:tcPr>
          <w:p>
            <w:pPr>
              <w:pStyle w:val="TableParagraph"/>
              <w:spacing w:before="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35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RENGLON</w:t>
            </w:r>
          </w:p>
        </w:tc>
        <w:tc>
          <w:tcPr>
            <w:tcW w:w="3954" w:type="dxa"/>
            <w:shd w:val="clear" w:color="auto" w:fill="8DB4E1"/>
          </w:tcPr>
          <w:p>
            <w:pPr>
              <w:pStyle w:val="TableParagraph"/>
              <w:spacing w:before="180"/>
              <w:ind w:left="1241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DESCRIPCIÓN</w:t>
            </w:r>
          </w:p>
        </w:tc>
        <w:tc>
          <w:tcPr>
            <w:tcW w:w="2012" w:type="dxa"/>
            <w:shd w:val="clear" w:color="auto" w:fill="8DB4E1"/>
          </w:tcPr>
          <w:p>
            <w:pPr>
              <w:pStyle w:val="TableParagraph"/>
              <w:spacing w:line="280" w:lineRule="atLeast" w:before="2"/>
              <w:ind w:left="783" w:hanging="652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95"/>
                <w:sz w:val="21"/>
              </w:rPr>
              <w:t>ANTEPROYECTO</w:t>
            </w:r>
            <w:r>
              <w:rPr>
                <w:rFonts w:ascii="Arial"/>
                <w:b/>
                <w:spacing w:val="1"/>
                <w:w w:val="95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2022</w:t>
            </w:r>
          </w:p>
        </w:tc>
      </w:tr>
      <w:tr>
        <w:trPr>
          <w:trHeight w:val="414" w:hRule="atLeast"/>
        </w:trPr>
        <w:tc>
          <w:tcPr>
            <w:tcW w:w="943" w:type="dxa"/>
            <w:tcBorders>
              <w:bottom w:val="nil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before="1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245</w:t>
            </w:r>
          </w:p>
        </w:tc>
        <w:tc>
          <w:tcPr>
            <w:tcW w:w="3954" w:type="dxa"/>
            <w:tcBorders>
              <w:bottom w:val="nil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before="1"/>
              <w:ind w:left="34"/>
              <w:rPr>
                <w:sz w:val="15"/>
              </w:rPr>
            </w:pPr>
            <w:r>
              <w:rPr>
                <w:sz w:val="15"/>
              </w:rPr>
              <w:t>Libros,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Revistas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Periódicos</w:t>
            </w:r>
          </w:p>
        </w:tc>
        <w:tc>
          <w:tcPr>
            <w:tcW w:w="2012" w:type="dxa"/>
            <w:tcBorders>
              <w:bottom w:val="nil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before="1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6,020.00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247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34"/>
              <w:rPr>
                <w:sz w:val="15"/>
              </w:rPr>
            </w:pPr>
            <w:r>
              <w:rPr>
                <w:sz w:val="15"/>
              </w:rPr>
              <w:t>Especies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tiembradas y valores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right="17"/>
              <w:jc w:val="right"/>
              <w:rPr>
                <w:sz w:val="15"/>
              </w:rPr>
            </w:pPr>
            <w:r>
              <w:rPr>
                <w:sz w:val="15"/>
              </w:rPr>
              <w:t>400.00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253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z w:val="15"/>
              </w:rPr>
              <w:t>Llantas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neumáticos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28,800.00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254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34"/>
              <w:rPr>
                <w:sz w:val="15"/>
              </w:rPr>
            </w:pPr>
            <w:r>
              <w:rPr>
                <w:sz w:val="15"/>
              </w:rPr>
              <w:t>Artículos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caucho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right="17"/>
              <w:jc w:val="right"/>
              <w:rPr>
                <w:sz w:val="15"/>
              </w:rPr>
            </w:pPr>
            <w:r>
              <w:rPr>
                <w:sz w:val="15"/>
              </w:rPr>
              <w:t>600.00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261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pacing w:val="-2"/>
                <w:sz w:val="15"/>
              </w:rPr>
              <w:t>Elementos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y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Compuestos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1"/>
                <w:sz w:val="15"/>
              </w:rPr>
              <w:t>Químicos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14,360.00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262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34"/>
              <w:rPr>
                <w:sz w:val="15"/>
              </w:rPr>
            </w:pPr>
            <w:r>
              <w:rPr>
                <w:sz w:val="15"/>
              </w:rPr>
              <w:t>Combustibles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lubricantes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97,500.00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264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z w:val="15"/>
              </w:rPr>
              <w:t>Insecticidas,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fumigantes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similares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7"/>
              <w:jc w:val="right"/>
              <w:rPr>
                <w:sz w:val="15"/>
              </w:rPr>
            </w:pPr>
            <w:r>
              <w:rPr>
                <w:sz w:val="15"/>
              </w:rPr>
              <w:t>960.00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266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34"/>
              <w:rPr>
                <w:sz w:val="15"/>
              </w:rPr>
            </w:pPr>
            <w:r>
              <w:rPr>
                <w:sz w:val="15"/>
              </w:rPr>
              <w:t>Productos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Medicinales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Farmacéuticos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1,989.00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267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z w:val="15"/>
              </w:rPr>
              <w:t>Tintes,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pinturas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colorantes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138,295.00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268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34"/>
              <w:rPr>
                <w:sz w:val="15"/>
              </w:rPr>
            </w:pPr>
            <w:r>
              <w:rPr>
                <w:sz w:val="15"/>
              </w:rPr>
              <w:t>Productos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plásticos, nylon, vinil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p.v.c.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20,602.00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269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z w:val="15"/>
              </w:rPr>
              <w:t>Otros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Productos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Químicos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Conexos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1,950.00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271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34"/>
              <w:rPr>
                <w:sz w:val="15"/>
              </w:rPr>
            </w:pPr>
            <w:r>
              <w:rPr>
                <w:sz w:val="15"/>
              </w:rPr>
              <w:t>Productos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arcilla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3,255.00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272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z w:val="15"/>
              </w:rPr>
              <w:t>Productos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Vidrio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1,350.00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273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34"/>
              <w:rPr>
                <w:sz w:val="15"/>
              </w:rPr>
            </w:pPr>
            <w:r>
              <w:rPr>
                <w:sz w:val="15"/>
              </w:rPr>
              <w:t>Productos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Loza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Porcelana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2,000.00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274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z w:val="15"/>
              </w:rPr>
              <w:t>Cemento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5,340.00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275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34"/>
              <w:rPr>
                <w:sz w:val="15"/>
              </w:rPr>
            </w:pPr>
            <w:r>
              <w:rPr>
                <w:sz w:val="15"/>
              </w:rPr>
              <w:t>Productos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cemento,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pómez, asbesto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yeso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1,200.00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282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34"/>
              <w:rPr>
                <w:sz w:val="15"/>
              </w:rPr>
            </w:pPr>
            <w:r>
              <w:rPr>
                <w:sz w:val="15"/>
              </w:rPr>
              <w:t>Productos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metalúrgicos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no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férricos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right="17"/>
              <w:jc w:val="right"/>
              <w:rPr>
                <w:sz w:val="15"/>
              </w:rPr>
            </w:pPr>
            <w:r>
              <w:rPr>
                <w:sz w:val="15"/>
              </w:rPr>
              <w:t>900.00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283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z w:val="15"/>
              </w:rPr>
              <w:t>Productos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Metal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2,266.00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284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34"/>
              <w:rPr>
                <w:sz w:val="15"/>
              </w:rPr>
            </w:pPr>
            <w:r>
              <w:rPr>
                <w:sz w:val="15"/>
              </w:rPr>
              <w:t>Estructuras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Metálicas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Acabadas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3,600.00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286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pacing w:val="-1"/>
                <w:sz w:val="15"/>
              </w:rPr>
              <w:t>Herramientas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Menores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1,425.00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289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34"/>
              <w:rPr>
                <w:sz w:val="15"/>
              </w:rPr>
            </w:pPr>
            <w:r>
              <w:rPr>
                <w:sz w:val="15"/>
              </w:rPr>
              <w:t>Otros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Productos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Metálicos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1,995.00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291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z w:val="15"/>
              </w:rPr>
              <w:t>Útiles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oficina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20,680.00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292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34"/>
              <w:rPr>
                <w:sz w:val="15"/>
              </w:rPr>
            </w:pPr>
            <w:r>
              <w:rPr>
                <w:sz w:val="15"/>
              </w:rPr>
              <w:t>Útiles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limpieza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productos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sanitarios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29,451.00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293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z w:val="15"/>
              </w:rPr>
              <w:t>Útiles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educacionales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culturales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1,200.00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295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34"/>
              <w:rPr>
                <w:sz w:val="15"/>
              </w:rPr>
            </w:pPr>
            <w:r>
              <w:rPr>
                <w:sz w:val="15"/>
              </w:rPr>
              <w:t>Útiles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menores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médico-quirúrgicos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laboratorio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44,039.00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297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z w:val="15"/>
              </w:rPr>
              <w:t>Útiles,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accesorios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materiales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eléctricos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53,468.00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298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34"/>
              <w:rPr>
                <w:sz w:val="15"/>
              </w:rPr>
            </w:pPr>
            <w:r>
              <w:rPr>
                <w:sz w:val="15"/>
              </w:rPr>
              <w:t>Accesorios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Respuestos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en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General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76,040.00</w:t>
            </w:r>
          </w:p>
        </w:tc>
      </w:tr>
      <w:tr>
        <w:trPr>
          <w:trHeight w:val="4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299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z w:val="15"/>
              </w:rPr>
              <w:t>Otros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materiales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suministros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6,546.00</w:t>
            </w:r>
          </w:p>
        </w:tc>
      </w:tr>
      <w:tr>
        <w:trPr>
          <w:trHeight w:val="223" w:hRule="atLeast"/>
        </w:trPr>
        <w:tc>
          <w:tcPr>
            <w:tcW w:w="943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line="172" w:lineRule="exact" w:before="31"/>
              <w:ind w:left="26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300</w:t>
            </w:r>
          </w:p>
        </w:tc>
        <w:tc>
          <w:tcPr>
            <w:tcW w:w="3954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line="172" w:lineRule="exact" w:before="31"/>
              <w:ind w:left="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PROPIEDAD,</w:t>
            </w:r>
            <w:r>
              <w:rPr>
                <w:rFonts w:ascii="Arial"/>
                <w:b/>
                <w:spacing w:val="-7"/>
                <w:sz w:val="16"/>
              </w:rPr>
              <w:t> </w:t>
            </w:r>
            <w:r>
              <w:rPr>
                <w:rFonts w:ascii="Arial"/>
                <w:b/>
                <w:spacing w:val="-3"/>
                <w:sz w:val="16"/>
              </w:rPr>
              <w:t>PLANTA,</w:t>
            </w:r>
            <w:r>
              <w:rPr>
                <w:rFonts w:ascii="Arial"/>
                <w:b/>
                <w:spacing w:val="-6"/>
                <w:sz w:val="16"/>
              </w:rPr>
              <w:t> </w:t>
            </w:r>
            <w:r>
              <w:rPr>
                <w:rFonts w:ascii="Arial"/>
                <w:b/>
                <w:spacing w:val="-3"/>
                <w:sz w:val="16"/>
              </w:rPr>
              <w:t>EQUIPO</w:t>
            </w:r>
            <w:r>
              <w:rPr>
                <w:rFonts w:ascii="Arial"/>
                <w:b/>
                <w:spacing w:val="-7"/>
                <w:sz w:val="16"/>
              </w:rPr>
              <w:t> </w:t>
            </w:r>
            <w:r>
              <w:rPr>
                <w:rFonts w:ascii="Arial"/>
                <w:b/>
                <w:spacing w:val="-3"/>
                <w:sz w:val="16"/>
              </w:rPr>
              <w:t>E</w:t>
            </w:r>
            <w:r>
              <w:rPr>
                <w:rFonts w:ascii="Arial"/>
                <w:b/>
                <w:spacing w:val="-15"/>
                <w:sz w:val="16"/>
              </w:rPr>
              <w:t> </w:t>
            </w:r>
            <w:r>
              <w:rPr>
                <w:rFonts w:ascii="Arial"/>
                <w:b/>
                <w:spacing w:val="-3"/>
                <w:sz w:val="16"/>
              </w:rPr>
              <w:t>INTANGIBLES</w:t>
            </w:r>
          </w:p>
        </w:tc>
        <w:tc>
          <w:tcPr>
            <w:tcW w:w="2012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27"/>
              <w:ind w:right="18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100,000.00</w:t>
            </w:r>
          </w:p>
        </w:tc>
      </w:tr>
      <w:tr>
        <w:trPr>
          <w:trHeight w:val="205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3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322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3"/>
              <w:ind w:left="34"/>
              <w:rPr>
                <w:sz w:val="15"/>
              </w:rPr>
            </w:pPr>
            <w:r>
              <w:rPr>
                <w:sz w:val="15"/>
              </w:rPr>
              <w:t>Equipo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oficina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3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1,200.00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326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pacing w:val="-1"/>
                <w:sz w:val="15"/>
              </w:rPr>
              <w:t>Equipo</w:t>
            </w:r>
            <w:r>
              <w:rPr>
                <w:spacing w:val="-9"/>
                <w:sz w:val="15"/>
              </w:rPr>
              <w:t> </w:t>
            </w:r>
            <w:r>
              <w:rPr>
                <w:spacing w:val="-1"/>
                <w:sz w:val="15"/>
              </w:rPr>
              <w:t>para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comunicaciones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7"/>
              <w:jc w:val="right"/>
              <w:rPr>
                <w:sz w:val="15"/>
              </w:rPr>
            </w:pPr>
            <w:r>
              <w:rPr>
                <w:sz w:val="15"/>
              </w:rPr>
              <w:t>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328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left="34"/>
              <w:rPr>
                <w:sz w:val="15"/>
              </w:rPr>
            </w:pPr>
            <w:r>
              <w:rPr>
                <w:spacing w:val="-1"/>
                <w:sz w:val="15"/>
              </w:rPr>
              <w:t>Equipo</w:t>
            </w:r>
            <w:r>
              <w:rPr>
                <w:spacing w:val="-8"/>
                <w:sz w:val="15"/>
              </w:rPr>
              <w:t> </w:t>
            </w:r>
            <w:r>
              <w:rPr>
                <w:spacing w:val="-1"/>
                <w:sz w:val="15"/>
              </w:rPr>
              <w:t>de</w:t>
            </w:r>
            <w:r>
              <w:rPr>
                <w:spacing w:val="-8"/>
                <w:sz w:val="15"/>
              </w:rPr>
              <w:t> </w:t>
            </w:r>
            <w:r>
              <w:rPr>
                <w:spacing w:val="-1"/>
                <w:sz w:val="15"/>
              </w:rPr>
              <w:t>cómputo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20,000.00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329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pacing w:val="-1"/>
                <w:sz w:val="15"/>
              </w:rPr>
              <w:t>Otras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1"/>
                <w:sz w:val="15"/>
              </w:rPr>
              <w:t>Maquinarias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o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Equipos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48,800.00</w:t>
            </w:r>
          </w:p>
        </w:tc>
      </w:tr>
      <w:tr>
        <w:trPr>
          <w:trHeight w:val="130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3" w:lineRule="exact"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30,000.00</w:t>
            </w:r>
          </w:p>
        </w:tc>
      </w:tr>
      <w:tr>
        <w:trPr>
          <w:trHeight w:val="237" w:hRule="atLeast"/>
        </w:trPr>
        <w:tc>
          <w:tcPr>
            <w:tcW w:w="943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31"/>
              <w:ind w:left="4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400</w:t>
            </w:r>
          </w:p>
        </w:tc>
        <w:tc>
          <w:tcPr>
            <w:tcW w:w="3954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31"/>
              <w:ind w:left="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TRANSFERENCIAS </w:t>
            </w:r>
            <w:r>
              <w:rPr>
                <w:rFonts w:ascii="Arial"/>
                <w:b/>
                <w:spacing w:val="-4"/>
                <w:sz w:val="16"/>
              </w:rPr>
              <w:t>CORRIENTES</w:t>
            </w:r>
          </w:p>
        </w:tc>
        <w:tc>
          <w:tcPr>
            <w:tcW w:w="2012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27"/>
              <w:ind w:right="18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681,000.00</w:t>
            </w:r>
          </w:p>
        </w:tc>
      </w:tr>
      <w:tr>
        <w:trPr>
          <w:trHeight w:val="205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69" w:right="13"/>
              <w:jc w:val="center"/>
              <w:rPr>
                <w:sz w:val="15"/>
              </w:rPr>
            </w:pPr>
            <w:r>
              <w:rPr>
                <w:sz w:val="15"/>
              </w:rPr>
              <w:t>413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34"/>
              <w:rPr>
                <w:sz w:val="15"/>
              </w:rPr>
            </w:pPr>
            <w:r>
              <w:rPr>
                <w:spacing w:val="-2"/>
                <w:sz w:val="15"/>
              </w:rPr>
              <w:t>Indemnizaciones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1"/>
                <w:sz w:val="15"/>
              </w:rPr>
              <w:t>al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1"/>
                <w:sz w:val="15"/>
              </w:rPr>
              <w:t>Personal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520,000.00</w:t>
            </w:r>
          </w:p>
        </w:tc>
      </w:tr>
      <w:tr>
        <w:trPr>
          <w:trHeight w:val="200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3" w:lineRule="exact" w:before="17"/>
              <w:ind w:left="69" w:right="13"/>
              <w:jc w:val="center"/>
              <w:rPr>
                <w:sz w:val="15"/>
              </w:rPr>
            </w:pPr>
            <w:r>
              <w:rPr>
                <w:sz w:val="15"/>
              </w:rPr>
              <w:t>415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3" w:lineRule="exact" w:before="17"/>
              <w:ind w:left="34"/>
              <w:rPr>
                <w:sz w:val="15"/>
              </w:rPr>
            </w:pPr>
            <w:r>
              <w:rPr>
                <w:sz w:val="15"/>
              </w:rPr>
              <w:t>Vacaciones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pagadas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por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retiro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3" w:lineRule="exact"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161,000.00</w:t>
            </w:r>
          </w:p>
        </w:tc>
      </w:tr>
      <w:tr>
        <w:trPr>
          <w:trHeight w:val="237" w:hRule="atLeast"/>
        </w:trPr>
        <w:tc>
          <w:tcPr>
            <w:tcW w:w="943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31"/>
              <w:ind w:left="26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900</w:t>
            </w:r>
          </w:p>
        </w:tc>
        <w:tc>
          <w:tcPr>
            <w:tcW w:w="3954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31"/>
              <w:ind w:left="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ASIGNACIONES</w:t>
            </w:r>
            <w:r>
              <w:rPr>
                <w:rFonts w:ascii="Arial"/>
                <w:b/>
                <w:spacing w:val="-5"/>
                <w:sz w:val="16"/>
              </w:rPr>
              <w:t> </w:t>
            </w:r>
            <w:r>
              <w:rPr>
                <w:rFonts w:ascii="Arial"/>
                <w:b/>
                <w:spacing w:val="-4"/>
                <w:sz w:val="16"/>
              </w:rPr>
              <w:t>GLOBALES</w:t>
            </w:r>
          </w:p>
        </w:tc>
        <w:tc>
          <w:tcPr>
            <w:tcW w:w="2012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27"/>
              <w:ind w:right="18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100,000.00</w:t>
            </w:r>
          </w:p>
        </w:tc>
      </w:tr>
      <w:tr>
        <w:trPr>
          <w:trHeight w:val="405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913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34"/>
              <w:rPr>
                <w:sz w:val="15"/>
              </w:rPr>
            </w:pPr>
            <w:r>
              <w:rPr>
                <w:sz w:val="15"/>
              </w:rPr>
              <w:t>Sentencias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Judiciales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100,000.00</w:t>
            </w:r>
          </w:p>
        </w:tc>
      </w:tr>
      <w:tr>
        <w:trPr>
          <w:trHeight w:val="461" w:hRule="atLeast"/>
        </w:trPr>
        <w:tc>
          <w:tcPr>
            <w:tcW w:w="943" w:type="dxa"/>
            <w:tcBorders>
              <w:top w:val="nil"/>
              <w:bottom w:val="nil"/>
            </w:tcBorders>
            <w:shd w:val="clear" w:color="auto" w:fill="DCE6F0"/>
          </w:tcPr>
          <w:p>
            <w:pPr>
              <w:pStyle w:val="TableParagraph"/>
              <w:spacing w:before="143"/>
              <w:ind w:left="10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  <w:u w:val="single"/>
              </w:rPr>
              <w:t>13-03</w:t>
            </w:r>
          </w:p>
        </w:tc>
        <w:tc>
          <w:tcPr>
            <w:tcW w:w="3954" w:type="dxa"/>
            <w:tcBorders>
              <w:top w:val="nil"/>
              <w:bottom w:val="nil"/>
            </w:tcBorders>
            <w:shd w:val="clear" w:color="auto" w:fill="DCE6F0"/>
          </w:tcPr>
          <w:p>
            <w:pPr>
              <w:pStyle w:val="TableParagraph"/>
              <w:spacing w:line="224" w:lineRule="exact"/>
              <w:ind w:left="3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3"/>
                <w:sz w:val="16"/>
                <w:u w:val="single"/>
              </w:rPr>
              <w:t>FORTALECIMIENTO</w:t>
            </w:r>
            <w:r>
              <w:rPr>
                <w:rFonts w:ascii="Arial" w:hAnsi="Arial"/>
                <w:b/>
                <w:spacing w:val="-6"/>
                <w:sz w:val="16"/>
                <w:u w:val="single"/>
              </w:rPr>
              <w:t> </w:t>
            </w:r>
            <w:r>
              <w:rPr>
                <w:rFonts w:ascii="Arial" w:hAnsi="Arial"/>
                <w:b/>
                <w:spacing w:val="-3"/>
                <w:sz w:val="16"/>
                <w:u w:val="single"/>
              </w:rPr>
              <w:t>A</w:t>
            </w:r>
            <w:r>
              <w:rPr>
                <w:rFonts w:ascii="Arial" w:hAnsi="Arial"/>
                <w:b/>
                <w:spacing w:val="-11"/>
                <w:sz w:val="16"/>
                <w:u w:val="single"/>
              </w:rPr>
              <w:t> </w:t>
            </w:r>
            <w:r>
              <w:rPr>
                <w:rFonts w:ascii="Arial" w:hAnsi="Arial"/>
                <w:b/>
                <w:spacing w:val="-3"/>
                <w:sz w:val="16"/>
                <w:u w:val="single"/>
              </w:rPr>
              <w:t>LA</w:t>
            </w:r>
            <w:r>
              <w:rPr>
                <w:rFonts w:ascii="Arial" w:hAnsi="Arial"/>
                <w:b/>
                <w:spacing w:val="-12"/>
                <w:sz w:val="16"/>
                <w:u w:val="single"/>
              </w:rPr>
              <w:t> </w:t>
            </w:r>
            <w:r>
              <w:rPr>
                <w:rFonts w:ascii="Arial" w:hAnsi="Arial"/>
                <w:b/>
                <w:spacing w:val="-3"/>
                <w:sz w:val="16"/>
                <w:u w:val="single"/>
              </w:rPr>
              <w:t>PRESIDENCIA</w:t>
            </w:r>
            <w:r>
              <w:rPr>
                <w:rFonts w:ascii="Arial" w:hAnsi="Arial"/>
                <w:b/>
                <w:spacing w:val="-11"/>
                <w:sz w:val="16"/>
                <w:u w:val="single"/>
              </w:rPr>
              <w:t> </w:t>
            </w:r>
            <w:r>
              <w:rPr>
                <w:rFonts w:ascii="Arial" w:hAnsi="Arial"/>
                <w:b/>
                <w:spacing w:val="-2"/>
                <w:sz w:val="16"/>
                <w:u w:val="single"/>
              </w:rPr>
              <w:t>DE</w:t>
            </w:r>
            <w:r>
              <w:rPr>
                <w:rFonts w:ascii="Arial" w:hAnsi="Arial"/>
                <w:b/>
                <w:spacing w:val="-15"/>
                <w:sz w:val="16"/>
                <w:u w:val="single"/>
              </w:rPr>
              <w:t> </w:t>
            </w:r>
            <w:r>
              <w:rPr>
                <w:rFonts w:ascii="Arial" w:hAnsi="Arial"/>
                <w:b/>
                <w:spacing w:val="-2"/>
                <w:sz w:val="16"/>
                <w:u w:val="single"/>
              </w:rPr>
              <w:t>LA</w:t>
            </w:r>
            <w:r>
              <w:rPr>
                <w:rFonts w:ascii="Arial" w:hAnsi="Arial"/>
                <w:b/>
                <w:spacing w:val="-42"/>
                <w:sz w:val="16"/>
              </w:rPr>
              <w:t> </w:t>
            </w:r>
            <w:r>
              <w:rPr>
                <w:rFonts w:ascii="Arial" w:hAnsi="Arial"/>
                <w:b/>
                <w:w w:val="105"/>
                <w:sz w:val="16"/>
                <w:u w:val="single"/>
              </w:rPr>
              <w:t>REPÚBLICA</w:t>
            </w:r>
          </w:p>
        </w:tc>
        <w:tc>
          <w:tcPr>
            <w:tcW w:w="2012" w:type="dxa"/>
            <w:tcBorders>
              <w:top w:val="nil"/>
              <w:bottom w:val="nil"/>
            </w:tcBorders>
            <w:shd w:val="clear" w:color="auto" w:fill="DCE6F0"/>
          </w:tcPr>
          <w:p>
            <w:pPr>
              <w:pStyle w:val="TableParagraph"/>
              <w:spacing w:before="139"/>
              <w:ind w:right="18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  <w:u w:val="single"/>
              </w:rPr>
              <w:t>4,698,346.00</w:t>
            </w:r>
          </w:p>
        </w:tc>
      </w:tr>
      <w:tr>
        <w:trPr>
          <w:trHeight w:val="209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943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31"/>
              <w:ind w:left="4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000</w:t>
            </w:r>
          </w:p>
        </w:tc>
        <w:tc>
          <w:tcPr>
            <w:tcW w:w="3954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31"/>
              <w:ind w:left="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SERVICIOS</w:t>
            </w:r>
            <w:r>
              <w:rPr>
                <w:rFonts w:ascii="Arial"/>
                <w:b/>
                <w:spacing w:val="-9"/>
                <w:sz w:val="16"/>
              </w:rPr>
              <w:t> </w:t>
            </w:r>
            <w:r>
              <w:rPr>
                <w:rFonts w:ascii="Arial"/>
                <w:b/>
                <w:spacing w:val="-1"/>
                <w:sz w:val="16"/>
              </w:rPr>
              <w:t>PERSONALES</w:t>
            </w:r>
          </w:p>
        </w:tc>
        <w:tc>
          <w:tcPr>
            <w:tcW w:w="2012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27"/>
              <w:ind w:right="18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4,656,000.00</w:t>
            </w:r>
          </w:p>
        </w:tc>
      </w:tr>
      <w:tr>
        <w:trPr>
          <w:trHeight w:val="398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4" w:lineRule="exact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029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4" w:lineRule="exact"/>
              <w:ind w:left="34"/>
              <w:rPr>
                <w:sz w:val="15"/>
              </w:rPr>
            </w:pPr>
            <w:r>
              <w:rPr>
                <w:spacing w:val="-1"/>
                <w:sz w:val="15"/>
              </w:rPr>
              <w:t>Otras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1"/>
                <w:sz w:val="15"/>
              </w:rPr>
              <w:t>remuneraciones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Personal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Temporal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4" w:lineRule="exact"/>
              <w:ind w:right="18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4,656,000.00</w:t>
            </w:r>
          </w:p>
        </w:tc>
      </w:tr>
      <w:tr>
        <w:trPr>
          <w:trHeight w:val="237" w:hRule="atLeast"/>
        </w:trPr>
        <w:tc>
          <w:tcPr>
            <w:tcW w:w="943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31"/>
              <w:ind w:left="76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100</w:t>
            </w:r>
          </w:p>
        </w:tc>
        <w:tc>
          <w:tcPr>
            <w:tcW w:w="3954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31"/>
              <w:ind w:left="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SERVICIOS</w:t>
            </w:r>
            <w:r>
              <w:rPr>
                <w:rFonts w:ascii="Arial"/>
                <w:b/>
                <w:spacing w:val="-3"/>
                <w:sz w:val="16"/>
              </w:rPr>
              <w:t> </w:t>
            </w:r>
            <w:r>
              <w:rPr>
                <w:rFonts w:ascii="Arial"/>
                <w:b/>
                <w:spacing w:val="-2"/>
                <w:sz w:val="16"/>
              </w:rPr>
              <w:t>NO</w:t>
            </w:r>
            <w:r>
              <w:rPr>
                <w:rFonts w:ascii="Arial"/>
                <w:b/>
                <w:spacing w:val="-8"/>
                <w:sz w:val="16"/>
              </w:rPr>
              <w:t> </w:t>
            </w:r>
            <w:r>
              <w:rPr>
                <w:rFonts w:ascii="Arial"/>
                <w:b/>
                <w:spacing w:val="-2"/>
                <w:sz w:val="16"/>
              </w:rPr>
              <w:t>PERSONALES</w:t>
            </w:r>
          </w:p>
        </w:tc>
        <w:tc>
          <w:tcPr>
            <w:tcW w:w="2012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27"/>
              <w:ind w:right="18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2,310.00</w:t>
            </w:r>
          </w:p>
        </w:tc>
      </w:tr>
      <w:tr>
        <w:trPr>
          <w:trHeight w:val="405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122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34"/>
              <w:rPr>
                <w:sz w:val="15"/>
              </w:rPr>
            </w:pPr>
            <w:r>
              <w:rPr>
                <w:sz w:val="15"/>
              </w:rPr>
              <w:t>Impresión,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encuadernación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reproducción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2,310.00</w:t>
            </w:r>
          </w:p>
        </w:tc>
      </w:tr>
      <w:tr>
        <w:trPr>
          <w:trHeight w:val="237" w:hRule="atLeast"/>
        </w:trPr>
        <w:tc>
          <w:tcPr>
            <w:tcW w:w="943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31"/>
              <w:ind w:left="4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200</w:t>
            </w:r>
          </w:p>
        </w:tc>
        <w:tc>
          <w:tcPr>
            <w:tcW w:w="3954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31"/>
              <w:ind w:left="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MATERIALES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pacing w:val="-2"/>
                <w:sz w:val="16"/>
              </w:rPr>
              <w:t>Y</w:t>
            </w:r>
            <w:r>
              <w:rPr>
                <w:rFonts w:ascii="Arial"/>
                <w:b/>
                <w:spacing w:val="-15"/>
                <w:sz w:val="16"/>
              </w:rPr>
              <w:t> </w:t>
            </w:r>
            <w:r>
              <w:rPr>
                <w:rFonts w:ascii="Arial"/>
                <w:b/>
                <w:spacing w:val="-2"/>
                <w:sz w:val="16"/>
              </w:rPr>
              <w:t>SUMINISTROS</w:t>
            </w:r>
          </w:p>
        </w:tc>
        <w:tc>
          <w:tcPr>
            <w:tcW w:w="2012" w:type="dxa"/>
            <w:tcBorders>
              <w:top w:val="nil"/>
              <w:bottom w:val="nil"/>
            </w:tcBorders>
            <w:shd w:val="clear" w:color="auto" w:fill="B7DEE8"/>
          </w:tcPr>
          <w:p>
            <w:pPr>
              <w:pStyle w:val="TableParagraph"/>
              <w:spacing w:before="27"/>
              <w:ind w:right="18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40,036.00</w:t>
            </w:r>
          </w:p>
        </w:tc>
      </w:tr>
      <w:tr>
        <w:trPr>
          <w:trHeight w:val="205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3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211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3"/>
              <w:ind w:left="34"/>
              <w:rPr>
                <w:sz w:val="15"/>
              </w:rPr>
            </w:pPr>
            <w:r>
              <w:rPr>
                <w:sz w:val="15"/>
              </w:rPr>
              <w:t>Alimentos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para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personas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13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3,577.00</w:t>
            </w:r>
          </w:p>
        </w:tc>
      </w:tr>
      <w:tr>
        <w:trPr>
          <w:trHeight w:val="223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241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4"/>
              <w:rPr>
                <w:sz w:val="15"/>
              </w:rPr>
            </w:pPr>
            <w:r>
              <w:rPr>
                <w:sz w:val="15"/>
              </w:rPr>
              <w:t>Papel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escritorio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4,678.00</w:t>
            </w:r>
          </w:p>
        </w:tc>
      </w:tr>
      <w:tr>
        <w:trPr>
          <w:trHeight w:val="237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243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left="34"/>
              <w:rPr>
                <w:sz w:val="15"/>
              </w:rPr>
            </w:pPr>
            <w:r>
              <w:rPr>
                <w:sz w:val="15"/>
              </w:rPr>
              <w:t>Productos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papel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cartón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14,700.00</w:t>
            </w:r>
          </w:p>
        </w:tc>
      </w:tr>
      <w:tr>
        <w:trPr>
          <w:trHeight w:val="237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244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left="34"/>
              <w:rPr>
                <w:sz w:val="15"/>
              </w:rPr>
            </w:pPr>
            <w:r>
              <w:rPr>
                <w:sz w:val="15"/>
              </w:rPr>
              <w:t>Productos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artes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gráficas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3,060.00</w:t>
            </w:r>
          </w:p>
        </w:tc>
      </w:tr>
      <w:tr>
        <w:trPr>
          <w:trHeight w:val="237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267</w:t>
            </w:r>
          </w:p>
        </w:tc>
        <w:tc>
          <w:tcPr>
            <w:tcW w:w="39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left="34"/>
              <w:rPr>
                <w:sz w:val="15"/>
              </w:rPr>
            </w:pPr>
            <w:r>
              <w:rPr>
                <w:sz w:val="15"/>
              </w:rPr>
              <w:t>Tintes,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pinturas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colorantes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18"/>
              <w:jc w:val="right"/>
              <w:rPr>
                <w:sz w:val="15"/>
              </w:rPr>
            </w:pPr>
            <w:r>
              <w:rPr>
                <w:sz w:val="15"/>
              </w:rPr>
              <w:t>13,545.00</w:t>
            </w:r>
          </w:p>
        </w:tc>
      </w:tr>
      <w:tr>
        <w:trPr>
          <w:trHeight w:val="241" w:hRule="atLeast"/>
        </w:trPr>
        <w:tc>
          <w:tcPr>
            <w:tcW w:w="943" w:type="dxa"/>
            <w:tcBorders>
              <w:top w:val="nil"/>
            </w:tcBorders>
          </w:tcPr>
          <w:p>
            <w:pPr>
              <w:pStyle w:val="TableParagraph"/>
              <w:spacing w:before="31"/>
              <w:ind w:left="13" w:right="13"/>
              <w:jc w:val="center"/>
              <w:rPr>
                <w:sz w:val="15"/>
              </w:rPr>
            </w:pPr>
            <w:r>
              <w:rPr>
                <w:sz w:val="15"/>
              </w:rPr>
              <w:t>291</w:t>
            </w:r>
          </w:p>
        </w:tc>
        <w:tc>
          <w:tcPr>
            <w:tcW w:w="3954" w:type="dxa"/>
            <w:tcBorders>
              <w:top w:val="nil"/>
            </w:tcBorders>
          </w:tcPr>
          <w:p>
            <w:pPr>
              <w:pStyle w:val="TableParagraph"/>
              <w:spacing w:before="31"/>
              <w:ind w:left="34"/>
              <w:rPr>
                <w:sz w:val="15"/>
              </w:rPr>
            </w:pPr>
            <w:r>
              <w:rPr>
                <w:sz w:val="15"/>
              </w:rPr>
              <w:t>Útiles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oficina</w:t>
            </w:r>
          </w:p>
        </w:tc>
        <w:tc>
          <w:tcPr>
            <w:tcW w:w="2012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17"/>
              <w:jc w:val="right"/>
              <w:rPr>
                <w:sz w:val="15"/>
              </w:rPr>
            </w:pPr>
            <w:r>
              <w:rPr>
                <w:sz w:val="15"/>
              </w:rPr>
              <w:t>476.00</w:t>
            </w:r>
          </w:p>
        </w:tc>
      </w:tr>
    </w:tbl>
    <w:p>
      <w:pPr>
        <w:spacing w:after="0"/>
        <w:jc w:val="right"/>
        <w:rPr>
          <w:sz w:val="15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10"/>
        <w:rPr>
          <w:rFonts w:ascii="Times New Roman"/>
          <w:sz w:val="14"/>
        </w:rPr>
      </w:pP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33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05600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BodyText"/>
        <w:spacing w:before="1"/>
        <w:rPr>
          <w:rFonts w:ascii="Times New Roman"/>
          <w:sz w:val="27"/>
        </w:rPr>
      </w:pPr>
    </w:p>
    <w:p>
      <w:pPr>
        <w:pStyle w:val="Heading5"/>
        <w:numPr>
          <w:ilvl w:val="0"/>
          <w:numId w:val="3"/>
        </w:numPr>
        <w:tabs>
          <w:tab w:pos="1639" w:val="left" w:leader="none"/>
          <w:tab w:pos="1640" w:val="left" w:leader="none"/>
        </w:tabs>
        <w:spacing w:line="360" w:lineRule="auto" w:before="92" w:after="0"/>
        <w:ind w:left="1639" w:right="836" w:hanging="428"/>
        <w:jc w:val="left"/>
      </w:pPr>
      <w:r>
        <w:rPr/>
        <w:t>INTEGRACIÓN DE LAS ACTIVIDADES PROGRAMÁTICAS ASOCIADAS A</w:t>
      </w:r>
      <w:r>
        <w:rPr>
          <w:spacing w:val="-64"/>
        </w:rPr>
        <w:t> </w:t>
      </w:r>
      <w:r>
        <w:rPr/>
        <w:t>LOS</w:t>
      </w:r>
      <w:r>
        <w:rPr>
          <w:spacing w:val="-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DEL PROGRAMA</w:t>
      </w:r>
      <w:r>
        <w:rPr>
          <w:spacing w:val="-1"/>
        </w:rPr>
        <w:t> </w:t>
      </w:r>
      <w:r>
        <w:rPr/>
        <w:t>13 “GESTIÓN</w:t>
      </w:r>
      <w:r>
        <w:rPr>
          <w:spacing w:val="-2"/>
        </w:rPr>
        <w:t> </w:t>
      </w:r>
      <w:r>
        <w:rPr/>
        <w:t>PRIVADA</w:t>
      </w:r>
    </w:p>
    <w:p>
      <w:pPr>
        <w:pStyle w:val="Heading5"/>
        <w:spacing w:before="0"/>
        <w:ind w:left="1639"/>
      </w:pPr>
      <w:r>
        <w:rPr/>
        <w:t>PRESIDENCIAL”.</w:t>
      </w:r>
    </w:p>
    <w:p>
      <w:pPr>
        <w:pStyle w:val="BodyText"/>
        <w:spacing w:before="10"/>
        <w:rPr>
          <w:rFonts w:ascii="Arial"/>
          <w:b/>
          <w:sz w:val="35"/>
        </w:rPr>
      </w:pPr>
    </w:p>
    <w:p>
      <w:pPr>
        <w:pStyle w:val="Heading5"/>
        <w:numPr>
          <w:ilvl w:val="1"/>
          <w:numId w:val="9"/>
        </w:numPr>
        <w:tabs>
          <w:tab w:pos="1616" w:val="left" w:leader="none"/>
        </w:tabs>
        <w:spacing w:line="240" w:lineRule="auto" w:before="1" w:after="0"/>
        <w:ind w:left="1615" w:right="0" w:hanging="404"/>
        <w:jc w:val="left"/>
      </w:pPr>
      <w:bookmarkStart w:name="_bookmark4" w:id="8"/>
      <w:bookmarkEnd w:id="8"/>
      <w:r>
        <w:rPr>
          <w:b w:val="0"/>
        </w:rPr>
      </w:r>
      <w:bookmarkStart w:name="_bookmark4" w:id="9"/>
      <w:bookmarkEnd w:id="9"/>
      <w:r>
        <w:rPr/>
        <w:t>A</w:t>
      </w:r>
      <w:r>
        <w:rPr/>
        <w:t>CTIVIDAD</w:t>
      </w:r>
      <w:r>
        <w:rPr>
          <w:spacing w:val="-6"/>
        </w:rPr>
        <w:t> </w:t>
      </w:r>
      <w:r>
        <w:rPr/>
        <w:t>001</w:t>
      </w:r>
      <w:r>
        <w:rPr>
          <w:spacing w:val="-4"/>
        </w:rPr>
        <w:t> </w:t>
      </w:r>
      <w:r>
        <w:rPr/>
        <w:t>“DIRECCIÓN</w:t>
      </w:r>
      <w:r>
        <w:rPr>
          <w:spacing w:val="-6"/>
        </w:rPr>
        <w:t> </w:t>
      </w:r>
      <w:r>
        <w:rPr/>
        <w:t>Y</w:t>
      </w:r>
      <w:r>
        <w:rPr>
          <w:spacing w:val="-4"/>
        </w:rPr>
        <w:t> </w:t>
      </w:r>
      <w:r>
        <w:rPr/>
        <w:t>COORDINACIÓN”</w:t>
      </w:r>
    </w:p>
    <w:p>
      <w:pPr>
        <w:pStyle w:val="BodyText"/>
        <w:spacing w:before="6"/>
        <w:rPr>
          <w:rFonts w:ascii="Arial"/>
          <w:b/>
          <w:sz w:val="27"/>
        </w:rPr>
      </w:pPr>
    </w:p>
    <w:p>
      <w:pPr>
        <w:pStyle w:val="Heading5"/>
        <w:numPr>
          <w:ilvl w:val="2"/>
          <w:numId w:val="9"/>
        </w:numPr>
        <w:tabs>
          <w:tab w:pos="1815" w:val="left" w:leader="none"/>
        </w:tabs>
        <w:spacing w:line="240" w:lineRule="auto" w:before="0" w:after="0"/>
        <w:ind w:left="1814" w:right="0" w:hanging="603"/>
        <w:jc w:val="left"/>
      </w:pPr>
      <w:bookmarkStart w:name="_bookmark5" w:id="10"/>
      <w:bookmarkEnd w:id="10"/>
      <w:r>
        <w:rPr>
          <w:b w:val="0"/>
        </w:rPr>
      </w:r>
      <w:bookmarkStart w:name="_bookmark5" w:id="11"/>
      <w:bookmarkEnd w:id="11"/>
      <w:r>
        <w:rPr/>
        <w:t>S</w:t>
      </w:r>
      <w:r>
        <w:rPr/>
        <w:t>ervicios</w:t>
      </w:r>
      <w:r>
        <w:rPr>
          <w:spacing w:val="-7"/>
        </w:rPr>
        <w:t> </w:t>
      </w:r>
      <w:r>
        <w:rPr/>
        <w:t>personales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line="360" w:lineRule="auto"/>
        <w:ind w:left="1212" w:right="638"/>
        <w:jc w:val="both"/>
      </w:pPr>
      <w:r>
        <w:rPr/>
        <w:t>Para la programación de los recursos se han atendido los lineamientos técnicos</w:t>
      </w:r>
      <w:r>
        <w:rPr>
          <w:spacing w:val="1"/>
        </w:rPr>
        <w:t> </w:t>
      </w:r>
      <w:r>
        <w:rPr/>
        <w:t>establecidos por la Dirección Técnica del Presupuesto</w:t>
      </w:r>
      <w:r>
        <w:rPr>
          <w:spacing w:val="1"/>
        </w:rPr>
        <w:t> </w:t>
      </w:r>
      <w:r>
        <w:rPr/>
        <w:t>-DTP- del Ministerio de</w:t>
      </w:r>
      <w:r>
        <w:rPr>
          <w:spacing w:val="1"/>
        </w:rPr>
        <w:t> </w:t>
      </w:r>
      <w:r>
        <w:rPr/>
        <w:t>Finanzas Públicas, priorizando el financiamiento de la nómina de sueldos tomando</w:t>
      </w:r>
      <w:r>
        <w:rPr>
          <w:spacing w:val="1"/>
        </w:rPr>
        <w:t> </w:t>
      </w:r>
      <w:r>
        <w:rPr/>
        <w:t>como</w:t>
      </w:r>
      <w:r>
        <w:rPr>
          <w:spacing w:val="-5"/>
        </w:rPr>
        <w:t> </w:t>
      </w:r>
      <w:r>
        <w:rPr/>
        <w:t>base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cálculo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ejecución</w:t>
      </w:r>
      <w:r>
        <w:rPr>
          <w:spacing w:val="-1"/>
        </w:rPr>
        <w:t> </w:t>
      </w:r>
      <w:r>
        <w:rPr/>
        <w:t>anual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2"/>
        </w:rPr>
        <w:t> </w:t>
      </w:r>
      <w:r>
        <w:rPr/>
        <w:t>nómina</w:t>
      </w:r>
      <w:r>
        <w:rPr>
          <w:spacing w:val="-2"/>
        </w:rPr>
        <w:t> </w:t>
      </w:r>
      <w:r>
        <w:rPr/>
        <w:t>con</w:t>
      </w:r>
      <w:r>
        <w:rPr>
          <w:spacing w:val="-4"/>
        </w:rPr>
        <w:t> </w:t>
      </w:r>
      <w:r>
        <w:rPr/>
        <w:t>datos</w:t>
      </w:r>
      <w:r>
        <w:rPr>
          <w:spacing w:val="-5"/>
        </w:rPr>
        <w:t> </w:t>
      </w:r>
      <w:r>
        <w:rPr/>
        <w:t>al</w:t>
      </w:r>
      <w:r>
        <w:rPr>
          <w:spacing w:val="1"/>
        </w:rPr>
        <w:t> </w:t>
      </w:r>
      <w:r>
        <w:rPr/>
        <w:t>30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junio</w:t>
      </w:r>
      <w:r>
        <w:rPr>
          <w:spacing w:val="-4"/>
        </w:rPr>
        <w:t> </w:t>
      </w:r>
      <w:r>
        <w:rPr/>
        <w:t>del</w:t>
      </w:r>
      <w:r>
        <w:rPr>
          <w:spacing w:val="-65"/>
        </w:rPr>
        <w:t> </w:t>
      </w:r>
      <w:r>
        <w:rPr/>
        <w:t>año 2021, que asciende a un total de </w:t>
      </w:r>
      <w:r>
        <w:rPr>
          <w:rFonts w:ascii="Arial" w:hAnsi="Arial"/>
          <w:b/>
        </w:rPr>
        <w:t>Q.12,340,100.00. </w:t>
      </w:r>
      <w:r>
        <w:rPr/>
        <w:t>Dentro del monto descrito</w:t>
      </w:r>
      <w:r>
        <w:rPr>
          <w:spacing w:val="1"/>
        </w:rPr>
        <w:t> </w:t>
      </w:r>
      <w:r>
        <w:rPr>
          <w:spacing w:val="-1"/>
        </w:rPr>
        <w:t>anteriormente</w:t>
      </w:r>
      <w:r>
        <w:rPr>
          <w:spacing w:val="-14"/>
        </w:rPr>
        <w:t> </w:t>
      </w:r>
      <w:r>
        <w:rPr>
          <w:spacing w:val="-1"/>
        </w:rPr>
        <w:t>se</w:t>
      </w:r>
      <w:r>
        <w:rPr>
          <w:spacing w:val="-15"/>
        </w:rPr>
        <w:t> </w:t>
      </w:r>
      <w:r>
        <w:rPr>
          <w:spacing w:val="-1"/>
        </w:rPr>
        <w:t>estimaron</w:t>
      </w:r>
      <w:r>
        <w:rPr>
          <w:spacing w:val="-12"/>
        </w:rPr>
        <w:t> </w:t>
      </w:r>
      <w:r>
        <w:rPr/>
        <w:t>recursos</w:t>
      </w:r>
      <w:r>
        <w:rPr>
          <w:spacing w:val="-15"/>
        </w:rPr>
        <w:t> </w:t>
      </w:r>
      <w:r>
        <w:rPr/>
        <w:t>presupuestarios</w:t>
      </w:r>
      <w:r>
        <w:rPr>
          <w:spacing w:val="-14"/>
        </w:rPr>
        <w:t> </w:t>
      </w:r>
      <w:r>
        <w:rPr/>
        <w:t>para</w:t>
      </w:r>
      <w:r>
        <w:rPr>
          <w:spacing w:val="-15"/>
        </w:rPr>
        <w:t> </w:t>
      </w:r>
      <w:r>
        <w:rPr/>
        <w:t>el</w:t>
      </w:r>
      <w:r>
        <w:rPr>
          <w:spacing w:val="-16"/>
        </w:rPr>
        <w:t> </w:t>
      </w:r>
      <w:r>
        <w:rPr/>
        <w:t>renglón</w:t>
      </w:r>
      <w:r>
        <w:rPr>
          <w:spacing w:val="-12"/>
        </w:rPr>
        <w:t> </w:t>
      </w:r>
      <w:r>
        <w:rPr/>
        <w:t>presupuestario</w:t>
      </w:r>
      <w:r>
        <w:rPr>
          <w:spacing w:val="-64"/>
        </w:rPr>
        <w:t> </w:t>
      </w:r>
      <w:r>
        <w:rPr/>
        <w:t>012 “Complemento personal al Salario del Personal Permanente” por un monto de</w:t>
      </w:r>
      <w:r>
        <w:rPr>
          <w:spacing w:val="1"/>
        </w:rPr>
        <w:t> </w:t>
      </w:r>
      <w:r>
        <w:rPr>
          <w:rFonts w:ascii="Arial" w:hAnsi="Arial"/>
          <w:b/>
        </w:rPr>
        <w:t>Q.108,000.00</w:t>
      </w:r>
      <w:r>
        <w:rPr/>
        <w:t>,</w:t>
      </w:r>
      <w:r>
        <w:rPr>
          <w:spacing w:val="-12"/>
        </w:rPr>
        <w:t> </w:t>
      </w:r>
      <w:r>
        <w:rPr/>
        <w:t>correspondiente</w:t>
      </w:r>
      <w:r>
        <w:rPr>
          <w:spacing w:val="-14"/>
        </w:rPr>
        <w:t> </w:t>
      </w:r>
      <w:r>
        <w:rPr/>
        <w:t>a</w:t>
      </w:r>
      <w:r>
        <w:rPr>
          <w:spacing w:val="-12"/>
        </w:rPr>
        <w:t> </w:t>
      </w:r>
      <w:r>
        <w:rPr/>
        <w:t>3</w:t>
      </w:r>
      <w:r>
        <w:rPr>
          <w:spacing w:val="-12"/>
        </w:rPr>
        <w:t> </w:t>
      </w:r>
      <w:r>
        <w:rPr/>
        <w:t>bonos</w:t>
      </w:r>
      <w:r>
        <w:rPr>
          <w:spacing w:val="-13"/>
        </w:rPr>
        <w:t> </w:t>
      </w:r>
      <w:r>
        <w:rPr/>
        <w:t>complemento</w:t>
      </w:r>
      <w:r>
        <w:rPr>
          <w:spacing w:val="-14"/>
        </w:rPr>
        <w:t> </w:t>
      </w:r>
      <w:r>
        <w:rPr/>
        <w:t>que</w:t>
      </w:r>
      <w:r>
        <w:rPr>
          <w:spacing w:val="-12"/>
        </w:rPr>
        <w:t> </w:t>
      </w:r>
      <w:r>
        <w:rPr/>
        <w:t>se</w:t>
      </w:r>
      <w:r>
        <w:rPr>
          <w:spacing w:val="-12"/>
        </w:rPr>
        <w:t> </w:t>
      </w:r>
      <w:r>
        <w:rPr/>
        <w:t>encuentra</w:t>
      </w:r>
      <w:r>
        <w:rPr>
          <w:spacing w:val="-15"/>
        </w:rPr>
        <w:t> </w:t>
      </w:r>
      <w:r>
        <w:rPr/>
        <w:t>en</w:t>
      </w:r>
      <w:r>
        <w:rPr>
          <w:spacing w:val="-12"/>
        </w:rPr>
        <w:t> </w:t>
      </w:r>
      <w:r>
        <w:rPr/>
        <w:t>trámite</w:t>
      </w:r>
      <w:r>
        <w:rPr>
          <w:spacing w:val="-64"/>
        </w:rPr>
        <w:t> </w:t>
      </w:r>
      <w:r>
        <w:rPr/>
        <w:t>en</w:t>
      </w:r>
      <w:r>
        <w:rPr>
          <w:spacing w:val="-11"/>
        </w:rPr>
        <w:t> </w:t>
      </w:r>
      <w:r>
        <w:rPr/>
        <w:t>la</w:t>
      </w:r>
      <w:r>
        <w:rPr>
          <w:spacing w:val="-14"/>
        </w:rPr>
        <w:t> </w:t>
      </w:r>
      <w:r>
        <w:rPr/>
        <w:t>Oficina</w:t>
      </w:r>
      <w:r>
        <w:rPr>
          <w:spacing w:val="-12"/>
        </w:rPr>
        <w:t> </w:t>
      </w:r>
      <w:r>
        <w:rPr/>
        <w:t>Nacional</w:t>
      </w:r>
      <w:r>
        <w:rPr>
          <w:spacing w:val="-14"/>
        </w:rPr>
        <w:t> </w:t>
      </w:r>
      <w:r>
        <w:rPr/>
        <w:t>de</w:t>
      </w:r>
      <w:r>
        <w:rPr>
          <w:spacing w:val="-10"/>
        </w:rPr>
        <w:t> </w:t>
      </w:r>
      <w:r>
        <w:rPr/>
        <w:t>Servicio</w:t>
      </w:r>
      <w:r>
        <w:rPr>
          <w:spacing w:val="-11"/>
        </w:rPr>
        <w:t> </w:t>
      </w:r>
      <w:r>
        <w:rPr/>
        <w:t>Civil</w:t>
      </w:r>
      <w:r>
        <w:rPr>
          <w:spacing w:val="-13"/>
        </w:rPr>
        <w:t> </w:t>
      </w:r>
      <w:r>
        <w:rPr/>
        <w:t>-ONSEC-,</w:t>
      </w:r>
      <w:r>
        <w:rPr>
          <w:spacing w:val="-10"/>
        </w:rPr>
        <w:t> </w:t>
      </w:r>
      <w:r>
        <w:rPr/>
        <w:t>3</w:t>
      </w:r>
      <w:r>
        <w:rPr>
          <w:spacing w:val="-11"/>
        </w:rPr>
        <w:t> </w:t>
      </w:r>
      <w:r>
        <w:rPr/>
        <w:t>plazas</w:t>
      </w:r>
      <w:r>
        <w:rPr>
          <w:spacing w:val="-12"/>
        </w:rPr>
        <w:t> </w:t>
      </w:r>
      <w:r>
        <w:rPr/>
        <w:t>vacantes</w:t>
      </w:r>
      <w:r>
        <w:rPr>
          <w:spacing w:val="-13"/>
        </w:rPr>
        <w:t> </w:t>
      </w:r>
      <w:r>
        <w:rPr/>
        <w:t>del</w:t>
      </w:r>
      <w:r>
        <w:rPr>
          <w:spacing w:val="-12"/>
        </w:rPr>
        <w:t> </w:t>
      </w:r>
      <w:r>
        <w:rPr/>
        <w:t>renglón</w:t>
      </w:r>
      <w:r>
        <w:rPr>
          <w:spacing w:val="-10"/>
        </w:rPr>
        <w:t> </w:t>
      </w:r>
      <w:r>
        <w:rPr/>
        <w:t>011,</w:t>
      </w:r>
      <w:r>
        <w:rPr>
          <w:spacing w:val="-65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monto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rFonts w:ascii="Arial" w:hAnsi="Arial"/>
          <w:b/>
        </w:rPr>
        <w:t>Q.234,454.00</w:t>
      </w:r>
      <w:r>
        <w:rPr>
          <w:rFonts w:ascii="Arial" w:hAnsi="Arial"/>
          <w:b/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029</w:t>
      </w:r>
      <w:r>
        <w:rPr>
          <w:spacing w:val="1"/>
        </w:rPr>
        <w:t> </w:t>
      </w:r>
      <w:r>
        <w:rPr/>
        <w:t>“Personal</w:t>
      </w:r>
      <w:r>
        <w:rPr>
          <w:spacing w:val="1"/>
        </w:rPr>
        <w:t> </w:t>
      </w:r>
      <w:r>
        <w:rPr/>
        <w:t>Temporal”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monto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rFonts w:ascii="Arial" w:hAnsi="Arial"/>
          <w:b/>
        </w:rPr>
        <w:t>Q.6,288,000.00</w:t>
      </w:r>
      <w:r>
        <w:rPr/>
        <w:t>,</w:t>
      </w:r>
      <w:r>
        <w:rPr>
          <w:spacing w:val="-14"/>
        </w:rPr>
        <w:t> </w:t>
      </w:r>
      <w:r>
        <w:rPr/>
        <w:t>los</w:t>
      </w:r>
      <w:r>
        <w:rPr>
          <w:spacing w:val="-14"/>
        </w:rPr>
        <w:t> </w:t>
      </w:r>
      <w:r>
        <w:rPr/>
        <w:t>cuales</w:t>
      </w:r>
      <w:r>
        <w:rPr>
          <w:spacing w:val="-14"/>
        </w:rPr>
        <w:t> </w:t>
      </w:r>
      <w:r>
        <w:rPr/>
        <w:t>fueron</w:t>
      </w:r>
      <w:r>
        <w:rPr>
          <w:spacing w:val="-15"/>
        </w:rPr>
        <w:t> </w:t>
      </w:r>
      <w:r>
        <w:rPr/>
        <w:t>estimados</w:t>
      </w:r>
      <w:r>
        <w:rPr>
          <w:spacing w:val="-16"/>
        </w:rPr>
        <w:t> </w:t>
      </w:r>
      <w:r>
        <w:rPr/>
        <w:t>de</w:t>
      </w:r>
      <w:r>
        <w:rPr>
          <w:spacing w:val="-13"/>
        </w:rPr>
        <w:t> </w:t>
      </w:r>
      <w:r>
        <w:rPr/>
        <w:t>conformidad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las</w:t>
      </w:r>
      <w:r>
        <w:rPr>
          <w:spacing w:val="-14"/>
        </w:rPr>
        <w:t> </w:t>
      </w:r>
      <w:r>
        <w:rPr/>
        <w:t>contrataciones</w:t>
      </w:r>
      <w:r>
        <w:rPr>
          <w:spacing w:val="-9"/>
        </w:rPr>
        <w:t> </w:t>
      </w:r>
      <w:r>
        <w:rPr/>
        <w:t>de</w:t>
      </w:r>
      <w:r>
        <w:rPr>
          <w:spacing w:val="-65"/>
        </w:rPr>
        <w:t> </w:t>
      </w:r>
      <w:r>
        <w:rPr/>
        <w:t>servicios</w:t>
      </w:r>
      <w:r>
        <w:rPr>
          <w:spacing w:val="-1"/>
        </w:rPr>
        <w:t> </w:t>
      </w:r>
      <w:r>
        <w:rPr/>
        <w:t>técnicos</w:t>
      </w:r>
      <w:r>
        <w:rPr>
          <w:spacing w:val="-2"/>
        </w:rPr>
        <w:t> </w:t>
      </w:r>
      <w:r>
        <w:rPr/>
        <w:t>y profesionales</w:t>
      </w:r>
      <w:r>
        <w:rPr>
          <w:spacing w:val="1"/>
        </w:rPr>
        <w:t> </w:t>
      </w:r>
      <w:r>
        <w:rPr/>
        <w:t>de la</w:t>
      </w:r>
      <w:r>
        <w:rPr>
          <w:spacing w:val="-2"/>
        </w:rPr>
        <w:t> </w:t>
      </w:r>
      <w:r>
        <w:rPr/>
        <w:t>Institución.</w:t>
      </w:r>
    </w:p>
    <w:p>
      <w:pPr>
        <w:pStyle w:val="BodyText"/>
        <w:rPr>
          <w:sz w:val="31"/>
        </w:rPr>
      </w:pPr>
    </w:p>
    <w:p>
      <w:pPr>
        <w:pStyle w:val="Heading5"/>
        <w:numPr>
          <w:ilvl w:val="2"/>
          <w:numId w:val="9"/>
        </w:numPr>
        <w:tabs>
          <w:tab w:pos="1815" w:val="left" w:leader="none"/>
        </w:tabs>
        <w:spacing w:line="240" w:lineRule="auto" w:before="0" w:after="0"/>
        <w:ind w:left="1814" w:right="0" w:hanging="603"/>
        <w:jc w:val="left"/>
      </w:pPr>
      <w:bookmarkStart w:name="_bookmark6" w:id="12"/>
      <w:bookmarkEnd w:id="12"/>
      <w:r>
        <w:rPr>
          <w:b w:val="0"/>
        </w:rPr>
      </w:r>
      <w:bookmarkStart w:name="_bookmark6" w:id="13"/>
      <w:bookmarkEnd w:id="13"/>
      <w:r>
        <w:rPr/>
        <w:t>P</w:t>
      </w:r>
      <w:r>
        <w:rPr/>
        <w:t>restaciones</w:t>
      </w:r>
      <w:r>
        <w:rPr>
          <w:spacing w:val="-6"/>
        </w:rPr>
        <w:t> </w:t>
      </w:r>
      <w:r>
        <w:rPr/>
        <w:t>laborales,</w:t>
      </w:r>
      <w:r>
        <w:rPr>
          <w:spacing w:val="-5"/>
        </w:rPr>
        <w:t> </w:t>
      </w:r>
      <w:r>
        <w:rPr/>
        <w:t>Grupo</w:t>
      </w:r>
      <w:r>
        <w:rPr>
          <w:spacing w:val="-4"/>
        </w:rPr>
        <w:t> </w:t>
      </w:r>
      <w:r>
        <w:rPr/>
        <w:t>400</w:t>
      </w:r>
      <w:r>
        <w:rPr>
          <w:spacing w:val="-3"/>
        </w:rPr>
        <w:t> </w:t>
      </w:r>
      <w:r>
        <w:rPr/>
        <w:t>“Transferencias</w:t>
      </w:r>
      <w:r>
        <w:rPr>
          <w:spacing w:val="-5"/>
        </w:rPr>
        <w:t> </w:t>
      </w:r>
      <w:r>
        <w:rPr/>
        <w:t>corrientes”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line="360" w:lineRule="auto"/>
        <w:ind w:left="1212" w:right="645"/>
        <w:jc w:val="both"/>
        <w:rPr>
          <w:rFonts w:ascii="Arial"/>
          <w:b/>
        </w:rPr>
      </w:pPr>
      <w:r>
        <w:rPr/>
        <w:t>Se</w:t>
      </w:r>
      <w:r>
        <w:rPr>
          <w:spacing w:val="-6"/>
        </w:rPr>
        <w:t> </w:t>
      </w:r>
      <w:r>
        <w:rPr/>
        <w:t>estimaron</w:t>
      </w:r>
      <w:r>
        <w:rPr>
          <w:spacing w:val="-5"/>
        </w:rPr>
        <w:t> </w:t>
      </w:r>
      <w:r>
        <w:rPr/>
        <w:t>indemnizaciones</w:t>
      </w:r>
      <w:r>
        <w:rPr>
          <w:spacing w:val="-6"/>
        </w:rPr>
        <w:t> </w:t>
      </w:r>
      <w:r>
        <w:rPr/>
        <w:t>y</w:t>
      </w:r>
      <w:r>
        <w:rPr>
          <w:spacing w:val="-3"/>
        </w:rPr>
        <w:t> </w:t>
      </w:r>
      <w:r>
        <w:rPr/>
        <w:t>vacaciones</w:t>
      </w:r>
      <w:r>
        <w:rPr>
          <w:spacing w:val="-6"/>
        </w:rPr>
        <w:t> </w:t>
      </w:r>
      <w:r>
        <w:rPr/>
        <w:t>por</w:t>
      </w:r>
      <w:r>
        <w:rPr>
          <w:spacing w:val="-5"/>
        </w:rPr>
        <w:t> </w:t>
      </w:r>
      <w:r>
        <w:rPr/>
        <w:t>retiro</w:t>
      </w:r>
      <w:r>
        <w:rPr>
          <w:spacing w:val="-5"/>
        </w:rPr>
        <w:t> </w:t>
      </w:r>
      <w:r>
        <w:rPr/>
        <w:t>del</w:t>
      </w:r>
      <w:r>
        <w:rPr>
          <w:spacing w:val="-6"/>
        </w:rPr>
        <w:t> </w:t>
      </w:r>
      <w:r>
        <w:rPr/>
        <w:t>personal</w:t>
      </w:r>
      <w:r>
        <w:rPr>
          <w:spacing w:val="-6"/>
        </w:rPr>
        <w:t> </w:t>
      </w:r>
      <w:r>
        <w:rPr/>
        <w:t>que</w:t>
      </w:r>
      <w:r>
        <w:rPr>
          <w:spacing w:val="-5"/>
        </w:rPr>
        <w:t> </w:t>
      </w:r>
      <w:r>
        <w:rPr/>
        <w:t>cese</w:t>
      </w:r>
      <w:r>
        <w:rPr>
          <w:spacing w:val="-6"/>
        </w:rPr>
        <w:t> </w:t>
      </w:r>
      <w:r>
        <w:rPr/>
        <w:t>en</w:t>
      </w:r>
      <w:r>
        <w:rPr>
          <w:spacing w:val="-3"/>
        </w:rPr>
        <w:t> </w:t>
      </w:r>
      <w:r>
        <w:rPr/>
        <w:t>sus</w:t>
      </w:r>
      <w:r>
        <w:rPr>
          <w:spacing w:val="-64"/>
        </w:rPr>
        <w:t> </w:t>
      </w:r>
      <w:r>
        <w:rPr/>
        <w:t>funciones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conformidad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lo</w:t>
      </w:r>
      <w:r>
        <w:rPr>
          <w:spacing w:val="-5"/>
        </w:rPr>
        <w:t> </w:t>
      </w:r>
      <w:r>
        <w:rPr/>
        <w:t>que</w:t>
      </w:r>
      <w:r>
        <w:rPr>
          <w:spacing w:val="-4"/>
        </w:rPr>
        <w:t> </w:t>
      </w:r>
      <w:r>
        <w:rPr/>
        <w:t>establece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Ley,</w:t>
      </w:r>
      <w:r>
        <w:rPr>
          <w:spacing w:val="-3"/>
        </w:rPr>
        <w:t> </w:t>
      </w:r>
      <w:r>
        <w:rPr/>
        <w:t>que</w:t>
      </w:r>
      <w:r>
        <w:rPr>
          <w:spacing w:val="-6"/>
        </w:rPr>
        <w:t> </w:t>
      </w:r>
      <w:r>
        <w:rPr/>
        <w:t>en</w:t>
      </w:r>
      <w:r>
        <w:rPr>
          <w:spacing w:val="-5"/>
        </w:rPr>
        <w:t> </w:t>
      </w:r>
      <w:r>
        <w:rPr/>
        <w:t>total</w:t>
      </w:r>
      <w:r>
        <w:rPr>
          <w:spacing w:val="-5"/>
        </w:rPr>
        <w:t> </w:t>
      </w:r>
      <w:r>
        <w:rPr/>
        <w:t>asciende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un</w:t>
      </w:r>
      <w:r>
        <w:rPr>
          <w:spacing w:val="-3"/>
        </w:rPr>
        <w:t> </w:t>
      </w:r>
      <w:r>
        <w:rPr/>
        <w:t>total</w:t>
      </w:r>
      <w:r>
        <w:rPr>
          <w:spacing w:val="-65"/>
        </w:rPr>
        <w:t> </w:t>
      </w:r>
      <w:r>
        <w:rPr/>
        <w:t>de </w:t>
      </w:r>
      <w:r>
        <w:rPr>
          <w:rFonts w:ascii="Arial"/>
          <w:b/>
        </w:rPr>
        <w:t>Q.681,000.00.</w:t>
      </w:r>
    </w:p>
    <w:p>
      <w:pPr>
        <w:pStyle w:val="BodyText"/>
        <w:rPr>
          <w:rFonts w:ascii="Arial"/>
          <w:b/>
          <w:sz w:val="26"/>
        </w:rPr>
      </w:pPr>
    </w:p>
    <w:p>
      <w:pPr>
        <w:pStyle w:val="Heading5"/>
        <w:numPr>
          <w:ilvl w:val="2"/>
          <w:numId w:val="9"/>
        </w:numPr>
        <w:tabs>
          <w:tab w:pos="1815" w:val="left" w:leader="none"/>
        </w:tabs>
        <w:spacing w:line="240" w:lineRule="auto" w:before="157" w:after="0"/>
        <w:ind w:left="1814" w:right="0" w:hanging="603"/>
        <w:jc w:val="left"/>
      </w:pPr>
      <w:bookmarkStart w:name="_bookmark7" w:id="14"/>
      <w:bookmarkEnd w:id="14"/>
      <w:r>
        <w:rPr>
          <w:b w:val="0"/>
        </w:rPr>
      </w:r>
      <w:bookmarkStart w:name="_bookmark7" w:id="15"/>
      <w:bookmarkEnd w:id="15"/>
      <w:r>
        <w:rPr/>
        <w:t>Insum</w:t>
      </w:r>
      <w:r>
        <w:rPr/>
        <w:t>os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servicios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funcionamiento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line="360" w:lineRule="auto"/>
        <w:ind w:left="1212" w:right="642"/>
        <w:jc w:val="both"/>
      </w:pPr>
      <w:r>
        <w:rPr/>
        <w:t>Luego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discusión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estimaron</w:t>
      </w:r>
      <w:r>
        <w:rPr>
          <w:spacing w:val="1"/>
        </w:rPr>
        <w:t> </w:t>
      </w:r>
      <w:r>
        <w:rPr/>
        <w:t>insumos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funcionamiento de la Secretaría Privada de la Presidencia aplicando criterios de</w:t>
      </w:r>
      <w:r>
        <w:rPr>
          <w:spacing w:val="1"/>
        </w:rPr>
        <w:t> </w:t>
      </w:r>
      <w:r>
        <w:rPr/>
        <w:t>racionalización del gasto, por un total de </w:t>
      </w:r>
      <w:r>
        <w:rPr>
          <w:rFonts w:ascii="Arial" w:hAnsi="Arial"/>
          <w:b/>
        </w:rPr>
        <w:t>Q. 1,1548,550.00 </w:t>
      </w:r>
      <w:r>
        <w:rPr/>
        <w:t>con la finalidad de cubrir</w:t>
      </w:r>
      <w:r>
        <w:rPr>
          <w:spacing w:val="-64"/>
        </w:rPr>
        <w:t> </w:t>
      </w:r>
      <w:r>
        <w:rPr/>
        <w:t>servicios</w:t>
      </w:r>
      <w:r>
        <w:rPr>
          <w:spacing w:val="12"/>
        </w:rPr>
        <w:t> </w:t>
      </w:r>
      <w:r>
        <w:rPr/>
        <w:t>básicos</w:t>
      </w:r>
      <w:r>
        <w:rPr>
          <w:spacing w:val="9"/>
        </w:rPr>
        <w:t> </w:t>
      </w:r>
      <w:r>
        <w:rPr/>
        <w:t>(agua,</w:t>
      </w:r>
      <w:r>
        <w:rPr>
          <w:spacing w:val="12"/>
        </w:rPr>
        <w:t> </w:t>
      </w:r>
      <w:r>
        <w:rPr/>
        <w:t>energía</w:t>
      </w:r>
      <w:r>
        <w:rPr>
          <w:spacing w:val="10"/>
        </w:rPr>
        <w:t> </w:t>
      </w:r>
      <w:r>
        <w:rPr/>
        <w:t>eléctrica,</w:t>
      </w:r>
      <w:r>
        <w:rPr>
          <w:spacing w:val="9"/>
        </w:rPr>
        <w:t> </w:t>
      </w:r>
      <w:r>
        <w:rPr/>
        <w:t>telefonía,</w:t>
      </w:r>
      <w:r>
        <w:rPr>
          <w:spacing w:val="12"/>
        </w:rPr>
        <w:t> </w:t>
      </w:r>
      <w:r>
        <w:rPr/>
        <w:t>correos</w:t>
      </w:r>
      <w:r>
        <w:rPr>
          <w:spacing w:val="11"/>
        </w:rPr>
        <w:t> </w:t>
      </w:r>
      <w:r>
        <w:rPr/>
        <w:t>y</w:t>
      </w:r>
      <w:r>
        <w:rPr>
          <w:spacing w:val="10"/>
        </w:rPr>
        <w:t> </w:t>
      </w:r>
      <w:r>
        <w:rPr/>
        <w:t>telégrafos),</w:t>
      </w:r>
      <w:r>
        <w:rPr>
          <w:spacing w:val="11"/>
        </w:rPr>
        <w:t> </w:t>
      </w:r>
      <w:r>
        <w:rPr/>
        <w:t>viáticos,</w:t>
      </w:r>
    </w:p>
    <w:p>
      <w:pPr>
        <w:pStyle w:val="BodyText"/>
        <w:spacing w:before="4"/>
        <w:rPr>
          <w:sz w:val="21"/>
        </w:rPr>
      </w:pPr>
      <w:r>
        <w:rPr/>
        <w:pict>
          <v:shape style="position:absolute;margin-left:45.743pt;margin-top:14.223974pt;width:488.3pt;height:6pt;mso-position-horizontal-relative:page;mso-position-vertical-relative:paragraph;z-index:-15705088;mso-wrap-distance-left:0;mso-wrap-distance-right:0" coordorigin="915,284" coordsize="9766,120" path="m915,320l915,374,10680,404,10680,350,915,320xm915,284l915,302,10680,332,10680,314,915,284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21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10"/>
        <w:rPr>
          <w:sz w:val="14"/>
        </w:rPr>
      </w:pP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3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04064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BodyText"/>
        <w:spacing w:line="360" w:lineRule="auto" w:before="128"/>
        <w:ind w:left="1212" w:right="642"/>
        <w:jc w:val="both"/>
      </w:pPr>
      <w:r>
        <w:rPr/>
        <w:t>mantenimiento</w:t>
      </w:r>
      <w:r>
        <w:rPr>
          <w:spacing w:val="-7"/>
        </w:rPr>
        <w:t> </w:t>
      </w:r>
      <w:r>
        <w:rPr/>
        <w:t>y</w:t>
      </w:r>
      <w:r>
        <w:rPr>
          <w:spacing w:val="-7"/>
        </w:rPr>
        <w:t> </w:t>
      </w:r>
      <w:r>
        <w:rPr/>
        <w:t>reparación</w:t>
      </w:r>
      <w:r>
        <w:rPr>
          <w:spacing w:val="-6"/>
        </w:rPr>
        <w:t> </w:t>
      </w:r>
      <w:r>
        <w:rPr/>
        <w:t>de</w:t>
      </w:r>
      <w:r>
        <w:rPr>
          <w:spacing w:val="-9"/>
        </w:rPr>
        <w:t> </w:t>
      </w:r>
      <w:r>
        <w:rPr/>
        <w:t>maquinaria</w:t>
      </w:r>
      <w:r>
        <w:rPr>
          <w:spacing w:val="-6"/>
        </w:rPr>
        <w:t> </w:t>
      </w:r>
      <w:r>
        <w:rPr/>
        <w:t>y</w:t>
      </w:r>
      <w:r>
        <w:rPr>
          <w:spacing w:val="-9"/>
        </w:rPr>
        <w:t> </w:t>
      </w:r>
      <w:r>
        <w:rPr/>
        <w:t>equipo</w:t>
      </w:r>
      <w:r>
        <w:rPr>
          <w:spacing w:val="-2"/>
        </w:rPr>
        <w:t> </w:t>
      </w:r>
      <w:r>
        <w:rPr/>
        <w:t>y</w:t>
      </w:r>
      <w:r>
        <w:rPr>
          <w:spacing w:val="-7"/>
        </w:rPr>
        <w:t> </w:t>
      </w:r>
      <w:r>
        <w:rPr/>
        <w:t>otros</w:t>
      </w:r>
      <w:r>
        <w:rPr>
          <w:spacing w:val="-7"/>
        </w:rPr>
        <w:t> </w:t>
      </w:r>
      <w:r>
        <w:rPr/>
        <w:t>servicios</w:t>
      </w:r>
      <w:r>
        <w:rPr>
          <w:spacing w:val="-8"/>
        </w:rPr>
        <w:t> </w:t>
      </w:r>
      <w:r>
        <w:rPr/>
        <w:t>no</w:t>
      </w:r>
      <w:r>
        <w:rPr>
          <w:spacing w:val="-6"/>
        </w:rPr>
        <w:t> </w:t>
      </w:r>
      <w:r>
        <w:rPr/>
        <w:t>personales,</w:t>
      </w:r>
      <w:r>
        <w:rPr>
          <w:spacing w:val="-64"/>
        </w:rPr>
        <w:t> </w:t>
      </w:r>
      <w:r>
        <w:rPr/>
        <w:t>materiales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suministros</w:t>
      </w:r>
      <w:r>
        <w:rPr>
          <w:spacing w:val="1"/>
        </w:rPr>
        <w:t> </w:t>
      </w:r>
      <w:r>
        <w:rPr/>
        <w:t>necesarios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adecuado</w:t>
      </w:r>
      <w:r>
        <w:rPr>
          <w:spacing w:val="1"/>
        </w:rPr>
        <w:t> </w:t>
      </w:r>
      <w:r>
        <w:rPr/>
        <w:t>funcionamiento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-64"/>
        </w:rPr>
        <w:t> </w:t>
      </w:r>
      <w:r>
        <w:rPr/>
        <w:t>Secretaría.</w:t>
      </w:r>
    </w:p>
    <w:p>
      <w:pPr>
        <w:pStyle w:val="BodyText"/>
        <w:rPr>
          <w:sz w:val="26"/>
        </w:rPr>
      </w:pPr>
    </w:p>
    <w:p>
      <w:pPr>
        <w:pStyle w:val="Heading5"/>
        <w:numPr>
          <w:ilvl w:val="2"/>
          <w:numId w:val="9"/>
        </w:numPr>
        <w:tabs>
          <w:tab w:pos="1813" w:val="left" w:leader="none"/>
        </w:tabs>
        <w:spacing w:line="240" w:lineRule="auto" w:before="156" w:after="0"/>
        <w:ind w:left="1212" w:right="640" w:firstLine="0"/>
        <w:jc w:val="both"/>
      </w:pPr>
      <w:r>
        <w:rPr/>
        <w:t>Justificación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/>
        <w:t>renglón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gasto</w:t>
      </w:r>
      <w:r>
        <w:rPr>
          <w:spacing w:val="-6"/>
        </w:rPr>
        <w:t> </w:t>
      </w:r>
      <w:r>
        <w:rPr/>
        <w:t>158</w:t>
      </w:r>
      <w:r>
        <w:rPr>
          <w:spacing w:val="-4"/>
        </w:rPr>
        <w:t> </w:t>
      </w:r>
      <w:r>
        <w:rPr/>
        <w:t>“Derechos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bienes</w:t>
      </w:r>
      <w:r>
        <w:rPr>
          <w:spacing w:val="1"/>
        </w:rPr>
        <w:t> </w:t>
      </w:r>
      <w:r>
        <w:rPr/>
        <w:t>Intangibles”,</w:t>
      </w:r>
      <w:r>
        <w:rPr>
          <w:spacing w:val="-64"/>
        </w:rPr>
        <w:t> </w:t>
      </w:r>
      <w:r>
        <w:rPr/>
        <w:t>199 “Otros servicios no personales”, el renglón 298 “Accesorios y repuestos</w:t>
      </w:r>
      <w:r>
        <w:rPr>
          <w:spacing w:val="1"/>
        </w:rPr>
        <w:t> </w:t>
      </w:r>
      <w:r>
        <w:rPr/>
        <w:t>en</w:t>
      </w:r>
      <w:r>
        <w:rPr>
          <w:spacing w:val="-1"/>
        </w:rPr>
        <w:t> </w:t>
      </w:r>
      <w:r>
        <w:rPr/>
        <w:t>general”</w:t>
      </w:r>
      <w:r>
        <w:rPr>
          <w:spacing w:val="1"/>
        </w:rPr>
        <w:t> </w:t>
      </w:r>
      <w:r>
        <w:rPr/>
        <w:t>y</w:t>
      </w:r>
      <w:r>
        <w:rPr>
          <w:spacing w:val="-2"/>
        </w:rPr>
        <w:t> </w:t>
      </w:r>
      <w:r>
        <w:rPr/>
        <w:t>299 “Otros</w:t>
      </w:r>
      <w:r>
        <w:rPr>
          <w:spacing w:val="1"/>
        </w:rPr>
        <w:t> </w:t>
      </w:r>
      <w:r>
        <w:rPr/>
        <w:t>materiales y</w:t>
      </w:r>
      <w:r>
        <w:rPr>
          <w:spacing w:val="-1"/>
        </w:rPr>
        <w:t> </w:t>
      </w:r>
      <w:r>
        <w:rPr/>
        <w:t>suministros”.</w:t>
      </w:r>
    </w:p>
    <w:p>
      <w:pPr>
        <w:pStyle w:val="BodyText"/>
        <w:spacing w:line="360" w:lineRule="auto" w:before="182"/>
        <w:ind w:left="1212" w:right="641"/>
        <w:jc w:val="both"/>
      </w:pPr>
      <w:r>
        <w:rPr/>
        <w:t>En cumplimiento a lo establecido por la Norma número 40 literal d. inciso iii, para la</w:t>
      </w:r>
      <w:r>
        <w:rPr>
          <w:spacing w:val="-64"/>
        </w:rPr>
        <w:t> </w:t>
      </w:r>
      <w:r>
        <w:rPr/>
        <w:t>Formulación</w:t>
      </w:r>
      <w:r>
        <w:rPr>
          <w:spacing w:val="1"/>
        </w:rPr>
        <w:t> </w:t>
      </w:r>
      <w:r>
        <w:rPr/>
        <w:t>Presupuestaria</w:t>
      </w:r>
      <w:r>
        <w:rPr>
          <w:spacing w:val="1"/>
        </w:rPr>
        <w:t> </w:t>
      </w:r>
      <w:r>
        <w:rPr/>
        <w:t>Ejercicio</w:t>
      </w:r>
      <w:r>
        <w:rPr>
          <w:spacing w:val="1"/>
        </w:rPr>
        <w:t> </w:t>
      </w:r>
      <w:r>
        <w:rPr/>
        <w:t>Fiscal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solicita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asignación</w:t>
      </w:r>
      <w:r>
        <w:rPr>
          <w:spacing w:val="1"/>
        </w:rPr>
        <w:t> </w:t>
      </w:r>
      <w:r>
        <w:rPr/>
        <w:t>de</w:t>
      </w:r>
      <w:r>
        <w:rPr>
          <w:spacing w:val="-64"/>
        </w:rPr>
        <w:t> </w:t>
      </w:r>
      <w:r>
        <w:rPr/>
        <w:t>recursos</w:t>
      </w:r>
      <w:r>
        <w:rPr>
          <w:spacing w:val="1"/>
        </w:rPr>
        <w:t> </w:t>
      </w:r>
      <w:r>
        <w:rPr/>
        <w:t>presupuestarios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renglón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gasto</w:t>
      </w:r>
      <w:r>
        <w:rPr>
          <w:spacing w:val="1"/>
        </w:rPr>
        <w:t> </w:t>
      </w:r>
      <w:r>
        <w:rPr/>
        <w:t>158</w:t>
      </w:r>
      <w:r>
        <w:rPr>
          <w:spacing w:val="1"/>
        </w:rPr>
        <w:t> </w:t>
      </w:r>
      <w:r>
        <w:rPr/>
        <w:t>“Derechos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bienes</w:t>
      </w:r>
      <w:r>
        <w:rPr>
          <w:spacing w:val="1"/>
        </w:rPr>
        <w:t> </w:t>
      </w:r>
      <w:r>
        <w:rPr/>
        <w:t>intangibles” por la cantidad de </w:t>
      </w:r>
      <w:r>
        <w:rPr>
          <w:rFonts w:ascii="Arial" w:hAnsi="Arial"/>
          <w:b/>
        </w:rPr>
        <w:t>Q.130,500.00</w:t>
      </w:r>
      <w:r>
        <w:rPr/>
        <w:t>, necesario para cubrir el pago de</w:t>
      </w:r>
      <w:r>
        <w:rPr>
          <w:spacing w:val="1"/>
        </w:rPr>
        <w:t> </w:t>
      </w:r>
      <w:r>
        <w:rPr/>
        <w:t>licencias</w:t>
      </w:r>
      <w:r>
        <w:rPr>
          <w:spacing w:val="1"/>
        </w:rPr>
        <w:t> </w:t>
      </w:r>
      <w:r>
        <w:rPr/>
        <w:t>por el uso de programas informáticos,</w:t>
      </w:r>
      <w:r>
        <w:rPr>
          <w:spacing w:val="1"/>
        </w:rPr>
        <w:t> </w:t>
      </w:r>
      <w:r>
        <w:rPr/>
        <w:t>antivirus, así como</w:t>
      </w:r>
      <w:r>
        <w:rPr>
          <w:spacing w:val="66"/>
        </w:rPr>
        <w:t> </w:t>
      </w:r>
      <w:r>
        <w:rPr/>
        <w:t>la renovación</w:t>
      </w:r>
      <w:r>
        <w:rPr>
          <w:spacing w:val="1"/>
        </w:rPr>
        <w:t> </w:t>
      </w:r>
      <w:r>
        <w:rPr/>
        <w:t>del alojamiento del Sitio Web y licencias de correo electrónico de la Secretaría</w:t>
      </w:r>
      <w:r>
        <w:rPr>
          <w:spacing w:val="1"/>
        </w:rPr>
        <w:t> </w:t>
      </w:r>
      <w:r>
        <w:rPr/>
        <w:t>Privada</w:t>
      </w:r>
      <w:r>
        <w:rPr>
          <w:spacing w:val="-3"/>
        </w:rPr>
        <w:t> </w:t>
      </w:r>
      <w:r>
        <w:rPr/>
        <w:t>de</w:t>
      </w:r>
      <w:r>
        <w:rPr>
          <w:spacing w:val="2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Presidencia.</w:t>
      </w:r>
    </w:p>
    <w:p>
      <w:pPr>
        <w:pStyle w:val="BodyText"/>
        <w:rPr>
          <w:sz w:val="21"/>
        </w:rPr>
      </w:pPr>
    </w:p>
    <w:p>
      <w:pPr>
        <w:pStyle w:val="BodyText"/>
        <w:spacing w:before="1"/>
        <w:ind w:left="1212"/>
        <w:jc w:val="both"/>
      </w:pPr>
      <w:r>
        <w:rPr/>
        <w:t>Para</w:t>
      </w:r>
      <w:r>
        <w:rPr>
          <w:spacing w:val="48"/>
        </w:rPr>
        <w:t> </w:t>
      </w:r>
      <w:r>
        <w:rPr/>
        <w:t>el</w:t>
      </w:r>
      <w:r>
        <w:rPr>
          <w:spacing w:val="50"/>
        </w:rPr>
        <w:t> </w:t>
      </w:r>
      <w:r>
        <w:rPr/>
        <w:t>renglón</w:t>
      </w:r>
      <w:r>
        <w:rPr>
          <w:spacing w:val="49"/>
        </w:rPr>
        <w:t> </w:t>
      </w:r>
      <w:r>
        <w:rPr/>
        <w:t>199</w:t>
      </w:r>
      <w:r>
        <w:rPr>
          <w:spacing w:val="52"/>
        </w:rPr>
        <w:t> </w:t>
      </w:r>
      <w:r>
        <w:rPr/>
        <w:t>“Otros</w:t>
      </w:r>
      <w:r>
        <w:rPr>
          <w:spacing w:val="102"/>
        </w:rPr>
        <w:t> </w:t>
      </w:r>
      <w:r>
        <w:rPr/>
        <w:t>servicios  </w:t>
      </w:r>
      <w:r>
        <w:rPr>
          <w:spacing w:val="32"/>
        </w:rPr>
        <w:t> </w:t>
      </w:r>
      <w:r>
        <w:rPr/>
        <w:t>no</w:t>
      </w:r>
      <w:r>
        <w:rPr>
          <w:spacing w:val="47"/>
        </w:rPr>
        <w:t> </w:t>
      </w:r>
      <w:r>
        <w:rPr/>
        <w:t>personales”,</w:t>
      </w:r>
      <w:r>
        <w:rPr>
          <w:spacing w:val="51"/>
        </w:rPr>
        <w:t> </w:t>
      </w:r>
      <w:r>
        <w:rPr/>
        <w:t>se</w:t>
      </w:r>
      <w:r>
        <w:rPr>
          <w:spacing w:val="49"/>
        </w:rPr>
        <w:t> </w:t>
      </w:r>
      <w:r>
        <w:rPr/>
        <w:t>asignó</w:t>
      </w:r>
      <w:r>
        <w:rPr>
          <w:spacing w:val="52"/>
        </w:rPr>
        <w:t> </w:t>
      </w:r>
      <w:r>
        <w:rPr/>
        <w:t>un</w:t>
      </w:r>
      <w:r>
        <w:rPr>
          <w:spacing w:val="49"/>
        </w:rPr>
        <w:t> </w:t>
      </w:r>
      <w:r>
        <w:rPr/>
        <w:t>monto</w:t>
      </w:r>
      <w:r>
        <w:rPr>
          <w:spacing w:val="49"/>
        </w:rPr>
        <w:t> </w:t>
      </w:r>
      <w:r>
        <w:rPr/>
        <w:t>de</w:t>
      </w:r>
    </w:p>
    <w:p>
      <w:pPr>
        <w:pStyle w:val="BodyText"/>
        <w:spacing w:line="360" w:lineRule="auto" w:before="136"/>
        <w:ind w:left="1212" w:right="638"/>
        <w:jc w:val="both"/>
      </w:pPr>
      <w:r>
        <w:rPr>
          <w:rFonts w:ascii="Arial" w:hAnsi="Arial"/>
          <w:b/>
        </w:rPr>
        <w:t>Q.</w:t>
      </w:r>
      <w:r>
        <w:rPr>
          <w:rFonts w:ascii="Arial" w:hAnsi="Arial"/>
          <w:b/>
          <w:spacing w:val="-12"/>
        </w:rPr>
        <w:t> </w:t>
      </w:r>
      <w:r>
        <w:rPr>
          <w:rFonts w:ascii="Arial" w:hAnsi="Arial"/>
          <w:b/>
        </w:rPr>
        <w:t>23,500.00</w:t>
      </w:r>
      <w:r>
        <w:rPr/>
        <w:t>,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cubrir</w:t>
      </w:r>
      <w:r>
        <w:rPr>
          <w:spacing w:val="-11"/>
        </w:rPr>
        <w:t> </w:t>
      </w:r>
      <w:r>
        <w:rPr/>
        <w:t>los</w:t>
      </w:r>
      <w:r>
        <w:rPr>
          <w:spacing w:val="-11"/>
        </w:rPr>
        <w:t> </w:t>
      </w:r>
      <w:r>
        <w:rPr/>
        <w:t>gastos</w:t>
      </w:r>
      <w:r>
        <w:rPr>
          <w:spacing w:val="-11"/>
        </w:rPr>
        <w:t> </w:t>
      </w:r>
      <w:r>
        <w:rPr/>
        <w:t>por</w:t>
      </w:r>
      <w:r>
        <w:rPr>
          <w:spacing w:val="-12"/>
        </w:rPr>
        <w:t> </w:t>
      </w:r>
      <w:r>
        <w:rPr/>
        <w:t>concepto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emisión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boletos</w:t>
      </w:r>
      <w:r>
        <w:rPr>
          <w:spacing w:val="-12"/>
        </w:rPr>
        <w:t> </w:t>
      </w:r>
      <w:r>
        <w:rPr/>
        <w:t>aéreos</w:t>
      </w:r>
      <w:r>
        <w:rPr>
          <w:spacing w:val="-10"/>
        </w:rPr>
        <w:t> </w:t>
      </w:r>
      <w:r>
        <w:rPr/>
        <w:t>para</w:t>
      </w:r>
      <w:r>
        <w:rPr>
          <w:spacing w:val="-64"/>
        </w:rPr>
        <w:t> </w:t>
      </w:r>
      <w:r>
        <w:rPr/>
        <w:t>el acompañamiento que se le da al Señor Presidente de la República, por parte de</w:t>
      </w:r>
      <w:r>
        <w:rPr>
          <w:spacing w:val="1"/>
        </w:rPr>
        <w:t> </w:t>
      </w:r>
      <w:r>
        <w:rPr>
          <w:spacing w:val="-1"/>
        </w:rPr>
        <w:t>la</w:t>
      </w:r>
      <w:r>
        <w:rPr>
          <w:spacing w:val="-14"/>
        </w:rPr>
        <w:t> </w:t>
      </w:r>
      <w:r>
        <w:rPr>
          <w:spacing w:val="-1"/>
        </w:rPr>
        <w:t>Secretaría</w:t>
      </w:r>
      <w:r>
        <w:rPr>
          <w:spacing w:val="-13"/>
        </w:rPr>
        <w:t> </w:t>
      </w:r>
      <w:r>
        <w:rPr>
          <w:spacing w:val="-1"/>
        </w:rPr>
        <w:t>en</w:t>
      </w:r>
      <w:r>
        <w:rPr>
          <w:spacing w:val="-14"/>
        </w:rPr>
        <w:t> </w:t>
      </w:r>
      <w:r>
        <w:rPr>
          <w:spacing w:val="-1"/>
        </w:rPr>
        <w:t>viajes</w:t>
      </w:r>
      <w:r>
        <w:rPr>
          <w:spacing w:val="-14"/>
        </w:rPr>
        <w:t> </w:t>
      </w:r>
      <w:r>
        <w:rPr>
          <w:spacing w:val="-1"/>
        </w:rPr>
        <w:t>fuera</w:t>
      </w:r>
      <w:r>
        <w:rPr>
          <w:spacing w:val="-14"/>
        </w:rPr>
        <w:t> </w:t>
      </w:r>
      <w:r>
        <w:rPr/>
        <w:t>del</w:t>
      </w:r>
      <w:r>
        <w:rPr>
          <w:spacing w:val="-15"/>
        </w:rPr>
        <w:t> </w:t>
      </w:r>
      <w:r>
        <w:rPr/>
        <w:t>país</w:t>
      </w:r>
      <w:r>
        <w:rPr>
          <w:spacing w:val="-12"/>
        </w:rPr>
        <w:t> </w:t>
      </w:r>
      <w:r>
        <w:rPr/>
        <w:t>y</w:t>
      </w:r>
      <w:r>
        <w:rPr>
          <w:spacing w:val="-17"/>
        </w:rPr>
        <w:t> </w:t>
      </w:r>
      <w:r>
        <w:rPr/>
        <w:t>gastos</w:t>
      </w:r>
      <w:r>
        <w:rPr>
          <w:spacing w:val="-17"/>
        </w:rPr>
        <w:t> </w:t>
      </w:r>
      <w:r>
        <w:rPr/>
        <w:t>de</w:t>
      </w:r>
      <w:r>
        <w:rPr>
          <w:spacing w:val="-14"/>
        </w:rPr>
        <w:t> </w:t>
      </w:r>
      <w:r>
        <w:rPr/>
        <w:t>transporte</w:t>
      </w:r>
      <w:r>
        <w:rPr>
          <w:spacing w:val="-14"/>
        </w:rPr>
        <w:t> </w:t>
      </w:r>
      <w:r>
        <w:rPr/>
        <w:t>de</w:t>
      </w:r>
      <w:r>
        <w:rPr>
          <w:spacing w:val="-16"/>
        </w:rPr>
        <w:t> </w:t>
      </w:r>
      <w:r>
        <w:rPr/>
        <w:t>personas</w:t>
      </w:r>
      <w:r>
        <w:rPr>
          <w:spacing w:val="-14"/>
        </w:rPr>
        <w:t> </w:t>
      </w:r>
      <w:r>
        <w:rPr/>
        <w:t>en</w:t>
      </w:r>
      <w:r>
        <w:rPr>
          <w:spacing w:val="-14"/>
        </w:rPr>
        <w:t> </w:t>
      </w:r>
      <w:r>
        <w:rPr/>
        <w:t>el</w:t>
      </w:r>
      <w:r>
        <w:rPr>
          <w:spacing w:val="-15"/>
        </w:rPr>
        <w:t> </w:t>
      </w:r>
      <w:r>
        <w:rPr/>
        <w:t>interior</w:t>
      </w:r>
      <w:r>
        <w:rPr>
          <w:spacing w:val="-65"/>
        </w:rPr>
        <w:t> </w:t>
      </w:r>
      <w:r>
        <w:rPr/>
        <w:t>de</w:t>
      </w:r>
      <w:r>
        <w:rPr>
          <w:spacing w:val="-1"/>
        </w:rPr>
        <w:t> </w:t>
      </w:r>
      <w:r>
        <w:rPr/>
        <w:t>la república.</w:t>
      </w:r>
    </w:p>
    <w:p>
      <w:pPr>
        <w:pStyle w:val="BodyText"/>
        <w:spacing w:before="11"/>
        <w:rPr>
          <w:sz w:val="20"/>
        </w:rPr>
      </w:pPr>
    </w:p>
    <w:p>
      <w:pPr>
        <w:pStyle w:val="BodyText"/>
        <w:ind w:left="1212"/>
        <w:jc w:val="both"/>
      </w:pPr>
      <w:r>
        <w:rPr/>
        <w:t>En</w:t>
      </w:r>
      <w:r>
        <w:rPr>
          <w:spacing w:val="109"/>
        </w:rPr>
        <w:t> </w:t>
      </w:r>
      <w:r>
        <w:rPr/>
        <w:t>el   </w:t>
      </w:r>
      <w:r>
        <w:rPr>
          <w:spacing w:val="19"/>
        </w:rPr>
        <w:t> </w:t>
      </w:r>
      <w:r>
        <w:rPr/>
        <w:t>renglón</w:t>
      </w:r>
      <w:r>
        <w:rPr>
          <w:spacing w:val="107"/>
        </w:rPr>
        <w:t> </w:t>
      </w:r>
      <w:r>
        <w:rPr/>
        <w:t>298</w:t>
      </w:r>
      <w:r>
        <w:rPr>
          <w:spacing w:val="106"/>
        </w:rPr>
        <w:t> </w:t>
      </w:r>
      <w:r>
        <w:rPr/>
        <w:t>“Accesorios</w:t>
      </w:r>
      <w:r>
        <w:rPr>
          <w:spacing w:val="108"/>
        </w:rPr>
        <w:t> </w:t>
      </w:r>
      <w:r>
        <w:rPr/>
        <w:t>y</w:t>
      </w:r>
      <w:r>
        <w:rPr>
          <w:spacing w:val="108"/>
        </w:rPr>
        <w:t> </w:t>
      </w:r>
      <w:r>
        <w:rPr/>
        <w:t>repuestos</w:t>
      </w:r>
      <w:r>
        <w:rPr>
          <w:spacing w:val="112"/>
        </w:rPr>
        <w:t> </w:t>
      </w:r>
      <w:r>
        <w:rPr/>
        <w:t>en</w:t>
      </w:r>
      <w:r>
        <w:rPr>
          <w:spacing w:val="109"/>
        </w:rPr>
        <w:t> </w:t>
      </w:r>
      <w:r>
        <w:rPr/>
        <w:t>general”,</w:t>
      </w:r>
      <w:r>
        <w:rPr>
          <w:spacing w:val="108"/>
        </w:rPr>
        <w:t> </w:t>
      </w:r>
      <w:r>
        <w:rPr/>
        <w:t>se</w:t>
      </w:r>
      <w:r>
        <w:rPr>
          <w:spacing w:val="109"/>
        </w:rPr>
        <w:t> </w:t>
      </w:r>
      <w:r>
        <w:rPr/>
        <w:t>programaron</w:t>
      </w:r>
    </w:p>
    <w:p>
      <w:pPr>
        <w:pStyle w:val="BodyText"/>
        <w:spacing w:line="360" w:lineRule="auto" w:before="139"/>
        <w:ind w:left="1212" w:right="642"/>
        <w:jc w:val="both"/>
      </w:pPr>
      <w:r>
        <w:rPr>
          <w:rFonts w:ascii="Arial" w:hAnsi="Arial"/>
          <w:b/>
        </w:rPr>
        <w:t>Q.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76,040.00</w:t>
      </w:r>
      <w:r>
        <w:rPr>
          <w:rFonts w:ascii="Arial" w:hAnsi="Arial"/>
          <w:b/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repuestos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vehículos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equipos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renglón</w:t>
      </w:r>
      <w:r>
        <w:rPr>
          <w:spacing w:val="1"/>
        </w:rPr>
        <w:t> </w:t>
      </w:r>
      <w:r>
        <w:rPr/>
        <w:t>299</w:t>
      </w:r>
      <w:r>
        <w:rPr>
          <w:spacing w:val="1"/>
        </w:rPr>
        <w:t> </w:t>
      </w:r>
      <w:r>
        <w:rPr/>
        <w:t>“Otros</w:t>
      </w:r>
      <w:r>
        <w:rPr>
          <w:spacing w:val="-64"/>
        </w:rPr>
        <w:t> </w:t>
      </w:r>
      <w:r>
        <w:rPr/>
        <w:t>materiales y suministros”, se asignó un monto de </w:t>
      </w:r>
      <w:r>
        <w:rPr>
          <w:rFonts w:ascii="Arial" w:hAnsi="Arial"/>
          <w:b/>
        </w:rPr>
        <w:t>Q. 6,546.00, </w:t>
      </w:r>
      <w:r>
        <w:rPr/>
        <w:t>para compra de</w:t>
      </w:r>
      <w:r>
        <w:rPr>
          <w:spacing w:val="1"/>
        </w:rPr>
        <w:t> </w:t>
      </w:r>
      <w:r>
        <w:rPr/>
        <w:t>insumos</w:t>
      </w:r>
      <w:r>
        <w:rPr>
          <w:spacing w:val="-12"/>
        </w:rPr>
        <w:t> </w:t>
      </w:r>
      <w:r>
        <w:rPr/>
        <w:t>que</w:t>
      </w:r>
      <w:r>
        <w:rPr>
          <w:spacing w:val="-13"/>
        </w:rPr>
        <w:t> </w:t>
      </w:r>
      <w:r>
        <w:rPr/>
        <w:t>no</w:t>
      </w:r>
      <w:r>
        <w:rPr>
          <w:spacing w:val="-12"/>
        </w:rPr>
        <w:t> </w:t>
      </w:r>
      <w:r>
        <w:rPr/>
        <w:t>se</w:t>
      </w:r>
      <w:r>
        <w:rPr>
          <w:spacing w:val="-13"/>
        </w:rPr>
        <w:t> </w:t>
      </w:r>
      <w:r>
        <w:rPr/>
        <w:t>encuentran</w:t>
      </w:r>
      <w:r>
        <w:rPr>
          <w:spacing w:val="-11"/>
        </w:rPr>
        <w:t> </w:t>
      </w:r>
      <w:r>
        <w:rPr/>
        <w:t>comprendidos</w:t>
      </w:r>
      <w:r>
        <w:rPr>
          <w:spacing w:val="-13"/>
        </w:rPr>
        <w:t> </w:t>
      </w:r>
      <w:r>
        <w:rPr/>
        <w:t>en</w:t>
      </w:r>
      <w:r>
        <w:rPr>
          <w:spacing w:val="-13"/>
        </w:rPr>
        <w:t> </w:t>
      </w:r>
      <w:r>
        <w:rPr/>
        <w:t>el</w:t>
      </w:r>
      <w:r>
        <w:rPr>
          <w:spacing w:val="-12"/>
        </w:rPr>
        <w:t> </w:t>
      </w:r>
      <w:r>
        <w:rPr/>
        <w:t>resto</w:t>
      </w:r>
      <w:r>
        <w:rPr>
          <w:spacing w:val="-13"/>
        </w:rPr>
        <w:t> </w:t>
      </w:r>
      <w:r>
        <w:rPr/>
        <w:t>de</w:t>
      </w:r>
      <w:r>
        <w:rPr>
          <w:spacing w:val="-11"/>
        </w:rPr>
        <w:t> </w:t>
      </w:r>
      <w:r>
        <w:rPr/>
        <w:t>renglones</w:t>
      </w:r>
      <w:r>
        <w:rPr>
          <w:spacing w:val="-12"/>
        </w:rPr>
        <w:t> </w:t>
      </w:r>
      <w:r>
        <w:rPr/>
        <w:t>del</w:t>
      </w:r>
      <w:r>
        <w:rPr>
          <w:spacing w:val="-13"/>
        </w:rPr>
        <w:t> </w:t>
      </w:r>
      <w:r>
        <w:rPr/>
        <w:t>grupo</w:t>
      </w:r>
      <w:r>
        <w:rPr>
          <w:spacing w:val="-11"/>
        </w:rPr>
        <w:t> </w:t>
      </w:r>
      <w:r>
        <w:rPr/>
        <w:t>200</w:t>
      </w:r>
      <w:r>
        <w:rPr>
          <w:spacing w:val="-64"/>
        </w:rPr>
        <w:t> </w:t>
      </w:r>
      <w:r>
        <w:rPr/>
        <w:t>“materiales</w:t>
      </w:r>
      <w:r>
        <w:rPr>
          <w:spacing w:val="-3"/>
        </w:rPr>
        <w:t> </w:t>
      </w:r>
      <w:r>
        <w:rPr/>
        <w:t>y suministros”.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360" w:lineRule="auto" w:before="1"/>
        <w:ind w:left="1212" w:right="642"/>
        <w:jc w:val="both"/>
        <w:rPr>
          <w:rFonts w:ascii="Arial" w:hAnsi="Arial"/>
          <w:b/>
        </w:rPr>
      </w:pP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renglón</w:t>
      </w:r>
      <w:r>
        <w:rPr>
          <w:spacing w:val="1"/>
        </w:rPr>
        <w:t> </w:t>
      </w:r>
      <w:r>
        <w:rPr/>
        <w:t>413</w:t>
      </w:r>
      <w:r>
        <w:rPr>
          <w:spacing w:val="1"/>
        </w:rPr>
        <w:t> </w:t>
      </w:r>
      <w:r>
        <w:rPr/>
        <w:t>“Indemnizaciones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personal”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asignó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monto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rFonts w:ascii="Arial" w:hAnsi="Arial"/>
          <w:b/>
        </w:rPr>
        <w:t>Q.520,000.00 </w:t>
      </w:r>
      <w:r>
        <w:rPr/>
        <w:t>para cubrir pagos de indemnización y el renglón 415</w:t>
      </w:r>
      <w:r>
        <w:rPr>
          <w:spacing w:val="1"/>
        </w:rPr>
        <w:t> </w:t>
      </w:r>
      <w:r>
        <w:rPr/>
        <w:t>“Vacaciones</w:t>
      </w:r>
      <w:r>
        <w:rPr>
          <w:spacing w:val="1"/>
        </w:rPr>
        <w:t> </w:t>
      </w:r>
      <w:r>
        <w:rPr/>
        <w:t>pagadas por retiro” por un monto de </w:t>
      </w:r>
      <w:r>
        <w:rPr>
          <w:rFonts w:ascii="Arial" w:hAnsi="Arial"/>
          <w:b/>
        </w:rPr>
        <w:t>Q.161,000.00 </w:t>
      </w:r>
      <w:r>
        <w:rPr/>
        <w:t>al personal que cese en sus</w:t>
      </w:r>
      <w:r>
        <w:rPr>
          <w:spacing w:val="1"/>
        </w:rPr>
        <w:t> </w:t>
      </w:r>
      <w:r>
        <w:rPr/>
        <w:t>funciones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conformidad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lo</w:t>
      </w:r>
      <w:r>
        <w:rPr>
          <w:spacing w:val="-5"/>
        </w:rPr>
        <w:t> </w:t>
      </w:r>
      <w:r>
        <w:rPr/>
        <w:t>que</w:t>
      </w:r>
      <w:r>
        <w:rPr>
          <w:spacing w:val="-4"/>
        </w:rPr>
        <w:t> </w:t>
      </w:r>
      <w:r>
        <w:rPr/>
        <w:t>establece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Ley,</w:t>
      </w:r>
      <w:r>
        <w:rPr>
          <w:spacing w:val="-3"/>
        </w:rPr>
        <w:t> </w:t>
      </w:r>
      <w:r>
        <w:rPr/>
        <w:t>que</w:t>
      </w:r>
      <w:r>
        <w:rPr>
          <w:spacing w:val="-6"/>
        </w:rPr>
        <w:t> </w:t>
      </w:r>
      <w:r>
        <w:rPr/>
        <w:t>en</w:t>
      </w:r>
      <w:r>
        <w:rPr>
          <w:spacing w:val="-5"/>
        </w:rPr>
        <w:t> </w:t>
      </w:r>
      <w:r>
        <w:rPr/>
        <w:t>total</w:t>
      </w:r>
      <w:r>
        <w:rPr>
          <w:spacing w:val="-5"/>
        </w:rPr>
        <w:t> </w:t>
      </w:r>
      <w:r>
        <w:rPr/>
        <w:t>asciende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un</w:t>
      </w:r>
      <w:r>
        <w:rPr>
          <w:spacing w:val="-3"/>
        </w:rPr>
        <w:t> </w:t>
      </w:r>
      <w:r>
        <w:rPr/>
        <w:t>total</w:t>
      </w:r>
      <w:r>
        <w:rPr>
          <w:spacing w:val="-65"/>
        </w:rPr>
        <w:t> </w:t>
      </w:r>
      <w:r>
        <w:rPr/>
        <w:t>de </w:t>
      </w:r>
      <w:r>
        <w:rPr>
          <w:rFonts w:ascii="Arial" w:hAnsi="Arial"/>
          <w:b/>
        </w:rPr>
        <w:t>Q.681,000.00.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4"/>
        <w:rPr>
          <w:rFonts w:ascii="Arial"/>
          <w:b/>
          <w:sz w:val="17"/>
        </w:rPr>
      </w:pPr>
      <w:r>
        <w:rPr/>
        <w:pict>
          <v:shape style="position:absolute;margin-left:45.743pt;margin-top:11.931514pt;width:488.3pt;height:6pt;mso-position-horizontal-relative:page;mso-position-vertical-relative:paragraph;z-index:-15703552;mso-wrap-distance-left:0;mso-wrap-distance-right:0" coordorigin="915,239" coordsize="9766,120" path="m915,275l915,329,10680,359,10680,305,915,275xm915,239l915,257,10680,287,10680,269,915,239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rFonts w:ascii="Arial"/>
          <w:sz w:val="17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10"/>
        <w:rPr>
          <w:rFonts w:ascii="Arial"/>
          <w:b/>
          <w:sz w:val="14"/>
        </w:rPr>
      </w:pP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37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02528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BodyText"/>
        <w:spacing w:line="360" w:lineRule="auto" w:before="128"/>
        <w:ind w:left="1212" w:right="640"/>
        <w:jc w:val="both"/>
      </w:pPr>
      <w:r>
        <w:rPr/>
        <w:t>En</w:t>
      </w:r>
      <w:r>
        <w:rPr>
          <w:spacing w:val="-8"/>
        </w:rPr>
        <w:t> </w:t>
      </w:r>
      <w:r>
        <w:rPr/>
        <w:t>el</w:t>
      </w:r>
      <w:r>
        <w:rPr>
          <w:spacing w:val="-10"/>
        </w:rPr>
        <w:t> </w:t>
      </w:r>
      <w:r>
        <w:rPr/>
        <w:t>renglón</w:t>
      </w:r>
      <w:r>
        <w:rPr>
          <w:spacing w:val="-7"/>
        </w:rPr>
        <w:t> </w:t>
      </w:r>
      <w:r>
        <w:rPr/>
        <w:t>913”</w:t>
      </w:r>
      <w:r>
        <w:rPr>
          <w:spacing w:val="-10"/>
        </w:rPr>
        <w:t> </w:t>
      </w:r>
      <w:r>
        <w:rPr/>
        <w:t>Sentencias</w:t>
      </w:r>
      <w:r>
        <w:rPr>
          <w:spacing w:val="-7"/>
        </w:rPr>
        <w:t> </w:t>
      </w:r>
      <w:r>
        <w:rPr/>
        <w:t>Judiciales”</w:t>
      </w:r>
      <w:r>
        <w:rPr>
          <w:spacing w:val="-8"/>
        </w:rPr>
        <w:t> </w:t>
      </w:r>
      <w:r>
        <w:rPr/>
        <w:t>se</w:t>
      </w:r>
      <w:r>
        <w:rPr>
          <w:spacing w:val="-11"/>
        </w:rPr>
        <w:t> </w:t>
      </w:r>
      <w:r>
        <w:rPr/>
        <w:t>asignó</w:t>
      </w:r>
      <w:r>
        <w:rPr>
          <w:spacing w:val="-11"/>
        </w:rPr>
        <w:t> </w:t>
      </w:r>
      <w:r>
        <w:rPr/>
        <w:t>un</w:t>
      </w:r>
      <w:r>
        <w:rPr>
          <w:spacing w:val="-11"/>
        </w:rPr>
        <w:t> </w:t>
      </w:r>
      <w:r>
        <w:rPr/>
        <w:t>monto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>
          <w:rFonts w:ascii="Arial" w:hAnsi="Arial"/>
          <w:b/>
        </w:rPr>
        <w:t>Q.100,000.00</w:t>
      </w:r>
      <w:r>
        <w:rPr>
          <w:rFonts w:ascii="Arial" w:hAnsi="Arial"/>
          <w:b/>
          <w:spacing w:val="-9"/>
        </w:rPr>
        <w:t> </w:t>
      </w:r>
      <w:r>
        <w:rPr/>
        <w:t>para</w:t>
      </w:r>
      <w:r>
        <w:rPr>
          <w:spacing w:val="-65"/>
        </w:rPr>
        <w:t> </w:t>
      </w:r>
      <w:r>
        <w:rPr/>
        <w:t>cubrir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pago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posibles demandas</w:t>
      </w:r>
      <w:r>
        <w:rPr>
          <w:spacing w:val="-4"/>
        </w:rPr>
        <w:t> </w:t>
      </w:r>
      <w:r>
        <w:rPr/>
        <w:t>laborales de</w:t>
      </w:r>
      <w:r>
        <w:rPr>
          <w:spacing w:val="-1"/>
        </w:rPr>
        <w:t> </w:t>
      </w:r>
      <w:r>
        <w:rPr/>
        <w:t>los</w:t>
      </w:r>
      <w:r>
        <w:rPr>
          <w:spacing w:val="-3"/>
        </w:rPr>
        <w:t> </w:t>
      </w:r>
      <w:r>
        <w:rPr/>
        <w:t>exempleados.</w:t>
      </w:r>
    </w:p>
    <w:p>
      <w:pPr>
        <w:pStyle w:val="BodyText"/>
        <w:spacing w:before="9"/>
        <w:rPr>
          <w:sz w:val="20"/>
        </w:rPr>
      </w:pPr>
    </w:p>
    <w:p>
      <w:pPr>
        <w:pStyle w:val="Heading5"/>
        <w:numPr>
          <w:ilvl w:val="2"/>
          <w:numId w:val="9"/>
        </w:numPr>
        <w:tabs>
          <w:tab w:pos="1815" w:val="left" w:leader="none"/>
        </w:tabs>
        <w:spacing w:line="240" w:lineRule="auto" w:before="1" w:after="0"/>
        <w:ind w:left="1814" w:right="0" w:hanging="603"/>
        <w:jc w:val="left"/>
      </w:pPr>
      <w:r>
        <w:rPr/>
        <w:t>Equipo</w:t>
      </w:r>
    </w:p>
    <w:p>
      <w:pPr>
        <w:pStyle w:val="BodyText"/>
        <w:spacing w:line="360" w:lineRule="auto" w:before="160"/>
        <w:ind w:left="1212" w:right="641"/>
        <w:jc w:val="both"/>
      </w:pPr>
      <w:r>
        <w:rPr/>
        <w:t>Se estimaron </w:t>
      </w:r>
      <w:r>
        <w:rPr>
          <w:rFonts w:ascii="Arial" w:hAnsi="Arial"/>
          <w:b/>
        </w:rPr>
        <w:t>Q.100,000.00 </w:t>
      </w:r>
      <w:r>
        <w:rPr/>
        <w:t>para la compra de equipo, con el fin de iniciar una fase</w:t>
      </w:r>
      <w:r>
        <w:rPr>
          <w:spacing w:val="1"/>
        </w:rPr>
        <w:t> </w:t>
      </w:r>
      <w:r>
        <w:rPr/>
        <w:t>de renovación tecnológica y equipamiento en la Secretaría, plasmada en la cadena</w:t>
      </w:r>
      <w:r>
        <w:rPr>
          <w:spacing w:val="-64"/>
        </w:rPr>
        <w:t> </w:t>
      </w:r>
      <w:r>
        <w:rPr/>
        <w:t>de resultados del Plan Operativo Anual 2022, con el fin de mejorar los activos de la</w:t>
      </w:r>
      <w:r>
        <w:rPr>
          <w:spacing w:val="1"/>
        </w:rPr>
        <w:t> </w:t>
      </w:r>
      <w:r>
        <w:rPr/>
        <w:t>institución</w:t>
      </w:r>
      <w:r>
        <w:rPr>
          <w:spacing w:val="-9"/>
        </w:rPr>
        <w:t> </w:t>
      </w:r>
      <w:r>
        <w:rPr/>
        <w:t>y</w:t>
      </w:r>
      <w:r>
        <w:rPr>
          <w:spacing w:val="-7"/>
        </w:rPr>
        <w:t> </w:t>
      </w:r>
      <w:r>
        <w:rPr/>
        <w:t>que</w:t>
      </w:r>
      <w:r>
        <w:rPr>
          <w:spacing w:val="-6"/>
        </w:rPr>
        <w:t> </w:t>
      </w:r>
      <w:r>
        <w:rPr/>
        <w:t>con</w:t>
      </w:r>
      <w:r>
        <w:rPr>
          <w:spacing w:val="-8"/>
        </w:rPr>
        <w:t> </w:t>
      </w:r>
      <w:r>
        <w:rPr/>
        <w:t>ello</w:t>
      </w:r>
      <w:r>
        <w:rPr>
          <w:spacing w:val="-4"/>
        </w:rPr>
        <w:t> </w:t>
      </w:r>
      <w:r>
        <w:rPr/>
        <w:t>el</w:t>
      </w:r>
      <w:r>
        <w:rPr>
          <w:spacing w:val="-8"/>
        </w:rPr>
        <w:t> </w:t>
      </w:r>
      <w:r>
        <w:rPr/>
        <w:t>personal</w:t>
      </w:r>
      <w:r>
        <w:rPr>
          <w:spacing w:val="-7"/>
        </w:rPr>
        <w:t> </w:t>
      </w:r>
      <w:r>
        <w:rPr/>
        <w:t>cuente</w:t>
      </w:r>
      <w:r>
        <w:rPr>
          <w:spacing w:val="-6"/>
        </w:rPr>
        <w:t> </w:t>
      </w:r>
      <w:r>
        <w:rPr/>
        <w:t>con</w:t>
      </w:r>
      <w:r>
        <w:rPr>
          <w:spacing w:val="-6"/>
        </w:rPr>
        <w:t> </w:t>
      </w:r>
      <w:r>
        <w:rPr/>
        <w:t>las</w:t>
      </w:r>
      <w:r>
        <w:rPr>
          <w:spacing w:val="-9"/>
        </w:rPr>
        <w:t> </w:t>
      </w:r>
      <w:r>
        <w:rPr/>
        <w:t>herramientas</w:t>
      </w:r>
      <w:r>
        <w:rPr>
          <w:spacing w:val="-8"/>
        </w:rPr>
        <w:t> </w:t>
      </w:r>
      <w:r>
        <w:rPr/>
        <w:t>necesarias</w:t>
      </w:r>
      <w:r>
        <w:rPr>
          <w:spacing w:val="-7"/>
        </w:rPr>
        <w:t> </w:t>
      </w:r>
      <w:r>
        <w:rPr/>
        <w:t>para</w:t>
      </w:r>
      <w:r>
        <w:rPr>
          <w:spacing w:val="-7"/>
        </w:rPr>
        <w:t> </w:t>
      </w:r>
      <w:r>
        <w:rPr/>
        <w:t>el</w:t>
      </w:r>
      <w:r>
        <w:rPr>
          <w:spacing w:val="-64"/>
        </w:rPr>
        <w:t> </w:t>
      </w:r>
      <w:r>
        <w:rPr/>
        <w:t>desarrollo</w:t>
      </w:r>
      <w:r>
        <w:rPr>
          <w:spacing w:val="-1"/>
        </w:rPr>
        <w:t> </w:t>
      </w:r>
      <w:r>
        <w:rPr/>
        <w:t>de sus</w:t>
      </w:r>
      <w:r>
        <w:rPr>
          <w:spacing w:val="-3"/>
        </w:rPr>
        <w:t> </w:t>
      </w:r>
      <w:r>
        <w:rPr/>
        <w:t>actividades.</w:t>
      </w:r>
    </w:p>
    <w:p>
      <w:pPr>
        <w:pStyle w:val="Heading5"/>
        <w:numPr>
          <w:ilvl w:val="1"/>
          <w:numId w:val="9"/>
        </w:numPr>
        <w:tabs>
          <w:tab w:pos="1754" w:val="left" w:leader="none"/>
          <w:tab w:pos="1755" w:val="left" w:leader="none"/>
          <w:tab w:pos="3266" w:val="left" w:leader="none"/>
          <w:tab w:pos="3870" w:val="left" w:leader="none"/>
          <w:tab w:pos="6502" w:val="left" w:leader="none"/>
          <w:tab w:pos="6881" w:val="left" w:leader="none"/>
          <w:tab w:pos="7406" w:val="left" w:leader="none"/>
          <w:tab w:pos="9251" w:val="left" w:leader="none"/>
          <w:tab w:pos="9791" w:val="left" w:leader="none"/>
        </w:tabs>
        <w:spacing w:line="240" w:lineRule="auto" w:before="209" w:after="0"/>
        <w:ind w:left="1212" w:right="646" w:firstLine="0"/>
        <w:jc w:val="left"/>
      </w:pPr>
      <w:bookmarkStart w:name="_bookmark8" w:id="16"/>
      <w:bookmarkEnd w:id="16"/>
      <w:r>
        <w:rPr>
          <w:b w:val="0"/>
        </w:rPr>
      </w:r>
      <w:bookmarkStart w:name="_bookmark8" w:id="17"/>
      <w:bookmarkEnd w:id="17"/>
      <w:r>
        <w:rPr/>
        <w:t>A</w:t>
      </w:r>
      <w:r>
        <w:rPr/>
        <w:t>CTIVIDAD</w:t>
        <w:tab/>
        <w:t>003</w:t>
        <w:tab/>
        <w:t>“FORTALECIMIENTO</w:t>
        <w:tab/>
        <w:t>A</w:t>
        <w:tab/>
        <w:t>LA</w:t>
        <w:tab/>
        <w:t>PRESIDENCIA</w:t>
        <w:tab/>
        <w:t>DE</w:t>
        <w:tab/>
        <w:t>LA</w:t>
      </w:r>
      <w:r>
        <w:rPr>
          <w:spacing w:val="-64"/>
        </w:rPr>
        <w:t> </w:t>
      </w:r>
      <w:r>
        <w:rPr/>
        <w:t>REPÚBLICA”</w:t>
      </w:r>
    </w:p>
    <w:p>
      <w:pPr>
        <w:pStyle w:val="BodyText"/>
        <w:spacing w:line="360" w:lineRule="auto" w:before="206"/>
        <w:ind w:left="1212" w:right="640"/>
        <w:jc w:val="both"/>
        <w:rPr>
          <w:rFonts w:ascii="Arial" w:hAnsi="Arial"/>
          <w:b/>
        </w:rPr>
      </w:pP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6"/>
        </w:rPr>
        <w:t> </w:t>
      </w:r>
      <w:r>
        <w:rPr/>
        <w:t>marco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3"/>
        </w:rPr>
        <w:t> </w:t>
      </w:r>
      <w:r>
        <w:rPr/>
        <w:t>Gestión</w:t>
      </w:r>
      <w:r>
        <w:rPr>
          <w:spacing w:val="-2"/>
        </w:rPr>
        <w:t> </w:t>
      </w:r>
      <w:r>
        <w:rPr/>
        <w:t>Pública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Calidad,</w:t>
      </w:r>
      <w:r>
        <w:rPr>
          <w:spacing w:val="-5"/>
        </w:rPr>
        <w:t> </w:t>
      </w:r>
      <w:r>
        <w:rPr/>
        <w:t>el</w:t>
      </w:r>
      <w:r>
        <w:rPr>
          <w:spacing w:val="-4"/>
        </w:rPr>
        <w:t> </w:t>
      </w:r>
      <w:r>
        <w:rPr/>
        <w:t>Gobierno</w:t>
      </w:r>
      <w:r>
        <w:rPr>
          <w:spacing w:val="-5"/>
        </w:rPr>
        <w:t> </w:t>
      </w:r>
      <w:r>
        <w:rPr/>
        <w:t>está</w:t>
      </w:r>
      <w:r>
        <w:rPr>
          <w:spacing w:val="-4"/>
        </w:rPr>
        <w:t> </w:t>
      </w:r>
      <w:r>
        <w:rPr/>
        <w:t>llevando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cabo</w:t>
      </w:r>
      <w:r>
        <w:rPr>
          <w:spacing w:val="-5"/>
        </w:rPr>
        <w:t> </w:t>
      </w:r>
      <w:r>
        <w:rPr/>
        <w:t>una</w:t>
      </w:r>
      <w:r>
        <w:rPr>
          <w:spacing w:val="-64"/>
        </w:rPr>
        <w:t> </w:t>
      </w:r>
      <w:r>
        <w:rPr/>
        <w:t>serie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impulsar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transformación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plataforma de gobierno, fortaleciendo sus capacidades Institucionales hacia el logro</w:t>
      </w:r>
      <w:r>
        <w:rPr>
          <w:spacing w:val="-64"/>
        </w:rPr>
        <w:t> </w:t>
      </w:r>
      <w:r>
        <w:rPr/>
        <w:t>de una gestión y conducción presidencial estratégica y efectiva, capaz de dirigir la</w:t>
      </w:r>
      <w:r>
        <w:rPr>
          <w:spacing w:val="1"/>
        </w:rPr>
        <w:t> </w:t>
      </w:r>
      <w:r>
        <w:rPr/>
        <w:t>administración</w:t>
      </w:r>
      <w:r>
        <w:rPr>
          <w:spacing w:val="-6"/>
        </w:rPr>
        <w:t> </w:t>
      </w:r>
      <w:r>
        <w:rPr/>
        <w:t>Pública,</w:t>
      </w:r>
      <w:r>
        <w:rPr>
          <w:spacing w:val="-4"/>
        </w:rPr>
        <w:t> </w:t>
      </w:r>
      <w:r>
        <w:rPr/>
        <w:t>lo</w:t>
      </w:r>
      <w:r>
        <w:rPr>
          <w:spacing w:val="-5"/>
        </w:rPr>
        <w:t> </w:t>
      </w:r>
      <w:r>
        <w:rPr/>
        <w:t>cual</w:t>
      </w:r>
      <w:r>
        <w:rPr>
          <w:spacing w:val="-7"/>
        </w:rPr>
        <w:t> </w:t>
      </w:r>
      <w:r>
        <w:rPr/>
        <w:t>requiere</w:t>
      </w:r>
      <w:r>
        <w:rPr>
          <w:spacing w:val="-6"/>
        </w:rPr>
        <w:t> </w:t>
      </w:r>
      <w:r>
        <w:rPr/>
        <w:t>estudios</w:t>
      </w:r>
      <w:r>
        <w:rPr>
          <w:spacing w:val="-4"/>
        </w:rPr>
        <w:t> </w:t>
      </w:r>
      <w:r>
        <w:rPr/>
        <w:t>y</w:t>
      </w:r>
      <w:r>
        <w:rPr>
          <w:spacing w:val="-6"/>
        </w:rPr>
        <w:t> </w:t>
      </w:r>
      <w:r>
        <w:rPr/>
        <w:t>análisis</w:t>
      </w:r>
      <w:r>
        <w:rPr>
          <w:spacing w:val="-7"/>
        </w:rPr>
        <w:t> </w:t>
      </w:r>
      <w:r>
        <w:rPr/>
        <w:t>que</w:t>
      </w:r>
      <w:r>
        <w:rPr>
          <w:spacing w:val="-5"/>
        </w:rPr>
        <w:t> </w:t>
      </w:r>
      <w:r>
        <w:rPr/>
        <w:t>permitan</w:t>
      </w:r>
      <w:r>
        <w:rPr>
          <w:spacing w:val="-4"/>
        </w:rPr>
        <w:t> </w:t>
      </w:r>
      <w:r>
        <w:rPr/>
        <w:t>identificar</w:t>
      </w:r>
      <w:r>
        <w:rPr>
          <w:spacing w:val="-5"/>
        </w:rPr>
        <w:t> </w:t>
      </w:r>
      <w:r>
        <w:rPr/>
        <w:t>y</w:t>
      </w:r>
      <w:r>
        <w:rPr>
          <w:spacing w:val="-64"/>
        </w:rPr>
        <w:t> </w:t>
      </w:r>
      <w:r>
        <w:rPr/>
        <w:t>proponer acciones para la modernización de las entidades que forman parte de la</w:t>
      </w:r>
      <w:r>
        <w:rPr>
          <w:spacing w:val="1"/>
        </w:rPr>
        <w:t> </w:t>
      </w:r>
      <w:r>
        <w:rPr/>
        <w:t>Presidencia de la República, dando seguimiento a las Prioridades Presidenciales</w:t>
      </w:r>
      <w:r>
        <w:rPr>
          <w:spacing w:val="1"/>
        </w:rPr>
        <w:t> </w:t>
      </w:r>
      <w:r>
        <w:rPr>
          <w:spacing w:val="-1"/>
        </w:rPr>
        <w:t>con</w:t>
      </w:r>
      <w:r>
        <w:rPr/>
        <w:t> </w:t>
      </w:r>
      <w:r>
        <w:rPr>
          <w:spacing w:val="-1"/>
        </w:rPr>
        <w:t>una</w:t>
      </w:r>
      <w:r>
        <w:rPr>
          <w:spacing w:val="-2"/>
        </w:rPr>
        <w:t> </w:t>
      </w:r>
      <w:r>
        <w:rPr>
          <w:spacing w:val="-1"/>
        </w:rPr>
        <w:t>asignación </w:t>
      </w:r>
      <w:r>
        <w:rPr/>
        <w:t>presupuestaria</w:t>
      </w:r>
      <w:r>
        <w:rPr>
          <w:spacing w:val="-2"/>
        </w:rPr>
        <w:t> </w:t>
      </w:r>
      <w:r>
        <w:rPr/>
        <w:t>de</w:t>
      </w:r>
      <w:r>
        <w:rPr>
          <w:spacing w:val="2"/>
        </w:rPr>
        <w:t> </w:t>
      </w:r>
      <w:r>
        <w:rPr>
          <w:rFonts w:ascii="Arial" w:hAnsi="Arial"/>
          <w:b/>
        </w:rPr>
        <w:t>Q.</w:t>
      </w:r>
      <w:r>
        <w:rPr>
          <w:rFonts w:ascii="Arial" w:hAnsi="Arial"/>
          <w:b/>
          <w:spacing w:val="-17"/>
        </w:rPr>
        <w:t> </w:t>
      </w:r>
      <w:r>
        <w:rPr>
          <w:rFonts w:ascii="Arial" w:hAnsi="Arial"/>
          <w:b/>
        </w:rPr>
        <w:t>4,698,346.00.</w:t>
      </w:r>
    </w:p>
    <w:p>
      <w:pPr>
        <w:pStyle w:val="Heading5"/>
        <w:numPr>
          <w:ilvl w:val="0"/>
          <w:numId w:val="3"/>
        </w:numPr>
        <w:tabs>
          <w:tab w:pos="1639" w:val="left" w:leader="none"/>
          <w:tab w:pos="1640" w:val="left" w:leader="none"/>
        </w:tabs>
        <w:spacing w:line="240" w:lineRule="auto" w:before="203" w:after="0"/>
        <w:ind w:left="1639" w:right="0" w:hanging="428"/>
        <w:jc w:val="left"/>
      </w:pPr>
      <w:bookmarkStart w:name="_bookmark9" w:id="18"/>
      <w:bookmarkEnd w:id="18"/>
      <w:r>
        <w:rPr>
          <w:b w:val="0"/>
        </w:rPr>
      </w:r>
      <w:bookmarkStart w:name="_bookmark9" w:id="19"/>
      <w:bookmarkEnd w:id="19"/>
      <w:r>
        <w:rPr/>
        <w:t>C</w:t>
      </w:r>
      <w:r>
        <w:rPr/>
        <w:t>LASIFICADORES</w:t>
      </w:r>
      <w:r>
        <w:rPr>
          <w:spacing w:val="-2"/>
        </w:rPr>
        <w:t> </w:t>
      </w:r>
      <w:r>
        <w:rPr/>
        <w:t>TEMÁTICOS</w:t>
      </w:r>
    </w:p>
    <w:p>
      <w:pPr>
        <w:pStyle w:val="BodyText"/>
        <w:spacing w:before="11"/>
        <w:rPr>
          <w:rFonts w:ascii="Arial"/>
          <w:b/>
          <w:sz w:val="23"/>
        </w:rPr>
      </w:pPr>
    </w:p>
    <w:p>
      <w:pPr>
        <w:pStyle w:val="BodyText"/>
        <w:spacing w:line="360" w:lineRule="auto"/>
        <w:ind w:left="1212" w:right="641"/>
        <w:jc w:val="both"/>
      </w:pPr>
      <w:r>
        <w:rPr/>
        <w:t>De conformidad con lo que establece la Norma número 38, para la Formulación</w:t>
      </w:r>
      <w:r>
        <w:rPr>
          <w:spacing w:val="1"/>
        </w:rPr>
        <w:t> </w:t>
      </w:r>
      <w:r>
        <w:rPr/>
        <w:t>Presupuestaria</w:t>
      </w:r>
      <w:r>
        <w:rPr>
          <w:spacing w:val="1"/>
        </w:rPr>
        <w:t> </w:t>
      </w:r>
      <w:r>
        <w:rPr/>
        <w:t>Ejercicio</w:t>
      </w:r>
      <w:r>
        <w:rPr>
          <w:spacing w:val="1"/>
        </w:rPr>
        <w:t> </w:t>
      </w:r>
      <w:r>
        <w:rPr/>
        <w:t>Fiscal</w:t>
      </w:r>
      <w:r>
        <w:rPr>
          <w:spacing w:val="1"/>
        </w:rPr>
        <w:t> </w:t>
      </w:r>
      <w:r>
        <w:rPr/>
        <w:t>2022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Multianual</w:t>
      </w:r>
      <w:r>
        <w:rPr>
          <w:spacing w:val="1"/>
        </w:rPr>
        <w:t> </w:t>
      </w:r>
      <w:r>
        <w:rPr/>
        <w:t>2022-2026,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hace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conocimiento del Ministerio de Finanzas Públicas, que la Secretaría Privada de 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Categorías</w:t>
      </w:r>
      <w:r>
        <w:rPr>
          <w:spacing w:val="1"/>
        </w:rPr>
        <w:t> </w:t>
      </w:r>
      <w:r>
        <w:rPr/>
        <w:t>Programáticas,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estructuras</w:t>
      </w:r>
      <w:r>
        <w:rPr>
          <w:spacing w:val="1"/>
        </w:rPr>
        <w:t> </w:t>
      </w:r>
      <w:r>
        <w:rPr/>
        <w:t>presupuestarias</w:t>
      </w:r>
      <w:r>
        <w:rPr>
          <w:spacing w:val="1"/>
        </w:rPr>
        <w:t> </w:t>
      </w:r>
      <w:r>
        <w:rPr/>
        <w:t>relacionadas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clasificadores</w:t>
      </w:r>
      <w:r>
        <w:rPr>
          <w:spacing w:val="1"/>
        </w:rPr>
        <w:t> </w:t>
      </w:r>
      <w:r>
        <w:rPr/>
        <w:t>temáticos,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 la representante de la temática de género, participa en reuniones de</w:t>
      </w:r>
      <w:r>
        <w:rPr>
          <w:spacing w:val="1"/>
        </w:rPr>
        <w:t> </w:t>
      </w:r>
      <w:r>
        <w:rPr/>
        <w:t>trabajo, para identificar de qué forma esta Secretaría, puede brindar su apoyo a la</w:t>
      </w:r>
      <w:r>
        <w:rPr>
          <w:spacing w:val="1"/>
        </w:rPr>
        <w:t> </w:t>
      </w:r>
      <w:r>
        <w:rPr/>
        <w:t>Política</w:t>
      </w:r>
      <w:r>
        <w:rPr>
          <w:spacing w:val="-4"/>
        </w:rPr>
        <w:t> </w:t>
      </w:r>
      <w:r>
        <w:rPr/>
        <w:t>Nacional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Promoción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Desarrollo</w:t>
      </w:r>
      <w:r>
        <w:rPr>
          <w:spacing w:val="-3"/>
        </w:rPr>
        <w:t> </w:t>
      </w:r>
      <w:r>
        <w:rPr/>
        <w:t>Integral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Mujeres</w:t>
      </w:r>
      <w:r>
        <w:rPr>
          <w:spacing w:val="-6"/>
        </w:rPr>
        <w:t> </w:t>
      </w:r>
      <w:r>
        <w:rPr/>
        <w:t>y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base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ello</w:t>
      </w:r>
      <w:r>
        <w:rPr>
          <w:spacing w:val="-64"/>
        </w:rPr>
        <w:t> </w:t>
      </w:r>
      <w:r>
        <w:rPr/>
        <w:t>lograr el fortalecimiento de esa política, así como apoyo al Plan de Equidad de</w:t>
      </w:r>
      <w:r>
        <w:rPr>
          <w:spacing w:val="1"/>
        </w:rPr>
        <w:t> </w:t>
      </w:r>
      <w:r>
        <w:rPr/>
        <w:t>Oportunidades</w:t>
      </w:r>
      <w:r>
        <w:rPr>
          <w:spacing w:val="-3"/>
        </w:rPr>
        <w:t> </w:t>
      </w:r>
      <w:r>
        <w:rPr/>
        <w:t>2008-2023.</w:t>
      </w:r>
    </w:p>
    <w:p>
      <w:pPr>
        <w:pStyle w:val="BodyText"/>
        <w:rPr>
          <w:sz w:val="19"/>
        </w:rPr>
      </w:pPr>
      <w:r>
        <w:rPr/>
        <w:pict>
          <v:shape style="position:absolute;margin-left:45.743pt;margin-top:12.880733pt;width:488.3pt;height:6pt;mso-position-horizontal-relative:page;mso-position-vertical-relative:paragraph;z-index:-15702016;mso-wrap-distance-left:0;mso-wrap-distance-right:0" coordorigin="915,258" coordsize="9766,120" path="m915,294l915,348,10680,378,10680,324,915,294xm915,258l915,276,10680,306,10680,288,915,258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19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07357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124700" cy="9969500"/>
            <wp:effectExtent l="0" t="0" r="0" b="0"/>
            <wp:wrapNone/>
            <wp:docPr id="3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footerReference w:type="default" r:id="rId14"/>
          <w:pgSz w:w="12240" w:h="15840"/>
          <w:pgMar w:footer="0" w:header="0" w:top="1500" w:bottom="280" w:left="660" w:right="820"/>
        </w:sectPr>
      </w:pPr>
    </w:p>
    <w:p>
      <w:pPr>
        <w:pStyle w:val="BodyText"/>
        <w:spacing w:before="10"/>
        <w:rPr>
          <w:sz w:val="14"/>
        </w:rPr>
      </w:pP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43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700480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Title"/>
      </w:pPr>
      <w:r>
        <w:rPr/>
        <w:t>Anexos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5"/>
        <w:rPr>
          <w:rFonts w:ascii="Arial"/>
          <w:b/>
          <w:sz w:val="23"/>
        </w:rPr>
      </w:pPr>
      <w:r>
        <w:rPr/>
        <w:pict>
          <v:shape style="position:absolute;margin-left:45.743pt;margin-top:15.423877pt;width:488.3pt;height:6pt;mso-position-horizontal-relative:page;mso-position-vertical-relative:paragraph;z-index:-15699968;mso-wrap-distance-left:0;mso-wrap-distance-right:0" coordorigin="915,308" coordsize="9766,120" path="m915,344l915,398,10680,428,10680,374,915,344xm915,308l915,326,10680,356,10680,338,915,308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rFonts w:ascii="Arial"/>
          <w:sz w:val="23"/>
        </w:rPr>
        <w:sectPr>
          <w:footerReference w:type="default" r:id="rId16"/>
          <w:pgSz w:w="12250" w:h="15850"/>
          <w:pgMar w:footer="562" w:header="0" w:top="160" w:bottom="760" w:left="660" w:right="822"/>
          <w:pgNumType w:start="18"/>
        </w:sectPr>
      </w:pPr>
    </w:p>
    <w:p>
      <w:pPr>
        <w:pStyle w:val="BodyText"/>
        <w:spacing w:before="10"/>
        <w:rPr>
          <w:rFonts w:ascii="Arial"/>
          <w:b/>
          <w:sz w:val="14"/>
        </w:rPr>
      </w:pP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4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57.050003pt;margin-top:18.108164pt;width:495pt;height:4.5pt;mso-position-horizontal-relative:page;mso-position-vertical-relative:paragraph;z-index:-15698944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0"/>
        <w:rPr>
          <w:rFonts w:ascii="Times New Roman"/>
          <w:sz w:val="31"/>
        </w:rPr>
      </w:pPr>
    </w:p>
    <w:p>
      <w:pPr>
        <w:spacing w:before="0" w:after="14"/>
        <w:ind w:left="2352" w:right="1797" w:firstLine="0"/>
        <w:jc w:val="center"/>
        <w:rPr>
          <w:rFonts w:ascii="Arial Black" w:hAnsi="Arial Black"/>
          <w:sz w:val="18"/>
        </w:rPr>
      </w:pPr>
      <w:r>
        <w:rPr/>
        <w:pict>
          <v:line style="position:absolute;mso-position-horizontal-relative:page;mso-position-vertical-relative:paragraph;z-index:15761408" from="538.792114pt,1.988856pt" to="538.792114pt,1.988856pt" stroked="true" strokeweight=".386041pt" strokecolor="#d3d3d3">
            <v:stroke dashstyle="solid"/>
            <w10:wrap type="none"/>
          </v:line>
        </w:pict>
      </w:r>
      <w:r>
        <w:rPr>
          <w:rFonts w:ascii="Arial Black" w:hAnsi="Arial Black"/>
          <w:w w:val="70"/>
          <w:sz w:val="18"/>
        </w:rPr>
        <w:t>CUADRO</w:t>
      </w:r>
      <w:r>
        <w:rPr>
          <w:rFonts w:ascii="Arial Black" w:hAnsi="Arial Black"/>
          <w:spacing w:val="40"/>
          <w:w w:val="70"/>
          <w:sz w:val="18"/>
        </w:rPr>
        <w:t> </w:t>
      </w:r>
      <w:r>
        <w:rPr>
          <w:rFonts w:ascii="Arial Black" w:hAnsi="Arial Black"/>
          <w:w w:val="70"/>
          <w:sz w:val="18"/>
        </w:rPr>
        <w:t>COMPARATIVO</w:t>
      </w:r>
      <w:r>
        <w:rPr>
          <w:rFonts w:ascii="Arial Black" w:hAnsi="Arial Black"/>
          <w:spacing w:val="40"/>
          <w:w w:val="70"/>
          <w:sz w:val="18"/>
        </w:rPr>
        <w:t> </w:t>
      </w:r>
      <w:r>
        <w:rPr>
          <w:rFonts w:ascii="Arial Black" w:hAnsi="Arial Black"/>
          <w:w w:val="70"/>
          <w:sz w:val="18"/>
        </w:rPr>
        <w:t>SECRETARÍA</w:t>
      </w:r>
      <w:r>
        <w:rPr>
          <w:rFonts w:ascii="Arial Black" w:hAnsi="Arial Black"/>
          <w:spacing w:val="26"/>
          <w:sz w:val="18"/>
        </w:rPr>
        <w:t> </w:t>
      </w:r>
      <w:r>
        <w:rPr>
          <w:rFonts w:ascii="Arial Black" w:hAnsi="Arial Black"/>
          <w:w w:val="70"/>
          <w:sz w:val="18"/>
        </w:rPr>
        <w:t>PRIVADA</w:t>
      </w:r>
      <w:r>
        <w:rPr>
          <w:rFonts w:ascii="Arial Black" w:hAnsi="Arial Black"/>
          <w:spacing w:val="25"/>
          <w:sz w:val="18"/>
        </w:rPr>
        <w:t> </w:t>
      </w:r>
      <w:r>
        <w:rPr>
          <w:rFonts w:ascii="Arial Black" w:hAnsi="Arial Black"/>
          <w:w w:val="70"/>
          <w:sz w:val="18"/>
        </w:rPr>
        <w:t>DE</w:t>
      </w:r>
      <w:r>
        <w:rPr>
          <w:rFonts w:ascii="Arial Black" w:hAnsi="Arial Black"/>
          <w:spacing w:val="37"/>
          <w:w w:val="70"/>
          <w:sz w:val="18"/>
        </w:rPr>
        <w:t> </w:t>
      </w:r>
      <w:r>
        <w:rPr>
          <w:rFonts w:ascii="Arial Black" w:hAnsi="Arial Black"/>
          <w:w w:val="70"/>
          <w:sz w:val="18"/>
        </w:rPr>
        <w:t>LA</w:t>
      </w:r>
      <w:r>
        <w:rPr>
          <w:rFonts w:ascii="Arial Black" w:hAnsi="Arial Black"/>
          <w:spacing w:val="26"/>
          <w:sz w:val="18"/>
        </w:rPr>
        <w:t> </w:t>
      </w:r>
      <w:r>
        <w:rPr>
          <w:rFonts w:ascii="Arial Black" w:hAnsi="Arial Black"/>
          <w:w w:val="70"/>
          <w:sz w:val="18"/>
        </w:rPr>
        <w:t>PRESIDENCIA</w:t>
      </w:r>
    </w:p>
    <w:p>
      <w:pPr>
        <w:pStyle w:val="BodyText"/>
        <w:spacing w:line="20" w:lineRule="exact"/>
        <w:ind w:left="10111"/>
        <w:rPr>
          <w:rFonts w:ascii="Arial Black"/>
          <w:sz w:val="2"/>
        </w:rPr>
      </w:pPr>
      <w:r>
        <w:rPr>
          <w:rFonts w:ascii="Arial Black"/>
          <w:sz w:val="2"/>
        </w:rPr>
        <w:pict>
          <v:group style="width:.1pt;height:.4pt;mso-position-horizontal-relative:char;mso-position-vertical-relative:line" coordorigin="0,0" coordsize="2,8">
            <v:line style="position:absolute" from="0,4" to="0,4" stroked="true" strokeweight=".386041pt" strokecolor="#d3d3d3">
              <v:stroke dashstyle="solid"/>
            </v:line>
          </v:group>
        </w:pict>
      </w:r>
      <w:r>
        <w:rPr>
          <w:rFonts w:ascii="Arial Black"/>
          <w:sz w:val="2"/>
        </w:rPr>
      </w:r>
    </w:p>
    <w:p>
      <w:pPr>
        <w:spacing w:before="0" w:after="14"/>
        <w:ind w:left="2352" w:right="1790" w:firstLine="0"/>
        <w:jc w:val="center"/>
        <w:rPr>
          <w:rFonts w:ascii="Arial Black" w:hAnsi="Arial Black"/>
          <w:sz w:val="14"/>
        </w:rPr>
      </w:pPr>
      <w:r>
        <w:rPr>
          <w:rFonts w:ascii="Arial Black" w:hAnsi="Arial Black"/>
          <w:w w:val="75"/>
          <w:sz w:val="14"/>
        </w:rPr>
        <w:t>FORMULACIÓN</w:t>
      </w:r>
      <w:r>
        <w:rPr>
          <w:rFonts w:ascii="Arial Black" w:hAnsi="Arial Black"/>
          <w:spacing w:val="8"/>
          <w:w w:val="75"/>
          <w:sz w:val="14"/>
        </w:rPr>
        <w:t> </w:t>
      </w:r>
      <w:r>
        <w:rPr>
          <w:rFonts w:ascii="Arial Black" w:hAnsi="Arial Black"/>
          <w:w w:val="75"/>
          <w:sz w:val="14"/>
        </w:rPr>
        <w:t>PRESUPUESTARIA</w:t>
      </w:r>
      <w:r>
        <w:rPr>
          <w:rFonts w:ascii="Arial Black" w:hAnsi="Arial Black"/>
          <w:spacing w:val="8"/>
          <w:w w:val="75"/>
          <w:sz w:val="14"/>
        </w:rPr>
        <w:t> </w:t>
      </w:r>
      <w:r>
        <w:rPr>
          <w:rFonts w:ascii="Arial Black" w:hAnsi="Arial Black"/>
          <w:w w:val="75"/>
          <w:sz w:val="14"/>
        </w:rPr>
        <w:t>AÑO</w:t>
      </w:r>
      <w:r>
        <w:rPr>
          <w:rFonts w:ascii="Arial Black" w:hAnsi="Arial Black"/>
          <w:spacing w:val="9"/>
          <w:w w:val="75"/>
          <w:sz w:val="14"/>
        </w:rPr>
        <w:t> </w:t>
      </w:r>
      <w:r>
        <w:rPr>
          <w:rFonts w:ascii="Arial Black" w:hAnsi="Arial Black"/>
          <w:w w:val="75"/>
          <w:sz w:val="14"/>
        </w:rPr>
        <w:t>2022</w:t>
      </w:r>
    </w:p>
    <w:p>
      <w:pPr>
        <w:pStyle w:val="BodyText"/>
        <w:spacing w:line="20" w:lineRule="exact"/>
        <w:ind w:left="10111"/>
        <w:rPr>
          <w:rFonts w:ascii="Arial Black"/>
          <w:sz w:val="2"/>
        </w:rPr>
      </w:pPr>
      <w:r>
        <w:rPr>
          <w:rFonts w:ascii="Arial Black"/>
          <w:sz w:val="2"/>
        </w:rPr>
        <w:pict>
          <v:group style="width:.1pt;height:.4pt;mso-position-horizontal-relative:char;mso-position-vertical-relative:line" coordorigin="0,0" coordsize="2,8">
            <v:line style="position:absolute" from="0,4" to="0,4" stroked="true" strokeweight=".386041pt" strokecolor="#d3d3d3">
              <v:stroke dashstyle="solid"/>
            </v:line>
          </v:group>
        </w:pict>
      </w:r>
      <w:r>
        <w:rPr>
          <w:rFonts w:ascii="Arial Black"/>
          <w:sz w:val="2"/>
        </w:rPr>
      </w:r>
    </w:p>
    <w:p>
      <w:pPr>
        <w:spacing w:before="26" w:after="17"/>
        <w:ind w:left="2352" w:right="1789" w:firstLine="0"/>
        <w:jc w:val="center"/>
        <w:rPr>
          <w:rFonts w:ascii="Arial Black"/>
          <w:sz w:val="12"/>
        </w:rPr>
      </w:pPr>
      <w:r>
        <w:rPr>
          <w:rFonts w:ascii="Arial Black"/>
          <w:w w:val="70"/>
          <w:sz w:val="12"/>
        </w:rPr>
        <w:t>(CIFRAS</w:t>
      </w:r>
      <w:r>
        <w:rPr>
          <w:rFonts w:ascii="Arial Black"/>
          <w:spacing w:val="22"/>
          <w:w w:val="70"/>
          <w:sz w:val="12"/>
        </w:rPr>
        <w:t> </w:t>
      </w:r>
      <w:r>
        <w:rPr>
          <w:rFonts w:ascii="Arial Black"/>
          <w:w w:val="70"/>
          <w:sz w:val="12"/>
        </w:rPr>
        <w:t>EN</w:t>
      </w:r>
      <w:r>
        <w:rPr>
          <w:rFonts w:ascii="Arial Black"/>
          <w:spacing w:val="16"/>
          <w:w w:val="70"/>
          <w:sz w:val="12"/>
        </w:rPr>
        <w:t> </w:t>
      </w:r>
      <w:r>
        <w:rPr>
          <w:rFonts w:ascii="Arial Black"/>
          <w:w w:val="70"/>
          <w:sz w:val="12"/>
        </w:rPr>
        <w:t>QUETZALES)</w:t>
      </w:r>
    </w:p>
    <w:p>
      <w:pPr>
        <w:pStyle w:val="BodyText"/>
        <w:spacing w:line="20" w:lineRule="exact"/>
        <w:ind w:left="10111"/>
        <w:rPr>
          <w:rFonts w:ascii="Arial Black"/>
          <w:sz w:val="2"/>
        </w:rPr>
      </w:pPr>
      <w:r>
        <w:rPr>
          <w:rFonts w:ascii="Arial Black"/>
          <w:sz w:val="2"/>
        </w:rPr>
        <w:pict>
          <v:group style="width:.1pt;height:.4pt;mso-position-horizontal-relative:char;mso-position-vertical-relative:line" coordorigin="0,0" coordsize="2,8">
            <v:line style="position:absolute" from="0,4" to="0,4" stroked="true" strokeweight=".386041pt" strokecolor="#d3d3d3">
              <v:stroke dashstyle="solid"/>
            </v:line>
          </v:group>
        </w:pict>
      </w:r>
      <w:r>
        <w:rPr>
          <w:rFonts w:ascii="Arial Black"/>
          <w:sz w:val="2"/>
        </w:rPr>
      </w:r>
    </w:p>
    <w:p>
      <w:pPr>
        <w:pStyle w:val="BodyText"/>
        <w:spacing w:before="12"/>
        <w:rPr>
          <w:rFonts w:ascii="Arial Black"/>
          <w:sz w:val="7"/>
        </w:rPr>
      </w:pPr>
    </w:p>
    <w:tbl>
      <w:tblPr>
        <w:tblW w:w="0" w:type="auto"/>
        <w:jc w:val="left"/>
        <w:tblInd w:w="12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8"/>
        <w:gridCol w:w="3044"/>
        <w:gridCol w:w="195"/>
        <w:gridCol w:w="812"/>
        <w:gridCol w:w="246"/>
        <w:gridCol w:w="860"/>
        <w:gridCol w:w="209"/>
        <w:gridCol w:w="761"/>
        <w:gridCol w:w="2319"/>
      </w:tblGrid>
      <w:tr>
        <w:trPr>
          <w:trHeight w:val="482" w:hRule="atLeast"/>
        </w:trPr>
        <w:tc>
          <w:tcPr>
            <w:tcW w:w="448" w:type="dxa"/>
            <w:tcBorders>
              <w:left w:val="single" w:sz="4" w:space="0" w:color="000000"/>
              <w:right w:val="single" w:sz="6" w:space="0" w:color="000000"/>
            </w:tcBorders>
            <w:shd w:val="clear" w:color="auto" w:fill="94B3D6"/>
          </w:tcPr>
          <w:p>
            <w:pPr>
              <w:pStyle w:val="TableParagraph"/>
              <w:spacing w:before="4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38" w:right="39"/>
              <w:jc w:val="center"/>
              <w:rPr>
                <w:rFonts w:ascii="Tahoma" w:hAnsi="Tahoma"/>
                <w:b/>
                <w:sz w:val="8"/>
              </w:rPr>
            </w:pPr>
            <w:r>
              <w:rPr>
                <w:rFonts w:ascii="Tahoma" w:hAnsi="Tahoma"/>
                <w:b/>
                <w:w w:val="80"/>
                <w:sz w:val="8"/>
              </w:rPr>
              <w:t>RENGLÓN</w:t>
            </w:r>
          </w:p>
        </w:tc>
        <w:tc>
          <w:tcPr>
            <w:tcW w:w="304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8CCE3"/>
          </w:tcPr>
          <w:p>
            <w:pPr>
              <w:pStyle w:val="TableParagraph"/>
              <w:spacing w:before="159"/>
              <w:ind w:left="1149" w:right="1146"/>
              <w:jc w:val="center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pacing w:val="-2"/>
                <w:w w:val="70"/>
                <w:sz w:val="14"/>
              </w:rPr>
              <w:t>D</w:t>
            </w:r>
            <w:r>
              <w:rPr>
                <w:rFonts w:ascii="Tahoma" w:hAnsi="Tahoma"/>
                <w:b/>
                <w:w w:val="64"/>
                <w:sz w:val="14"/>
              </w:rPr>
              <w:t>E</w:t>
            </w:r>
            <w:r>
              <w:rPr>
                <w:rFonts w:ascii="Tahoma" w:hAnsi="Tahoma"/>
                <w:b/>
                <w:w w:val="62"/>
                <w:sz w:val="14"/>
              </w:rPr>
              <w:t>S</w:t>
            </w:r>
            <w:r>
              <w:rPr>
                <w:rFonts w:ascii="Tahoma" w:hAnsi="Tahoma"/>
                <w:b/>
                <w:w w:val="88"/>
                <w:sz w:val="14"/>
              </w:rPr>
              <w:t>C</w:t>
            </w:r>
            <w:r>
              <w:rPr>
                <w:rFonts w:ascii="Tahoma" w:hAnsi="Tahoma"/>
                <w:b/>
                <w:w w:val="53"/>
                <w:sz w:val="14"/>
              </w:rPr>
              <w:t>R</w:t>
            </w:r>
            <w:r>
              <w:rPr>
                <w:rFonts w:ascii="Tahoma" w:hAnsi="Tahoma"/>
                <w:b/>
                <w:spacing w:val="-2"/>
                <w:w w:val="53"/>
                <w:sz w:val="14"/>
              </w:rPr>
              <w:t>I</w:t>
            </w:r>
            <w:r>
              <w:rPr>
                <w:rFonts w:ascii="Tahoma" w:hAnsi="Tahoma"/>
                <w:b/>
                <w:spacing w:val="1"/>
                <w:w w:val="64"/>
                <w:sz w:val="14"/>
              </w:rPr>
              <w:t>P</w:t>
            </w:r>
            <w:r>
              <w:rPr>
                <w:rFonts w:ascii="Tahoma" w:hAnsi="Tahoma"/>
                <w:b/>
                <w:w w:val="88"/>
                <w:sz w:val="14"/>
              </w:rPr>
              <w:t>C</w:t>
            </w:r>
            <w:r>
              <w:rPr>
                <w:rFonts w:ascii="Tahoma" w:hAnsi="Tahoma"/>
                <w:b/>
                <w:spacing w:val="-2"/>
                <w:w w:val="43"/>
                <w:sz w:val="14"/>
              </w:rPr>
              <w:t>I</w:t>
            </w:r>
            <w:r>
              <w:rPr>
                <w:rFonts w:ascii="Tahoma" w:hAnsi="Tahoma"/>
                <w:b/>
                <w:w w:val="77"/>
                <w:sz w:val="14"/>
              </w:rPr>
              <w:t>ÓN</w:t>
            </w:r>
          </w:p>
        </w:tc>
        <w:tc>
          <w:tcPr>
            <w:tcW w:w="1007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94B3D6"/>
          </w:tcPr>
          <w:p>
            <w:pPr>
              <w:pStyle w:val="TableParagraph"/>
              <w:spacing w:before="4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38"/>
              <w:rPr>
                <w:rFonts w:ascii="Tahoma"/>
                <w:b/>
                <w:sz w:val="11"/>
              </w:rPr>
            </w:pPr>
            <w:r>
              <w:rPr>
                <w:rFonts w:ascii="Tahoma"/>
                <w:b/>
                <w:w w:val="65"/>
                <w:sz w:val="11"/>
              </w:rPr>
              <w:t>VIGENTE</w:t>
            </w:r>
            <w:r>
              <w:rPr>
                <w:rFonts w:ascii="Tahoma"/>
                <w:b/>
                <w:spacing w:val="6"/>
                <w:w w:val="65"/>
                <w:sz w:val="11"/>
              </w:rPr>
              <w:t> </w:t>
            </w:r>
            <w:r>
              <w:rPr>
                <w:rFonts w:ascii="Tahoma"/>
                <w:b/>
                <w:w w:val="65"/>
                <w:sz w:val="11"/>
              </w:rPr>
              <w:t>2021</w:t>
            </w:r>
          </w:p>
        </w:tc>
        <w:tc>
          <w:tcPr>
            <w:tcW w:w="1106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B8CCE3"/>
          </w:tcPr>
          <w:p>
            <w:pPr>
              <w:pStyle w:val="TableParagraph"/>
              <w:spacing w:line="264" w:lineRule="auto" w:before="104"/>
              <w:ind w:left="126" w:firstLine="184"/>
              <w:rPr>
                <w:rFonts w:ascii="Tahoma"/>
                <w:b/>
                <w:sz w:val="11"/>
              </w:rPr>
            </w:pPr>
            <w:r>
              <w:rPr>
                <w:rFonts w:ascii="Tahoma"/>
                <w:b/>
                <w:spacing w:val="1"/>
                <w:w w:val="62"/>
                <w:sz w:val="11"/>
              </w:rPr>
              <w:t>S</w:t>
            </w:r>
            <w:r>
              <w:rPr>
                <w:rFonts w:ascii="Tahoma"/>
                <w:b/>
                <w:spacing w:val="2"/>
                <w:w w:val="83"/>
                <w:sz w:val="11"/>
              </w:rPr>
              <w:t>O</w:t>
            </w:r>
            <w:r>
              <w:rPr>
                <w:rFonts w:ascii="Tahoma"/>
                <w:b/>
                <w:spacing w:val="2"/>
                <w:w w:val="58"/>
                <w:sz w:val="11"/>
              </w:rPr>
              <w:t>L</w:t>
            </w:r>
            <w:r>
              <w:rPr>
                <w:rFonts w:ascii="Tahoma"/>
                <w:b/>
                <w:spacing w:val="-2"/>
                <w:w w:val="44"/>
                <w:sz w:val="11"/>
              </w:rPr>
              <w:t>I</w:t>
            </w:r>
            <w:r>
              <w:rPr>
                <w:rFonts w:ascii="Tahoma"/>
                <w:b/>
                <w:spacing w:val="1"/>
                <w:w w:val="89"/>
                <w:sz w:val="11"/>
              </w:rPr>
              <w:t>C</w:t>
            </w:r>
            <w:r>
              <w:rPr>
                <w:rFonts w:ascii="Tahoma"/>
                <w:b/>
                <w:spacing w:val="-2"/>
                <w:w w:val="44"/>
                <w:sz w:val="11"/>
              </w:rPr>
              <w:t>I</w:t>
            </w:r>
            <w:r>
              <w:rPr>
                <w:rFonts w:ascii="Tahoma"/>
                <w:b/>
                <w:spacing w:val="-2"/>
                <w:w w:val="52"/>
                <w:sz w:val="11"/>
              </w:rPr>
              <w:t>T</w:t>
            </w:r>
            <w:r>
              <w:rPr>
                <w:rFonts w:ascii="Tahoma"/>
                <w:b/>
                <w:spacing w:val="-1"/>
                <w:w w:val="82"/>
                <w:sz w:val="11"/>
              </w:rPr>
              <w:t>A</w:t>
            </w:r>
            <w:r>
              <w:rPr>
                <w:rFonts w:ascii="Tahoma"/>
                <w:b/>
                <w:spacing w:val="2"/>
                <w:w w:val="70"/>
                <w:sz w:val="11"/>
              </w:rPr>
              <w:t>D</w:t>
            </w:r>
            <w:r>
              <w:rPr>
                <w:rFonts w:ascii="Tahoma"/>
                <w:b/>
                <w:w w:val="83"/>
                <w:sz w:val="11"/>
              </w:rPr>
              <w:t>O </w:t>
            </w:r>
            <w:r>
              <w:rPr>
                <w:rFonts w:ascii="Tahoma"/>
                <w:b/>
                <w:spacing w:val="-2"/>
                <w:w w:val="70"/>
                <w:sz w:val="11"/>
              </w:rPr>
              <w:t>ANTEPROYECTO</w:t>
            </w:r>
            <w:r>
              <w:rPr>
                <w:rFonts w:ascii="Tahoma"/>
                <w:b/>
                <w:spacing w:val="2"/>
                <w:w w:val="70"/>
                <w:sz w:val="11"/>
              </w:rPr>
              <w:t> </w:t>
            </w:r>
            <w:r>
              <w:rPr>
                <w:rFonts w:ascii="Tahoma"/>
                <w:b/>
                <w:spacing w:val="-1"/>
                <w:w w:val="70"/>
                <w:sz w:val="11"/>
              </w:rPr>
              <w:t>2022</w:t>
            </w:r>
          </w:p>
        </w:tc>
        <w:tc>
          <w:tcPr>
            <w:tcW w:w="970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94B3D6"/>
          </w:tcPr>
          <w:p>
            <w:pPr>
              <w:pStyle w:val="TableParagraph"/>
              <w:spacing w:before="4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51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spacing w:val="2"/>
                <w:w w:val="79"/>
                <w:sz w:val="11"/>
              </w:rPr>
              <w:t>V</w:t>
            </w:r>
            <w:r>
              <w:rPr>
                <w:rFonts w:ascii="Tahoma" w:hAnsi="Tahoma"/>
                <w:b/>
                <w:spacing w:val="-1"/>
                <w:w w:val="82"/>
                <w:sz w:val="11"/>
              </w:rPr>
              <w:t>A</w:t>
            </w:r>
            <w:r>
              <w:rPr>
                <w:rFonts w:ascii="Tahoma" w:hAnsi="Tahoma"/>
                <w:b/>
                <w:spacing w:val="1"/>
                <w:w w:val="60"/>
                <w:sz w:val="11"/>
              </w:rPr>
              <w:t>R</w:t>
            </w:r>
            <w:r>
              <w:rPr>
                <w:rFonts w:ascii="Tahoma" w:hAnsi="Tahoma"/>
                <w:b/>
                <w:spacing w:val="-2"/>
                <w:w w:val="44"/>
                <w:sz w:val="11"/>
              </w:rPr>
              <w:t>I</w:t>
            </w:r>
            <w:r>
              <w:rPr>
                <w:rFonts w:ascii="Tahoma" w:hAnsi="Tahoma"/>
                <w:b/>
                <w:spacing w:val="-1"/>
                <w:w w:val="82"/>
                <w:sz w:val="11"/>
              </w:rPr>
              <w:t>A</w:t>
            </w:r>
            <w:r>
              <w:rPr>
                <w:rFonts w:ascii="Tahoma" w:hAnsi="Tahoma"/>
                <w:b/>
                <w:spacing w:val="1"/>
                <w:w w:val="89"/>
                <w:sz w:val="11"/>
              </w:rPr>
              <w:t>C</w:t>
            </w:r>
            <w:r>
              <w:rPr>
                <w:rFonts w:ascii="Tahoma" w:hAnsi="Tahoma"/>
                <w:b/>
                <w:spacing w:val="-2"/>
                <w:w w:val="44"/>
                <w:sz w:val="11"/>
              </w:rPr>
              <w:t>I</w:t>
            </w:r>
            <w:r>
              <w:rPr>
                <w:rFonts w:ascii="Tahoma" w:hAnsi="Tahoma"/>
                <w:b/>
                <w:spacing w:val="2"/>
                <w:w w:val="83"/>
                <w:sz w:val="11"/>
              </w:rPr>
              <w:t>Ó</w:t>
            </w:r>
            <w:r>
              <w:rPr>
                <w:rFonts w:ascii="Tahoma" w:hAnsi="Tahoma"/>
                <w:b/>
                <w:w w:val="73"/>
                <w:sz w:val="11"/>
              </w:rPr>
              <w:t>N</w:t>
            </w:r>
          </w:p>
        </w:tc>
        <w:tc>
          <w:tcPr>
            <w:tcW w:w="23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8CCE3"/>
          </w:tcPr>
          <w:p>
            <w:pPr>
              <w:pStyle w:val="TableParagraph"/>
              <w:spacing w:before="4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842" w:right="818"/>
              <w:jc w:val="center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spacing w:val="-2"/>
                <w:w w:val="73"/>
                <w:sz w:val="11"/>
              </w:rPr>
              <w:t>J</w:t>
            </w:r>
            <w:r>
              <w:rPr>
                <w:rFonts w:ascii="Tahoma" w:hAnsi="Tahoma"/>
                <w:b/>
                <w:spacing w:val="2"/>
                <w:w w:val="66"/>
                <w:sz w:val="11"/>
              </w:rPr>
              <w:t>U</w:t>
            </w:r>
            <w:r>
              <w:rPr>
                <w:rFonts w:ascii="Tahoma" w:hAnsi="Tahoma"/>
                <w:b/>
                <w:spacing w:val="1"/>
                <w:w w:val="62"/>
                <w:sz w:val="11"/>
              </w:rPr>
              <w:t>S</w:t>
            </w:r>
            <w:r>
              <w:rPr>
                <w:rFonts w:ascii="Tahoma" w:hAnsi="Tahoma"/>
                <w:b/>
                <w:spacing w:val="-2"/>
                <w:w w:val="52"/>
                <w:sz w:val="11"/>
              </w:rPr>
              <w:t>T</w:t>
            </w:r>
            <w:r>
              <w:rPr>
                <w:rFonts w:ascii="Tahoma" w:hAnsi="Tahoma"/>
                <w:b/>
                <w:spacing w:val="-2"/>
                <w:w w:val="44"/>
                <w:sz w:val="11"/>
              </w:rPr>
              <w:t>I</w:t>
            </w:r>
            <w:r>
              <w:rPr>
                <w:rFonts w:ascii="Tahoma" w:hAnsi="Tahoma"/>
                <w:b/>
                <w:spacing w:val="-2"/>
                <w:w w:val="62"/>
                <w:sz w:val="11"/>
              </w:rPr>
              <w:t>F</w:t>
            </w:r>
            <w:r>
              <w:rPr>
                <w:rFonts w:ascii="Tahoma" w:hAnsi="Tahoma"/>
                <w:b/>
                <w:spacing w:val="-2"/>
                <w:w w:val="44"/>
                <w:sz w:val="11"/>
              </w:rPr>
              <w:t>I</w:t>
            </w:r>
            <w:r>
              <w:rPr>
                <w:rFonts w:ascii="Tahoma" w:hAnsi="Tahoma"/>
                <w:b/>
                <w:spacing w:val="1"/>
                <w:w w:val="89"/>
                <w:sz w:val="11"/>
              </w:rPr>
              <w:t>C</w:t>
            </w:r>
            <w:r>
              <w:rPr>
                <w:rFonts w:ascii="Tahoma" w:hAnsi="Tahoma"/>
                <w:b/>
                <w:spacing w:val="-1"/>
                <w:w w:val="82"/>
                <w:sz w:val="11"/>
              </w:rPr>
              <w:t>A</w:t>
            </w:r>
            <w:r>
              <w:rPr>
                <w:rFonts w:ascii="Tahoma" w:hAnsi="Tahoma"/>
                <w:b/>
                <w:spacing w:val="1"/>
                <w:w w:val="89"/>
                <w:sz w:val="11"/>
              </w:rPr>
              <w:t>C</w:t>
            </w:r>
            <w:r>
              <w:rPr>
                <w:rFonts w:ascii="Tahoma" w:hAnsi="Tahoma"/>
                <w:b/>
                <w:spacing w:val="-2"/>
                <w:w w:val="44"/>
                <w:sz w:val="11"/>
              </w:rPr>
              <w:t>I</w:t>
            </w:r>
            <w:r>
              <w:rPr>
                <w:rFonts w:ascii="Tahoma" w:hAnsi="Tahoma"/>
                <w:b/>
                <w:spacing w:val="2"/>
                <w:w w:val="83"/>
                <w:sz w:val="11"/>
              </w:rPr>
              <w:t>Ó</w:t>
            </w:r>
            <w:r>
              <w:rPr>
                <w:rFonts w:ascii="Tahoma" w:hAnsi="Tahoma"/>
                <w:b/>
                <w:w w:val="73"/>
                <w:sz w:val="11"/>
              </w:rPr>
              <w:t>N</w:t>
            </w:r>
          </w:p>
        </w:tc>
      </w:tr>
      <w:tr>
        <w:trPr>
          <w:trHeight w:val="173" w:hRule="atLeast"/>
        </w:trPr>
        <w:tc>
          <w:tcPr>
            <w:tcW w:w="448" w:type="dxa"/>
            <w:tcBorders>
              <w:left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44" w:type="dxa"/>
            <w:tcBorders>
              <w:left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07" w:type="dxa"/>
            <w:gridSpan w:val="2"/>
            <w:tcBorders>
              <w:left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06" w:type="dxa"/>
            <w:gridSpan w:val="2"/>
            <w:tcBorders>
              <w:left w:val="single" w:sz="4" w:space="0" w:color="D3D3D3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70" w:type="dxa"/>
            <w:gridSpan w:val="2"/>
            <w:tcBorders>
              <w:left w:val="single" w:sz="6" w:space="0" w:color="000000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19" w:type="dxa"/>
            <w:tcBorders>
              <w:left w:val="single" w:sz="4" w:space="0" w:color="D3D3D3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73" w:hRule="atLeast"/>
        </w:trPr>
        <w:tc>
          <w:tcPr>
            <w:tcW w:w="448" w:type="dxa"/>
            <w:tcBorders>
              <w:left w:val="single" w:sz="4" w:space="0" w:color="000000"/>
              <w:right w:val="single" w:sz="6" w:space="0" w:color="000000"/>
            </w:tcBorders>
            <w:shd w:val="clear" w:color="auto" w:fill="DCE6F0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44" w:type="dxa"/>
            <w:tcBorders>
              <w:left w:val="single" w:sz="6" w:space="0" w:color="000000"/>
              <w:right w:val="single" w:sz="4" w:space="0" w:color="000000"/>
            </w:tcBorders>
            <w:shd w:val="clear" w:color="auto" w:fill="DCE6F0"/>
          </w:tcPr>
          <w:p>
            <w:pPr>
              <w:pStyle w:val="TableParagraph"/>
              <w:spacing w:line="129" w:lineRule="exact" w:before="24"/>
              <w:ind w:left="1118" w:right="1121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1"/>
                <w:w w:val="75"/>
                <w:sz w:val="12"/>
              </w:rPr>
              <w:t>TOTAL</w:t>
            </w:r>
            <w:r>
              <w:rPr>
                <w:rFonts w:ascii="Arial"/>
                <w:b/>
                <w:spacing w:val="-2"/>
                <w:w w:val="75"/>
                <w:sz w:val="12"/>
              </w:rPr>
              <w:t> </w:t>
            </w:r>
            <w:r>
              <w:rPr>
                <w:rFonts w:ascii="Arial"/>
                <w:b/>
                <w:spacing w:val="-1"/>
                <w:w w:val="75"/>
                <w:sz w:val="12"/>
              </w:rPr>
              <w:t>GENERAL</w:t>
            </w:r>
          </w:p>
        </w:tc>
        <w:tc>
          <w:tcPr>
            <w:tcW w:w="195" w:type="dxa"/>
            <w:tcBorders>
              <w:left w:val="single" w:sz="4" w:space="0" w:color="000000"/>
              <w:right w:val="nil"/>
            </w:tcBorders>
            <w:shd w:val="clear" w:color="auto" w:fill="DCE6F0"/>
          </w:tcPr>
          <w:p>
            <w:pPr>
              <w:pStyle w:val="TableParagraph"/>
              <w:spacing w:line="140" w:lineRule="exact" w:before="13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75"/>
                <w:sz w:val="14"/>
              </w:rPr>
              <w:t>Q</w:t>
            </w:r>
          </w:p>
        </w:tc>
        <w:tc>
          <w:tcPr>
            <w:tcW w:w="812" w:type="dxa"/>
            <w:tcBorders>
              <w:left w:val="nil"/>
              <w:right w:val="single" w:sz="6" w:space="0" w:color="000000"/>
            </w:tcBorders>
            <w:shd w:val="clear" w:color="auto" w:fill="DCE6F0"/>
          </w:tcPr>
          <w:p>
            <w:pPr>
              <w:pStyle w:val="TableParagraph"/>
              <w:spacing w:line="140" w:lineRule="exact" w:before="13"/>
              <w:ind w:right="44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80"/>
                <w:sz w:val="14"/>
              </w:rPr>
              <w:t>13,800,000.00</w:t>
            </w:r>
          </w:p>
        </w:tc>
        <w:tc>
          <w:tcPr>
            <w:tcW w:w="246" w:type="dxa"/>
            <w:tcBorders>
              <w:left w:val="single" w:sz="6" w:space="0" w:color="000000"/>
              <w:right w:val="nil"/>
            </w:tcBorders>
            <w:shd w:val="clear" w:color="auto" w:fill="DCE6F0"/>
          </w:tcPr>
          <w:p>
            <w:pPr>
              <w:pStyle w:val="TableParagraph"/>
              <w:spacing w:line="140" w:lineRule="exact" w:before="13"/>
              <w:ind w:left="4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75"/>
                <w:sz w:val="14"/>
              </w:rPr>
              <w:t>Q</w:t>
            </w:r>
          </w:p>
        </w:tc>
        <w:tc>
          <w:tcPr>
            <w:tcW w:w="860" w:type="dxa"/>
            <w:tcBorders>
              <w:left w:val="nil"/>
              <w:right w:val="single" w:sz="6" w:space="0" w:color="000000"/>
            </w:tcBorders>
            <w:shd w:val="clear" w:color="auto" w:fill="DCE6F0"/>
          </w:tcPr>
          <w:p>
            <w:pPr>
              <w:pStyle w:val="TableParagraph"/>
              <w:spacing w:line="140" w:lineRule="exact" w:before="13"/>
              <w:ind w:right="43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85"/>
                <w:sz w:val="14"/>
              </w:rPr>
              <w:t>15,500,000.00</w:t>
            </w:r>
          </w:p>
        </w:tc>
        <w:tc>
          <w:tcPr>
            <w:tcW w:w="209" w:type="dxa"/>
            <w:tcBorders>
              <w:left w:val="single" w:sz="6" w:space="0" w:color="000000"/>
              <w:right w:val="nil"/>
            </w:tcBorders>
            <w:shd w:val="clear" w:color="auto" w:fill="DCE6F0"/>
          </w:tcPr>
          <w:p>
            <w:pPr>
              <w:pStyle w:val="TableParagraph"/>
              <w:spacing w:line="140" w:lineRule="exact" w:before="13"/>
              <w:ind w:right="1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75"/>
                <w:sz w:val="14"/>
              </w:rPr>
              <w:t>Q</w:t>
            </w:r>
          </w:p>
        </w:tc>
        <w:tc>
          <w:tcPr>
            <w:tcW w:w="761" w:type="dxa"/>
            <w:tcBorders>
              <w:left w:val="nil"/>
              <w:right w:val="single" w:sz="6" w:space="0" w:color="000000"/>
            </w:tcBorders>
            <w:shd w:val="clear" w:color="auto" w:fill="DCE6F0"/>
          </w:tcPr>
          <w:p>
            <w:pPr>
              <w:pStyle w:val="TableParagraph"/>
              <w:spacing w:line="140" w:lineRule="exact" w:before="13"/>
              <w:ind w:right="4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80"/>
                <w:sz w:val="14"/>
              </w:rPr>
              <w:t>1,700,000.00</w:t>
            </w:r>
          </w:p>
        </w:tc>
        <w:tc>
          <w:tcPr>
            <w:tcW w:w="23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CE6F0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9" w:hRule="atLeast"/>
        </w:trPr>
        <w:tc>
          <w:tcPr>
            <w:tcW w:w="448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44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0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0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7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19" w:type="dxa"/>
            <w:tcBorders>
              <w:left w:val="single" w:sz="4" w:space="0" w:color="000000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65" w:hRule="atLeast"/>
        </w:trPr>
        <w:tc>
          <w:tcPr>
            <w:tcW w:w="4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B8B7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B8B7"/>
          </w:tcPr>
          <w:p>
            <w:pPr>
              <w:pStyle w:val="TableParagraph"/>
              <w:spacing w:line="120" w:lineRule="exact" w:before="25"/>
              <w:ind w:left="11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75"/>
                <w:sz w:val="11"/>
              </w:rPr>
              <w:t>TOTAL GRUPO</w:t>
            </w:r>
            <w:r>
              <w:rPr>
                <w:rFonts w:ascii="Arial"/>
                <w:b/>
                <w:spacing w:val="3"/>
                <w:w w:val="75"/>
                <w:sz w:val="11"/>
              </w:rPr>
              <w:t> </w:t>
            </w:r>
            <w:r>
              <w:rPr>
                <w:rFonts w:ascii="Arial"/>
                <w:b/>
                <w:w w:val="75"/>
                <w:sz w:val="11"/>
              </w:rPr>
              <w:t>0</w:t>
            </w:r>
          </w:p>
        </w:tc>
        <w:tc>
          <w:tcPr>
            <w:tcW w:w="195" w:type="dxa"/>
            <w:tcBorders>
              <w:left w:val="single" w:sz="4" w:space="0" w:color="000000"/>
              <w:right w:val="nil"/>
            </w:tcBorders>
            <w:shd w:val="clear" w:color="auto" w:fill="E6B8B7"/>
          </w:tcPr>
          <w:p>
            <w:pPr>
              <w:pStyle w:val="TableParagraph"/>
              <w:spacing w:line="121" w:lineRule="exact" w:before="24"/>
              <w:ind w:left="4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74"/>
                <w:sz w:val="12"/>
              </w:rPr>
              <w:t>Q</w:t>
            </w:r>
          </w:p>
        </w:tc>
        <w:tc>
          <w:tcPr>
            <w:tcW w:w="812" w:type="dxa"/>
            <w:tcBorders>
              <w:left w:val="nil"/>
              <w:right w:val="single" w:sz="4" w:space="0" w:color="000000"/>
            </w:tcBorders>
            <w:shd w:val="clear" w:color="auto" w:fill="E6B8B7"/>
          </w:tcPr>
          <w:p>
            <w:pPr>
              <w:pStyle w:val="TableParagraph"/>
              <w:spacing w:line="121" w:lineRule="exact" w:before="24"/>
              <w:ind w:right="39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85"/>
                <w:sz w:val="12"/>
              </w:rPr>
              <w:t>11,648,642.00</w:t>
            </w:r>
          </w:p>
        </w:tc>
        <w:tc>
          <w:tcPr>
            <w:tcW w:w="246" w:type="dxa"/>
            <w:tcBorders>
              <w:left w:val="single" w:sz="4" w:space="0" w:color="000000"/>
              <w:right w:val="nil"/>
            </w:tcBorders>
            <w:shd w:val="clear" w:color="auto" w:fill="E6B8B7"/>
          </w:tcPr>
          <w:p>
            <w:pPr>
              <w:pStyle w:val="TableParagraph"/>
              <w:spacing w:line="121" w:lineRule="exact" w:before="24"/>
              <w:ind w:left="4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74"/>
                <w:sz w:val="12"/>
              </w:rPr>
              <w:t>Q</w:t>
            </w:r>
          </w:p>
        </w:tc>
        <w:tc>
          <w:tcPr>
            <w:tcW w:w="860" w:type="dxa"/>
            <w:tcBorders>
              <w:left w:val="nil"/>
              <w:right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line="121" w:lineRule="exact" w:before="24"/>
              <w:ind w:right="35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85"/>
                <w:sz w:val="12"/>
              </w:rPr>
              <w:t>12,340,100.00</w:t>
            </w:r>
          </w:p>
        </w:tc>
        <w:tc>
          <w:tcPr>
            <w:tcW w:w="209" w:type="dxa"/>
            <w:tcBorders>
              <w:left w:val="single" w:sz="6" w:space="0" w:color="000000"/>
              <w:right w:val="nil"/>
            </w:tcBorders>
            <w:shd w:val="clear" w:color="auto" w:fill="E6B8B7"/>
          </w:tcPr>
          <w:p>
            <w:pPr>
              <w:pStyle w:val="TableParagraph"/>
              <w:spacing w:line="121" w:lineRule="exact" w:before="24"/>
              <w:ind w:right="41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74"/>
                <w:sz w:val="12"/>
              </w:rPr>
              <w:t>Q</w:t>
            </w:r>
          </w:p>
        </w:tc>
        <w:tc>
          <w:tcPr>
            <w:tcW w:w="761" w:type="dxa"/>
            <w:tcBorders>
              <w:left w:val="nil"/>
              <w:right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line="121" w:lineRule="exact" w:before="24"/>
              <w:ind w:right="36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85"/>
                <w:sz w:val="12"/>
              </w:rPr>
              <w:t>691,458.00</w:t>
            </w:r>
          </w:p>
        </w:tc>
        <w:tc>
          <w:tcPr>
            <w:tcW w:w="23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6B8B7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3" w:lineRule="exact" w:before="10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011</w:t>
            </w:r>
          </w:p>
        </w:tc>
        <w:tc>
          <w:tcPr>
            <w:tcW w:w="3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3" w:lineRule="exact" w:before="10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Personal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Permanente</w:t>
            </w:r>
          </w:p>
        </w:tc>
        <w:tc>
          <w:tcPr>
            <w:tcW w:w="195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15" w:lineRule="exact" w:before="9"/>
              <w:ind w:left="44"/>
              <w:rPr>
                <w:sz w:val="12"/>
              </w:rPr>
            </w:pPr>
            <w:r>
              <w:rPr>
                <w:w w:val="74"/>
                <w:sz w:val="12"/>
              </w:rPr>
              <w:t>Q</w:t>
            </w:r>
          </w:p>
        </w:tc>
        <w:tc>
          <w:tcPr>
            <w:tcW w:w="812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9"/>
              <w:ind w:right="39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2,571,192.00</w:t>
            </w:r>
          </w:p>
        </w:tc>
        <w:tc>
          <w:tcPr>
            <w:tcW w:w="1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115" w:lineRule="exact" w:before="9"/>
              <w:ind w:left="565"/>
              <w:rPr>
                <w:sz w:val="12"/>
              </w:rPr>
            </w:pPr>
            <w:r>
              <w:rPr>
                <w:spacing w:val="-1"/>
                <w:w w:val="75"/>
                <w:sz w:val="12"/>
              </w:rPr>
              <w:t>2,571,192.00</w:t>
            </w:r>
          </w:p>
        </w:tc>
        <w:tc>
          <w:tcPr>
            <w:tcW w:w="970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115" w:lineRule="exact" w:before="9"/>
              <w:ind w:right="31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0.00</w:t>
            </w:r>
          </w:p>
        </w:tc>
        <w:tc>
          <w:tcPr>
            <w:tcW w:w="2319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29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012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Complemento</w:t>
            </w:r>
            <w:r>
              <w:rPr>
                <w:spacing w:val="-4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Personal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al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Salario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del</w:t>
            </w:r>
            <w:r>
              <w:rPr>
                <w:spacing w:val="-4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Personal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Permanente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spacing w:line="115" w:lineRule="exact"/>
              <w:ind w:left="44"/>
              <w:rPr>
                <w:sz w:val="12"/>
              </w:rPr>
            </w:pPr>
            <w:r>
              <w:rPr>
                <w:w w:val="74"/>
                <w:sz w:val="12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spacing w:line="115" w:lineRule="exact"/>
              <w:ind w:right="39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976,800.00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spacing w:line="115" w:lineRule="exact"/>
              <w:ind w:left="637"/>
              <w:rPr>
                <w:sz w:val="12"/>
              </w:rPr>
            </w:pPr>
            <w:r>
              <w:rPr>
                <w:w w:val="75"/>
                <w:sz w:val="12"/>
              </w:rPr>
              <w:t>932,400.00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spacing w:line="115" w:lineRule="exact"/>
              <w:ind w:left="497"/>
              <w:rPr>
                <w:sz w:val="12"/>
              </w:rPr>
            </w:pPr>
            <w:r>
              <w:rPr>
                <w:color w:val="FF0000"/>
                <w:w w:val="75"/>
                <w:sz w:val="12"/>
              </w:rPr>
              <w:t>-44,400.00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auto" w:before="44"/>
              <w:ind w:left="8" w:firstLine="22"/>
              <w:rPr>
                <w:sz w:val="10"/>
              </w:rPr>
            </w:pPr>
            <w:r>
              <w:rPr>
                <w:w w:val="70"/>
                <w:sz w:val="10"/>
              </w:rPr>
              <w:t>Disminución en la programacion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 complementos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personales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para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puestos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vacantes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personal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permanente.</w:t>
            </w:r>
          </w:p>
        </w:tc>
      </w:tr>
      <w:tr>
        <w:trPr>
          <w:trHeight w:val="267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013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Complemento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por Antigüedad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al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Personal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Permanente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"/>
              <w:rPr>
                <w:rFonts w:ascii="Arial Black"/>
                <w:sz w:val="9"/>
              </w:rPr>
            </w:pPr>
          </w:p>
          <w:p>
            <w:pPr>
              <w:pStyle w:val="TableParagraph"/>
              <w:spacing w:line="115" w:lineRule="exact"/>
              <w:ind w:left="44"/>
              <w:rPr>
                <w:sz w:val="12"/>
              </w:rPr>
            </w:pPr>
            <w:r>
              <w:rPr>
                <w:w w:val="74"/>
                <w:sz w:val="12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9"/>
              </w:rPr>
            </w:pPr>
          </w:p>
          <w:p>
            <w:pPr>
              <w:pStyle w:val="TableParagraph"/>
              <w:spacing w:line="115" w:lineRule="exact"/>
              <w:ind w:right="39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1,020.00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9"/>
              </w:rPr>
            </w:pPr>
          </w:p>
          <w:p>
            <w:pPr>
              <w:pStyle w:val="TableParagraph"/>
              <w:spacing w:line="115" w:lineRule="exact"/>
              <w:ind w:right="6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600.00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9"/>
              </w:rPr>
            </w:pPr>
          </w:p>
          <w:p>
            <w:pPr>
              <w:pStyle w:val="TableParagraph"/>
              <w:spacing w:line="115" w:lineRule="exact"/>
              <w:ind w:left="620"/>
              <w:rPr>
                <w:sz w:val="12"/>
              </w:rPr>
            </w:pPr>
            <w:r>
              <w:rPr>
                <w:color w:val="FF0000"/>
                <w:spacing w:val="-1"/>
                <w:w w:val="80"/>
                <w:sz w:val="12"/>
              </w:rPr>
              <w:t>-420.00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130" w:lineRule="atLeast"/>
              <w:ind w:left="8" w:firstLine="22"/>
              <w:rPr>
                <w:sz w:val="10"/>
              </w:rPr>
            </w:pPr>
            <w:r>
              <w:rPr>
                <w:w w:val="70"/>
                <w:sz w:val="10"/>
              </w:rPr>
              <w:t>Disminución por finalización de labores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 personal permanente,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que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goza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esta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prestación,</w:t>
            </w:r>
          </w:p>
        </w:tc>
      </w:tr>
      <w:tr>
        <w:trPr>
          <w:trHeight w:val="291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014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Complemento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por calidad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profesional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al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Personal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Permanente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"/>
              <w:rPr>
                <w:rFonts w:ascii="Arial Black"/>
                <w:sz w:val="11"/>
              </w:rPr>
            </w:pPr>
          </w:p>
          <w:p>
            <w:pPr>
              <w:pStyle w:val="TableParagraph"/>
              <w:spacing w:line="115" w:lineRule="exact"/>
              <w:ind w:left="44"/>
              <w:rPr>
                <w:sz w:val="12"/>
              </w:rPr>
            </w:pPr>
            <w:r>
              <w:rPr>
                <w:w w:val="74"/>
                <w:sz w:val="12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Arial Black"/>
                <w:sz w:val="11"/>
              </w:rPr>
            </w:pPr>
          </w:p>
          <w:p>
            <w:pPr>
              <w:pStyle w:val="TableParagraph"/>
              <w:spacing w:line="115" w:lineRule="exact"/>
              <w:ind w:right="39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31,500.00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rFonts w:ascii="Arial Black"/>
                <w:sz w:val="11"/>
              </w:rPr>
            </w:pPr>
          </w:p>
          <w:p>
            <w:pPr>
              <w:pStyle w:val="TableParagraph"/>
              <w:spacing w:line="115" w:lineRule="exact"/>
              <w:ind w:left="688"/>
              <w:rPr>
                <w:sz w:val="12"/>
              </w:rPr>
            </w:pPr>
            <w:r>
              <w:rPr>
                <w:w w:val="75"/>
                <w:sz w:val="12"/>
              </w:rPr>
              <w:t>31,500.00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rFonts w:ascii="Arial Black"/>
                <w:sz w:val="11"/>
              </w:rPr>
            </w:pPr>
          </w:p>
          <w:p>
            <w:pPr>
              <w:pStyle w:val="TableParagraph"/>
              <w:spacing w:line="115" w:lineRule="exact"/>
              <w:ind w:right="31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015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Complementos</w:t>
            </w:r>
            <w:r>
              <w:rPr>
                <w:spacing w:val="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Específicos</w:t>
            </w:r>
            <w:r>
              <w:rPr>
                <w:spacing w:val="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al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Personal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Permanente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115" w:lineRule="exact"/>
              <w:ind w:left="44"/>
              <w:rPr>
                <w:sz w:val="12"/>
              </w:rPr>
            </w:pPr>
            <w:r>
              <w:rPr>
                <w:w w:val="74"/>
                <w:sz w:val="12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115" w:lineRule="exact"/>
              <w:ind w:right="39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1,305,708.00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115" w:lineRule="exact"/>
              <w:ind w:left="565"/>
              <w:rPr>
                <w:sz w:val="12"/>
              </w:rPr>
            </w:pPr>
            <w:r>
              <w:rPr>
                <w:spacing w:val="-1"/>
                <w:w w:val="75"/>
                <w:sz w:val="12"/>
              </w:rPr>
              <w:t>1,305,708.00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115" w:lineRule="exact"/>
              <w:ind w:right="31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83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029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Otras</w:t>
            </w:r>
            <w:r>
              <w:rPr>
                <w:spacing w:val="1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Remuneraciones</w:t>
            </w:r>
            <w:r>
              <w:rPr>
                <w:spacing w:val="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al</w:t>
            </w:r>
            <w:r>
              <w:rPr>
                <w:spacing w:val="-4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Personal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Temporal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115" w:lineRule="exact"/>
              <w:ind w:left="44"/>
              <w:rPr>
                <w:sz w:val="12"/>
              </w:rPr>
            </w:pPr>
            <w:r>
              <w:rPr>
                <w:w w:val="74"/>
                <w:sz w:val="12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115" w:lineRule="exact"/>
              <w:ind w:right="39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5,526,252.00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115" w:lineRule="exact"/>
              <w:ind w:left="565"/>
              <w:rPr>
                <w:sz w:val="12"/>
              </w:rPr>
            </w:pPr>
            <w:r>
              <w:rPr>
                <w:spacing w:val="-1"/>
                <w:w w:val="75"/>
                <w:sz w:val="12"/>
              </w:rPr>
              <w:t>6,288,000.00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115" w:lineRule="exact"/>
              <w:ind w:left="475"/>
              <w:rPr>
                <w:sz w:val="12"/>
              </w:rPr>
            </w:pPr>
            <w:r>
              <w:rPr>
                <w:w w:val="75"/>
                <w:sz w:val="12"/>
              </w:rPr>
              <w:t>761,748.00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130" w:lineRule="atLeast" w:before="3"/>
              <w:ind w:left="8" w:firstLine="22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contratos</w:t>
            </w:r>
            <w:r>
              <w:rPr>
                <w:spacing w:val="8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por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prestación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spacing w:val="-7"/>
                <w:w w:val="85"/>
                <w:sz w:val="10"/>
              </w:rPr>
              <w:t>servicios</w:t>
            </w:r>
            <w:r>
              <w:rPr>
                <w:spacing w:val="8"/>
                <w:w w:val="85"/>
                <w:sz w:val="10"/>
              </w:rPr>
              <w:t> </w:t>
            </w:r>
            <w:r>
              <w:rPr>
                <w:spacing w:val="-7"/>
                <w:w w:val="85"/>
                <w:sz w:val="10"/>
              </w:rPr>
              <w:t>tecnicos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6"/>
                <w:w w:val="85"/>
                <w:sz w:val="10"/>
              </w:rPr>
              <w:t>y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6"/>
                <w:w w:val="85"/>
                <w:sz w:val="10"/>
              </w:rPr>
              <w:t>profesionales.</w:t>
            </w:r>
          </w:p>
        </w:tc>
      </w:tr>
      <w:tr>
        <w:trPr>
          <w:trHeight w:val="144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3" w:lineRule="exact"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063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3" w:lineRule="exact"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Gastos</w:t>
            </w:r>
            <w:r>
              <w:rPr>
                <w:spacing w:val="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de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Representación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en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el</w:t>
            </w:r>
            <w:r>
              <w:rPr>
                <w:spacing w:val="-4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Interior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15" w:lineRule="exact" w:before="10"/>
              <w:ind w:left="44"/>
              <w:rPr>
                <w:sz w:val="12"/>
              </w:rPr>
            </w:pPr>
            <w:r>
              <w:rPr>
                <w:w w:val="74"/>
                <w:sz w:val="12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10"/>
              <w:ind w:right="39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432,000.00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115" w:lineRule="exact" w:before="10"/>
              <w:ind w:left="637"/>
              <w:rPr>
                <w:sz w:val="12"/>
              </w:rPr>
            </w:pPr>
            <w:r>
              <w:rPr>
                <w:w w:val="75"/>
                <w:sz w:val="12"/>
              </w:rPr>
              <w:t>432,000.00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115" w:lineRule="exact" w:before="10"/>
              <w:ind w:right="31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14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071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w w:val="85"/>
                <w:sz w:val="11"/>
              </w:rPr>
              <w:t>Aguinaldo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"/>
              <w:rPr>
                <w:rFonts w:ascii="Arial Black"/>
                <w:sz w:val="12"/>
              </w:rPr>
            </w:pPr>
          </w:p>
          <w:p>
            <w:pPr>
              <w:pStyle w:val="TableParagraph"/>
              <w:spacing w:line="115" w:lineRule="exact"/>
              <w:ind w:left="44"/>
              <w:rPr>
                <w:sz w:val="12"/>
              </w:rPr>
            </w:pPr>
            <w:r>
              <w:rPr>
                <w:w w:val="74"/>
                <w:sz w:val="12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2"/>
              </w:rPr>
            </w:pPr>
          </w:p>
          <w:p>
            <w:pPr>
              <w:pStyle w:val="TableParagraph"/>
              <w:spacing w:line="115" w:lineRule="exact"/>
              <w:ind w:right="39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398,685.00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2"/>
              </w:rPr>
            </w:pPr>
          </w:p>
          <w:p>
            <w:pPr>
              <w:pStyle w:val="TableParagraph"/>
              <w:spacing w:line="115" w:lineRule="exact"/>
              <w:ind w:left="637"/>
              <w:rPr>
                <w:sz w:val="12"/>
              </w:rPr>
            </w:pPr>
            <w:r>
              <w:rPr>
                <w:w w:val="75"/>
                <w:sz w:val="12"/>
              </w:rPr>
              <w:t>385,950.00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2"/>
              </w:rPr>
            </w:pPr>
          </w:p>
          <w:p>
            <w:pPr>
              <w:pStyle w:val="TableParagraph"/>
              <w:spacing w:line="115" w:lineRule="exact"/>
              <w:ind w:left="497"/>
              <w:rPr>
                <w:sz w:val="12"/>
              </w:rPr>
            </w:pPr>
            <w:r>
              <w:rPr>
                <w:color w:val="FF0000"/>
                <w:w w:val="75"/>
                <w:sz w:val="12"/>
              </w:rPr>
              <w:t>-12,735.00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130" w:lineRule="atLeast" w:before="21"/>
              <w:ind w:left="8" w:firstLine="44"/>
              <w:rPr>
                <w:sz w:val="10"/>
              </w:rPr>
            </w:pPr>
            <w:r>
              <w:rPr>
                <w:w w:val="75"/>
                <w:sz w:val="10"/>
              </w:rPr>
              <w:t>Disminución</w:t>
            </w:r>
            <w:r>
              <w:rPr>
                <w:spacing w:val="1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en</w:t>
            </w:r>
            <w:r>
              <w:rPr>
                <w:spacing w:val="1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la</w:t>
            </w:r>
            <w:r>
              <w:rPr>
                <w:spacing w:val="1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programación</w:t>
            </w:r>
            <w:r>
              <w:rPr>
                <w:spacing w:val="1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de</w:t>
            </w:r>
            <w:r>
              <w:rPr>
                <w:spacing w:val="1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esta prestación</w:t>
            </w:r>
            <w:r>
              <w:rPr>
                <w:spacing w:val="1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por puestos</w:t>
            </w:r>
            <w:r>
              <w:rPr>
                <w:spacing w:val="-18"/>
                <w:w w:val="75"/>
                <w:sz w:val="10"/>
              </w:rPr>
              <w:t> </w:t>
            </w:r>
            <w:r>
              <w:rPr>
                <w:w w:val="70"/>
                <w:sz w:val="10"/>
              </w:rPr>
              <w:t>vacantes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durante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el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presente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ejercicio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fiscal.</w:t>
            </w:r>
          </w:p>
        </w:tc>
      </w:tr>
      <w:tr>
        <w:trPr>
          <w:trHeight w:val="3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072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Bonificación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Anual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(Bono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14)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"/>
              <w:rPr>
                <w:rFonts w:ascii="Arial Black"/>
                <w:sz w:val="12"/>
              </w:rPr>
            </w:pPr>
          </w:p>
          <w:p>
            <w:pPr>
              <w:pStyle w:val="TableParagraph"/>
              <w:spacing w:line="115" w:lineRule="exact"/>
              <w:ind w:left="44"/>
              <w:rPr>
                <w:sz w:val="12"/>
              </w:rPr>
            </w:pPr>
            <w:r>
              <w:rPr>
                <w:w w:val="74"/>
                <w:sz w:val="12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Arial Black"/>
                <w:sz w:val="12"/>
              </w:rPr>
            </w:pPr>
          </w:p>
          <w:p>
            <w:pPr>
              <w:pStyle w:val="TableParagraph"/>
              <w:spacing w:line="115" w:lineRule="exact"/>
              <w:ind w:right="39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398,685.00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Arial Black"/>
                <w:sz w:val="12"/>
              </w:rPr>
            </w:pPr>
          </w:p>
          <w:p>
            <w:pPr>
              <w:pStyle w:val="TableParagraph"/>
              <w:spacing w:line="115" w:lineRule="exact"/>
              <w:ind w:left="637"/>
              <w:rPr>
                <w:sz w:val="12"/>
              </w:rPr>
            </w:pPr>
            <w:r>
              <w:rPr>
                <w:w w:val="75"/>
                <w:sz w:val="12"/>
              </w:rPr>
              <w:t>385,950.00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Arial Black"/>
                <w:sz w:val="12"/>
              </w:rPr>
            </w:pPr>
          </w:p>
          <w:p>
            <w:pPr>
              <w:pStyle w:val="TableParagraph"/>
              <w:spacing w:line="115" w:lineRule="exact"/>
              <w:ind w:left="497"/>
              <w:rPr>
                <w:sz w:val="12"/>
              </w:rPr>
            </w:pPr>
            <w:r>
              <w:rPr>
                <w:color w:val="FF0000"/>
                <w:w w:val="75"/>
                <w:sz w:val="12"/>
              </w:rPr>
              <w:t>-12,735.00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130" w:lineRule="atLeast" w:before="13"/>
              <w:ind w:left="8" w:firstLine="44"/>
              <w:rPr>
                <w:sz w:val="10"/>
              </w:rPr>
            </w:pPr>
            <w:r>
              <w:rPr>
                <w:w w:val="75"/>
                <w:sz w:val="10"/>
              </w:rPr>
              <w:t>Disminución</w:t>
            </w:r>
            <w:r>
              <w:rPr>
                <w:spacing w:val="1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en</w:t>
            </w:r>
            <w:r>
              <w:rPr>
                <w:spacing w:val="1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la</w:t>
            </w:r>
            <w:r>
              <w:rPr>
                <w:spacing w:val="1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programación</w:t>
            </w:r>
            <w:r>
              <w:rPr>
                <w:spacing w:val="1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de</w:t>
            </w:r>
            <w:r>
              <w:rPr>
                <w:spacing w:val="1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esta prestación</w:t>
            </w:r>
            <w:r>
              <w:rPr>
                <w:spacing w:val="1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por puestos</w:t>
            </w:r>
            <w:r>
              <w:rPr>
                <w:spacing w:val="-18"/>
                <w:w w:val="75"/>
                <w:sz w:val="10"/>
              </w:rPr>
              <w:t> </w:t>
            </w:r>
            <w:r>
              <w:rPr>
                <w:w w:val="70"/>
                <w:sz w:val="10"/>
              </w:rPr>
              <w:t>vacantes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durante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el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presente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ejercicio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fiscal.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D3D3D3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073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D3D3D3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Bono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Vacacional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D3D3D3"/>
              <w:right w:val="nil"/>
            </w:tcBorders>
          </w:tcPr>
          <w:p>
            <w:pPr>
              <w:pStyle w:val="TableParagraph"/>
              <w:spacing w:line="115" w:lineRule="exact" w:before="71"/>
              <w:ind w:left="44"/>
              <w:rPr>
                <w:sz w:val="12"/>
              </w:rPr>
            </w:pPr>
            <w:r>
              <w:rPr>
                <w:w w:val="74"/>
                <w:sz w:val="12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D3D3D3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1"/>
              <w:ind w:right="39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6,800.00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115" w:lineRule="exact" w:before="71"/>
              <w:ind w:right="6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6,800.00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115" w:lineRule="exact" w:before="71"/>
              <w:ind w:right="31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35" w:hRule="atLeast"/>
        </w:trPr>
        <w:tc>
          <w:tcPr>
            <w:tcW w:w="448" w:type="dxa"/>
            <w:tcBorders>
              <w:top w:val="single" w:sz="4" w:space="0" w:color="D3D3D3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44" w:type="dxa"/>
            <w:tcBorders>
              <w:top w:val="single" w:sz="4" w:space="0" w:color="D3D3D3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D3D3D3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96" w:hRule="atLeast"/>
        </w:trPr>
        <w:tc>
          <w:tcPr>
            <w:tcW w:w="4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B8B7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B8B7"/>
          </w:tcPr>
          <w:p>
            <w:pPr>
              <w:pStyle w:val="TableParagraph"/>
              <w:spacing w:line="120" w:lineRule="exact" w:before="56"/>
              <w:ind w:left="11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75"/>
                <w:sz w:val="11"/>
              </w:rPr>
              <w:t>TOTAL GRUPO</w:t>
            </w:r>
            <w:r>
              <w:rPr>
                <w:rFonts w:ascii="Arial"/>
                <w:b/>
                <w:spacing w:val="3"/>
                <w:w w:val="75"/>
                <w:sz w:val="11"/>
              </w:rPr>
              <w:t> </w:t>
            </w:r>
            <w:r>
              <w:rPr>
                <w:rFonts w:ascii="Arial"/>
                <w:b/>
                <w:w w:val="75"/>
                <w:sz w:val="11"/>
              </w:rPr>
              <w:t>1</w:t>
            </w:r>
          </w:p>
        </w:tc>
        <w:tc>
          <w:tcPr>
            <w:tcW w:w="195" w:type="dxa"/>
            <w:tcBorders>
              <w:left w:val="single" w:sz="4" w:space="0" w:color="000000"/>
              <w:right w:val="nil"/>
            </w:tcBorders>
            <w:shd w:val="clear" w:color="auto" w:fill="E6B8B7"/>
          </w:tcPr>
          <w:p>
            <w:pPr>
              <w:pStyle w:val="TableParagraph"/>
              <w:spacing w:line="121" w:lineRule="exact" w:before="55"/>
              <w:ind w:left="4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74"/>
                <w:sz w:val="12"/>
              </w:rPr>
              <w:t>Q</w:t>
            </w:r>
          </w:p>
        </w:tc>
        <w:tc>
          <w:tcPr>
            <w:tcW w:w="812" w:type="dxa"/>
            <w:tcBorders>
              <w:left w:val="nil"/>
              <w:right w:val="single" w:sz="4" w:space="0" w:color="000000"/>
            </w:tcBorders>
            <w:shd w:val="clear" w:color="auto" w:fill="E6B8B7"/>
          </w:tcPr>
          <w:p>
            <w:pPr>
              <w:pStyle w:val="TableParagraph"/>
              <w:spacing w:line="121" w:lineRule="exact" w:before="55"/>
              <w:ind w:right="39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85"/>
                <w:sz w:val="12"/>
              </w:rPr>
              <w:t>828,029.00</w:t>
            </w:r>
          </w:p>
        </w:tc>
        <w:tc>
          <w:tcPr>
            <w:tcW w:w="246" w:type="dxa"/>
            <w:tcBorders>
              <w:left w:val="single" w:sz="4" w:space="0" w:color="000000"/>
              <w:right w:val="nil"/>
            </w:tcBorders>
            <w:shd w:val="clear" w:color="auto" w:fill="E6B8B7"/>
          </w:tcPr>
          <w:p>
            <w:pPr>
              <w:pStyle w:val="TableParagraph"/>
              <w:spacing w:line="121" w:lineRule="exact" w:before="55"/>
              <w:ind w:left="4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74"/>
                <w:sz w:val="12"/>
              </w:rPr>
              <w:t>Q</w:t>
            </w:r>
          </w:p>
        </w:tc>
        <w:tc>
          <w:tcPr>
            <w:tcW w:w="860" w:type="dxa"/>
            <w:tcBorders>
              <w:left w:val="nil"/>
              <w:right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line="121" w:lineRule="exact" w:before="55"/>
              <w:ind w:right="35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85"/>
                <w:sz w:val="12"/>
              </w:rPr>
              <w:t>1,548,550.00</w:t>
            </w:r>
          </w:p>
        </w:tc>
        <w:tc>
          <w:tcPr>
            <w:tcW w:w="970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line="121" w:lineRule="exact" w:before="55"/>
              <w:ind w:left="47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75"/>
                <w:sz w:val="12"/>
              </w:rPr>
              <w:t>720,521.00</w:t>
            </w:r>
          </w:p>
        </w:tc>
        <w:tc>
          <w:tcPr>
            <w:tcW w:w="23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6B8B7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05" w:hRule="atLeast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111</w:t>
            </w:r>
          </w:p>
        </w:tc>
        <w:tc>
          <w:tcPr>
            <w:tcW w:w="3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Energía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Eléctrica</w:t>
            </w:r>
          </w:p>
        </w:tc>
        <w:tc>
          <w:tcPr>
            <w:tcW w:w="195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0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0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53,000.00</w:t>
            </w:r>
          </w:p>
        </w:tc>
        <w:tc>
          <w:tcPr>
            <w:tcW w:w="1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0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72,000.00</w:t>
            </w:r>
          </w:p>
        </w:tc>
        <w:tc>
          <w:tcPr>
            <w:tcW w:w="9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0"/>
              <w:ind w:left="527"/>
              <w:rPr>
                <w:sz w:val="12"/>
              </w:rPr>
            </w:pPr>
            <w:r>
              <w:rPr>
                <w:spacing w:val="-1"/>
                <w:w w:val="80"/>
                <w:sz w:val="12"/>
              </w:rPr>
              <w:t>19,000.00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3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112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w w:val="85"/>
                <w:sz w:val="11"/>
              </w:rPr>
              <w:t>Agua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1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11,000.00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18,000.00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1"/>
              <w:ind w:left="578"/>
              <w:rPr>
                <w:sz w:val="12"/>
              </w:rPr>
            </w:pPr>
            <w:r>
              <w:rPr>
                <w:spacing w:val="-1"/>
                <w:w w:val="80"/>
                <w:sz w:val="12"/>
              </w:rPr>
              <w:t>7,000.00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113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w w:val="85"/>
                <w:sz w:val="11"/>
              </w:rPr>
              <w:t>Telefonía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1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142,729.00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left="688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132,000.00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1"/>
              <w:ind w:left="500"/>
              <w:rPr>
                <w:sz w:val="12"/>
              </w:rPr>
            </w:pPr>
            <w:r>
              <w:rPr>
                <w:color w:val="FF0000"/>
                <w:w w:val="75"/>
                <w:sz w:val="12"/>
              </w:rPr>
              <w:t>-10,729.00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Disminución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6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114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Correos,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mensajería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y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telégrafos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1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20,400.00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7,800.00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2"/>
              <w:ind w:left="500"/>
              <w:rPr>
                <w:sz w:val="12"/>
              </w:rPr>
            </w:pPr>
            <w:r>
              <w:rPr>
                <w:color w:val="FF0000"/>
                <w:w w:val="75"/>
                <w:sz w:val="12"/>
              </w:rPr>
              <w:t>-12,600.00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Disminución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6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121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Divulgación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e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información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1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3,000.00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3,690.00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1"/>
              <w:ind w:right="33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690.00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291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122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Impresión, encuadernación </w:t>
            </w:r>
            <w:r>
              <w:rPr>
                <w:w w:val="75"/>
                <w:sz w:val="11"/>
              </w:rPr>
              <w:t>y</w:t>
            </w:r>
            <w:r>
              <w:rPr>
                <w:spacing w:val="-1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reproducción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spacing w:line="105" w:lineRule="exact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spacing w:line="105" w:lineRule="exact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23,000.00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spacing w:line="105" w:lineRule="exact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94,350.00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Arial Black"/>
                <w:sz w:val="11"/>
              </w:rPr>
            </w:pPr>
          </w:p>
          <w:p>
            <w:pPr>
              <w:pStyle w:val="TableParagraph"/>
              <w:spacing w:line="115" w:lineRule="exact"/>
              <w:ind w:left="527"/>
              <w:rPr>
                <w:sz w:val="12"/>
              </w:rPr>
            </w:pPr>
            <w:r>
              <w:rPr>
                <w:spacing w:val="-1"/>
                <w:w w:val="80"/>
                <w:sz w:val="12"/>
              </w:rPr>
              <w:t>71,350.00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130" w:lineRule="atLeast" w:before="6"/>
              <w:ind w:left="11" w:right="52" w:firstLine="22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6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y</w:t>
            </w:r>
            <w:r>
              <w:rPr>
                <w:spacing w:val="8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estimación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una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posible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variación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precios.</w:t>
            </w:r>
          </w:p>
        </w:tc>
      </w:tr>
      <w:tr>
        <w:trPr>
          <w:trHeight w:val="314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131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Viáticos</w:t>
            </w:r>
            <w:r>
              <w:rPr>
                <w:spacing w:val="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en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el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exterior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"/>
              <w:rPr>
                <w:rFonts w:ascii="Arial Black"/>
                <w:sz w:val="13"/>
              </w:rPr>
            </w:pPr>
          </w:p>
          <w:p>
            <w:pPr>
              <w:pStyle w:val="TableParagraph"/>
              <w:spacing w:line="105" w:lineRule="exact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3"/>
              </w:rPr>
            </w:pPr>
          </w:p>
          <w:p>
            <w:pPr>
              <w:pStyle w:val="TableParagraph"/>
              <w:spacing w:line="105" w:lineRule="exact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100,000.00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3"/>
              </w:rPr>
            </w:pPr>
          </w:p>
          <w:p>
            <w:pPr>
              <w:pStyle w:val="TableParagraph"/>
              <w:spacing w:line="105" w:lineRule="exact"/>
              <w:ind w:left="688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280,000.00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2"/>
              </w:rPr>
            </w:pPr>
          </w:p>
          <w:p>
            <w:pPr>
              <w:pStyle w:val="TableParagraph"/>
              <w:spacing w:line="115" w:lineRule="exact"/>
              <w:ind w:left="477"/>
              <w:rPr>
                <w:sz w:val="12"/>
              </w:rPr>
            </w:pPr>
            <w:r>
              <w:rPr>
                <w:w w:val="75"/>
                <w:sz w:val="12"/>
              </w:rPr>
              <w:t>180,000.00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130" w:lineRule="atLeast" w:before="21"/>
              <w:ind w:left="11" w:firstLine="22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programacion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por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estimacion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el</w:t>
            </w:r>
            <w:r>
              <w:rPr>
                <w:spacing w:val="7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cumplimiento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comisiones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a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realizar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el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extranjero.</w:t>
            </w:r>
          </w:p>
        </w:tc>
      </w:tr>
      <w:tr>
        <w:trPr>
          <w:trHeight w:val="291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132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Viáticos</w:t>
            </w:r>
            <w:r>
              <w:rPr>
                <w:spacing w:val="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de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Representaciòn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al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exterior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spacing w:line="105" w:lineRule="exact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spacing w:line="105" w:lineRule="exact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30,000.00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spacing w:line="105" w:lineRule="exact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45,000.00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Arial Black"/>
                <w:sz w:val="11"/>
              </w:rPr>
            </w:pPr>
          </w:p>
          <w:p>
            <w:pPr>
              <w:pStyle w:val="TableParagraph"/>
              <w:spacing w:line="115" w:lineRule="exact"/>
              <w:ind w:left="527"/>
              <w:rPr>
                <w:sz w:val="12"/>
              </w:rPr>
            </w:pPr>
            <w:r>
              <w:rPr>
                <w:spacing w:val="-1"/>
                <w:w w:val="80"/>
                <w:sz w:val="12"/>
              </w:rPr>
              <w:t>15,000.00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130" w:lineRule="atLeast" w:before="6"/>
              <w:ind w:left="11" w:firstLine="27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10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10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9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programacion</w:t>
            </w:r>
            <w:r>
              <w:rPr>
                <w:spacing w:val="1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por</w:t>
            </w:r>
            <w:r>
              <w:rPr>
                <w:spacing w:val="10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estimacion</w:t>
            </w:r>
            <w:r>
              <w:rPr>
                <w:spacing w:val="1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el</w:t>
            </w:r>
            <w:r>
              <w:rPr>
                <w:spacing w:val="1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cumplimiento</w:t>
            </w:r>
            <w:r>
              <w:rPr>
                <w:spacing w:val="6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comisiones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a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realizar 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el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extranjero.</w:t>
            </w:r>
          </w:p>
        </w:tc>
      </w:tr>
      <w:tr>
        <w:trPr>
          <w:trHeight w:val="252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133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Viáticos</w:t>
            </w:r>
            <w:r>
              <w:rPr>
                <w:spacing w:val="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en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el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interior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Arial Black"/>
                <w:sz w:val="9"/>
              </w:rPr>
            </w:pPr>
          </w:p>
          <w:p>
            <w:pPr>
              <w:pStyle w:val="TableParagraph"/>
              <w:spacing w:line="105" w:lineRule="exact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 Black"/>
                <w:sz w:val="9"/>
              </w:rPr>
            </w:pPr>
          </w:p>
          <w:p>
            <w:pPr>
              <w:pStyle w:val="TableParagraph"/>
              <w:spacing w:line="105" w:lineRule="exact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6,000.00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 Black"/>
                <w:sz w:val="9"/>
              </w:rPr>
            </w:pPr>
          </w:p>
          <w:p>
            <w:pPr>
              <w:pStyle w:val="TableParagraph"/>
              <w:spacing w:line="105" w:lineRule="exact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5,000.00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118"/>
              <w:ind w:left="550"/>
              <w:rPr>
                <w:sz w:val="12"/>
              </w:rPr>
            </w:pPr>
            <w:r>
              <w:rPr>
                <w:color w:val="FF0000"/>
                <w:spacing w:val="-1"/>
                <w:w w:val="80"/>
                <w:sz w:val="12"/>
              </w:rPr>
              <w:t>-1,000.00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Disminución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programacion</w:t>
            </w:r>
            <w:r>
              <w:rPr>
                <w:spacing w:val="6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por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estimacion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el</w:t>
            </w:r>
            <w:r>
              <w:rPr>
                <w:spacing w:val="8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cumplimiento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</w:t>
            </w:r>
          </w:p>
          <w:p>
            <w:pPr>
              <w:pStyle w:val="TableParagraph"/>
              <w:spacing w:line="96" w:lineRule="exact" w:before="16"/>
              <w:ind w:left="11"/>
              <w:rPr>
                <w:sz w:val="10"/>
              </w:rPr>
            </w:pPr>
            <w:r>
              <w:rPr>
                <w:w w:val="70"/>
                <w:sz w:val="10"/>
              </w:rPr>
              <w:t>comisiones</w:t>
            </w:r>
            <w:r>
              <w:rPr>
                <w:spacing w:val="7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a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realizar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el</w:t>
            </w:r>
            <w:r>
              <w:rPr>
                <w:spacing w:val="6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interior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6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país..</w:t>
            </w:r>
          </w:p>
        </w:tc>
      </w:tr>
      <w:tr>
        <w:trPr>
          <w:trHeight w:val="252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136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Reconocimiento </w:t>
            </w:r>
            <w:r>
              <w:rPr>
                <w:w w:val="75"/>
                <w:sz w:val="11"/>
              </w:rPr>
              <w:t>de</w:t>
            </w:r>
            <w:r>
              <w:rPr>
                <w:spacing w:val="-1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Gastos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Arial Black"/>
                <w:sz w:val="9"/>
              </w:rPr>
            </w:pPr>
          </w:p>
          <w:p>
            <w:pPr>
              <w:pStyle w:val="TableParagraph"/>
              <w:spacing w:line="105" w:lineRule="exact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 Black"/>
                <w:sz w:val="9"/>
              </w:rPr>
            </w:pPr>
          </w:p>
          <w:p>
            <w:pPr>
              <w:pStyle w:val="TableParagraph"/>
              <w:spacing w:line="105" w:lineRule="exact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24,000.00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 Black"/>
                <w:sz w:val="9"/>
              </w:rPr>
            </w:pPr>
          </w:p>
          <w:p>
            <w:pPr>
              <w:pStyle w:val="TableParagraph"/>
              <w:spacing w:line="105" w:lineRule="exact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22,000.00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118"/>
              <w:ind w:left="550"/>
              <w:rPr>
                <w:sz w:val="12"/>
              </w:rPr>
            </w:pPr>
            <w:r>
              <w:rPr>
                <w:color w:val="FF0000"/>
                <w:spacing w:val="-1"/>
                <w:w w:val="80"/>
                <w:sz w:val="12"/>
              </w:rPr>
              <w:t>-2,000.00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Disminución</w:t>
            </w:r>
            <w:r>
              <w:rPr>
                <w:spacing w:val="6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programacion</w:t>
            </w:r>
            <w:r>
              <w:rPr>
                <w:spacing w:val="7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por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estimacion</w:t>
            </w:r>
            <w:r>
              <w:rPr>
                <w:spacing w:val="6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el</w:t>
            </w:r>
            <w:r>
              <w:rPr>
                <w:spacing w:val="1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cumplimiento</w:t>
            </w:r>
            <w:r>
              <w:rPr>
                <w:spacing w:val="6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</w:t>
            </w:r>
          </w:p>
          <w:p>
            <w:pPr>
              <w:pStyle w:val="TableParagraph"/>
              <w:spacing w:line="96" w:lineRule="exact" w:before="17"/>
              <w:ind w:left="11"/>
              <w:rPr>
                <w:sz w:val="10"/>
              </w:rPr>
            </w:pPr>
            <w:r>
              <w:rPr>
                <w:w w:val="70"/>
                <w:sz w:val="10"/>
              </w:rPr>
              <w:t>traslados</w:t>
            </w:r>
            <w:r>
              <w:rPr>
                <w:spacing w:val="7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realizar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interior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país..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141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Transporte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de</w:t>
            </w:r>
            <w:r>
              <w:rPr>
                <w:spacing w:val="-1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Personas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1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100,000.00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75,000.00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2"/>
              <w:ind w:left="500"/>
              <w:rPr>
                <w:sz w:val="12"/>
              </w:rPr>
            </w:pPr>
            <w:r>
              <w:rPr>
                <w:color w:val="FF0000"/>
                <w:w w:val="75"/>
                <w:sz w:val="12"/>
              </w:rPr>
              <w:t>-25,000.00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Disminución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6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399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158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Derechos</w:t>
            </w:r>
            <w:r>
              <w:rPr>
                <w:spacing w:val="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de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Bienes</w:t>
            </w:r>
            <w:r>
              <w:rPr>
                <w:spacing w:val="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Intangibles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Arial Black"/>
                <w:sz w:val="12"/>
              </w:rPr>
            </w:pPr>
          </w:p>
          <w:p>
            <w:pPr>
              <w:pStyle w:val="TableParagraph"/>
              <w:spacing w:line="105" w:lineRule="exact" w:before="105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 Black"/>
                <w:sz w:val="12"/>
              </w:rPr>
            </w:pPr>
          </w:p>
          <w:p>
            <w:pPr>
              <w:pStyle w:val="TableParagraph"/>
              <w:spacing w:line="105" w:lineRule="exact" w:before="105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88,000.00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 Black"/>
                <w:sz w:val="12"/>
              </w:rPr>
            </w:pPr>
          </w:p>
          <w:p>
            <w:pPr>
              <w:pStyle w:val="TableParagraph"/>
              <w:spacing w:line="105" w:lineRule="exact" w:before="105"/>
              <w:ind w:left="688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130,500.00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line="115" w:lineRule="exact"/>
              <w:ind w:left="527"/>
              <w:rPr>
                <w:sz w:val="12"/>
              </w:rPr>
            </w:pPr>
            <w:r>
              <w:rPr>
                <w:spacing w:val="-1"/>
                <w:w w:val="80"/>
                <w:sz w:val="12"/>
              </w:rPr>
              <w:t>42,500.00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132" w:lineRule="exact"/>
              <w:ind w:left="11" w:firstLine="55"/>
              <w:jc w:val="both"/>
              <w:rPr>
                <w:sz w:val="10"/>
              </w:rPr>
            </w:pPr>
            <w:r>
              <w:rPr>
                <w:spacing w:val="-2"/>
                <w:w w:val="80"/>
                <w:sz w:val="10"/>
              </w:rPr>
              <w:t>Incremento en la programación </w:t>
            </w:r>
            <w:r>
              <w:rPr>
                <w:spacing w:val="-1"/>
                <w:w w:val="80"/>
                <w:sz w:val="10"/>
              </w:rPr>
              <w:t>del servicio por adquisición de</w:t>
            </w:r>
            <w:r>
              <w:rPr>
                <w:w w:val="80"/>
                <w:sz w:val="10"/>
              </w:rPr>
              <w:t> </w:t>
            </w:r>
            <w:r>
              <w:rPr>
                <w:spacing w:val="-2"/>
                <w:w w:val="75"/>
                <w:sz w:val="10"/>
              </w:rPr>
              <w:t>licencias</w:t>
            </w:r>
            <w:r>
              <w:rPr>
                <w:spacing w:val="-1"/>
                <w:w w:val="75"/>
                <w:sz w:val="10"/>
              </w:rPr>
              <w:t> por derechos de uso</w:t>
            </w:r>
            <w:r>
              <w:rPr>
                <w:w w:val="75"/>
                <w:sz w:val="10"/>
              </w:rPr>
              <w:t> </w:t>
            </w:r>
            <w:r>
              <w:rPr>
                <w:spacing w:val="-1"/>
                <w:w w:val="75"/>
                <w:sz w:val="10"/>
              </w:rPr>
              <w:t>de software</w:t>
            </w:r>
            <w:r>
              <w:rPr>
                <w:w w:val="75"/>
                <w:sz w:val="10"/>
              </w:rPr>
              <w:t> </w:t>
            </w:r>
            <w:r>
              <w:rPr>
                <w:spacing w:val="-1"/>
                <w:w w:val="75"/>
                <w:sz w:val="10"/>
              </w:rPr>
              <w:t>y hospedaje</w:t>
            </w:r>
            <w:r>
              <w:rPr>
                <w:spacing w:val="11"/>
                <w:sz w:val="10"/>
              </w:rPr>
              <w:t> </w:t>
            </w:r>
            <w:r>
              <w:rPr>
                <w:spacing w:val="-1"/>
                <w:w w:val="75"/>
                <w:sz w:val="10"/>
              </w:rPr>
              <w:t>y publicación</w:t>
            </w:r>
            <w:r>
              <w:rPr>
                <w:spacing w:val="-18"/>
                <w:w w:val="75"/>
                <w:sz w:val="10"/>
              </w:rPr>
              <w:t> </w:t>
            </w:r>
            <w:r>
              <w:rPr>
                <w:w w:val="70"/>
                <w:sz w:val="10"/>
              </w:rPr>
              <w:t>de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pagina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internet.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162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Mantenimiento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y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reparación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de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equipo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de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oficina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1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24,000.00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34,300.00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1"/>
              <w:ind w:left="527"/>
              <w:rPr>
                <w:sz w:val="12"/>
              </w:rPr>
            </w:pPr>
            <w:r>
              <w:rPr>
                <w:spacing w:val="-1"/>
                <w:w w:val="80"/>
                <w:sz w:val="12"/>
              </w:rPr>
              <w:t>10,300.00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165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Mantenimiento</w:t>
            </w:r>
            <w:r>
              <w:rPr>
                <w:spacing w:val="-4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y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reparación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de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medios</w:t>
            </w:r>
            <w:r>
              <w:rPr>
                <w:spacing w:val="1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de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transporte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1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56,250.00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60,000.00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2"/>
              <w:ind w:left="578"/>
              <w:rPr>
                <w:sz w:val="12"/>
              </w:rPr>
            </w:pPr>
            <w:r>
              <w:rPr>
                <w:spacing w:val="-1"/>
                <w:w w:val="80"/>
                <w:sz w:val="12"/>
              </w:rPr>
              <w:t>3,750.00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166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Mantenimiento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y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reparación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de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equipo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para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comunicaciones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1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9,000.00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10,000.00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1"/>
              <w:ind w:left="578"/>
              <w:rPr>
                <w:sz w:val="12"/>
              </w:rPr>
            </w:pPr>
            <w:r>
              <w:rPr>
                <w:spacing w:val="-1"/>
                <w:w w:val="80"/>
                <w:sz w:val="12"/>
              </w:rPr>
              <w:t>1,000.00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168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Mantenimiento</w:t>
            </w:r>
            <w:r>
              <w:rPr>
                <w:spacing w:val="-4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y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Reparación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de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Equipo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de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Compúto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1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11,500.00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26,000.00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2"/>
              <w:ind w:left="527"/>
              <w:rPr>
                <w:sz w:val="12"/>
              </w:rPr>
            </w:pPr>
            <w:r>
              <w:rPr>
                <w:spacing w:val="-1"/>
                <w:w w:val="80"/>
                <w:sz w:val="12"/>
              </w:rPr>
              <w:t>14,500.00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169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Mantenimiento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y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Reparación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de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otras</w:t>
            </w:r>
            <w:r>
              <w:rPr>
                <w:spacing w:val="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maquinarias</w:t>
            </w:r>
            <w:r>
              <w:rPr>
                <w:spacing w:val="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y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equipos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1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10,000.00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8,000.00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1"/>
              <w:ind w:left="550"/>
              <w:rPr>
                <w:sz w:val="12"/>
              </w:rPr>
            </w:pPr>
            <w:r>
              <w:rPr>
                <w:color w:val="FF0000"/>
                <w:spacing w:val="-1"/>
                <w:w w:val="80"/>
                <w:sz w:val="12"/>
              </w:rPr>
              <w:t>-2,000.00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Disminución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4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6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171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Mantenimiento</w:t>
            </w:r>
            <w:r>
              <w:rPr>
                <w:spacing w:val="-4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y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Reparación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de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Edificios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1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5,000.00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13,500.00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1"/>
              <w:ind w:left="578"/>
              <w:rPr>
                <w:sz w:val="12"/>
              </w:rPr>
            </w:pPr>
            <w:r>
              <w:rPr>
                <w:spacing w:val="-1"/>
                <w:w w:val="80"/>
                <w:sz w:val="12"/>
              </w:rPr>
              <w:t>8,500.00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174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Mantenimiento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y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Reparación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de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Instalaciones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1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10,000.00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20,000.00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2"/>
              <w:ind w:left="527"/>
              <w:rPr>
                <w:sz w:val="12"/>
              </w:rPr>
            </w:pPr>
            <w:r>
              <w:rPr>
                <w:spacing w:val="-1"/>
                <w:w w:val="80"/>
                <w:sz w:val="12"/>
              </w:rPr>
              <w:t>10,000.00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185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Servicios</w:t>
            </w:r>
            <w:r>
              <w:rPr>
                <w:spacing w:val="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de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Capacitaciòn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1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21,350.00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left="688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384,100.00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1"/>
              <w:ind w:left="477"/>
              <w:rPr>
                <w:sz w:val="12"/>
              </w:rPr>
            </w:pPr>
            <w:r>
              <w:rPr>
                <w:w w:val="75"/>
                <w:sz w:val="12"/>
              </w:rPr>
              <w:t>362,750.00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186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Servicios</w:t>
            </w:r>
            <w:r>
              <w:rPr>
                <w:spacing w:val="1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de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Informática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y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Sistemas</w:t>
            </w:r>
            <w:r>
              <w:rPr>
                <w:spacing w:val="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Computarizados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1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122"/>
              <w:jc w:val="right"/>
              <w:rPr>
                <w:sz w:val="11"/>
              </w:rPr>
            </w:pPr>
            <w:r>
              <w:rPr>
                <w:w w:val="76"/>
                <w:sz w:val="11"/>
              </w:rPr>
              <w:t>-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9,500.00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2"/>
              <w:ind w:left="578"/>
              <w:rPr>
                <w:sz w:val="12"/>
              </w:rPr>
            </w:pPr>
            <w:r>
              <w:rPr>
                <w:spacing w:val="-1"/>
                <w:w w:val="80"/>
                <w:sz w:val="12"/>
              </w:rPr>
              <w:t>9,500.00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2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191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Primas</w:t>
            </w:r>
            <w:r>
              <w:rPr>
                <w:spacing w:val="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y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gastos</w:t>
            </w:r>
            <w:r>
              <w:rPr>
                <w:spacing w:val="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de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seguros</w:t>
            </w:r>
            <w:r>
              <w:rPr>
                <w:spacing w:val="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y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fianzas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5" w:lineRule="exact" w:before="81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50,000.00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81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50,000.00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5" w:lineRule="exact" w:before="71"/>
              <w:ind w:right="33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195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Impuestos,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derechos</w:t>
            </w:r>
            <w:r>
              <w:rPr>
                <w:spacing w:val="3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y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tasas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105" w:lineRule="exact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105" w:lineRule="exact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14,000.00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105" w:lineRule="exact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16,310.00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115" w:lineRule="exact"/>
              <w:ind w:left="578"/>
              <w:rPr>
                <w:sz w:val="12"/>
              </w:rPr>
            </w:pPr>
            <w:r>
              <w:rPr>
                <w:spacing w:val="-1"/>
                <w:w w:val="80"/>
                <w:sz w:val="12"/>
              </w:rPr>
              <w:t>2,310.00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3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299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196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Servicios</w:t>
            </w:r>
            <w:r>
              <w:rPr>
                <w:spacing w:val="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de</w:t>
            </w:r>
            <w:r>
              <w:rPr>
                <w:spacing w:val="-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Atención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y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Protocólo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8,000.00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1"/>
              </w:rPr>
            </w:pPr>
          </w:p>
          <w:p>
            <w:pPr>
              <w:pStyle w:val="TableParagraph"/>
              <w:spacing w:line="115" w:lineRule="exact"/>
              <w:ind w:left="578"/>
              <w:rPr>
                <w:sz w:val="12"/>
              </w:rPr>
            </w:pPr>
            <w:r>
              <w:rPr>
                <w:spacing w:val="-1"/>
                <w:w w:val="80"/>
                <w:sz w:val="12"/>
              </w:rPr>
              <w:t>8,000.00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6"/>
              </w:rPr>
            </w:pPr>
          </w:p>
          <w:p>
            <w:pPr>
              <w:pStyle w:val="TableParagraph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  <w:tr>
        <w:trPr>
          <w:trHeight w:val="197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21" w:right="121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199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11"/>
              <w:rPr>
                <w:sz w:val="11"/>
              </w:rPr>
            </w:pPr>
            <w:r>
              <w:rPr>
                <w:spacing w:val="-1"/>
                <w:w w:val="75"/>
                <w:sz w:val="11"/>
              </w:rPr>
              <w:t>Otros</w:t>
            </w:r>
            <w:r>
              <w:rPr>
                <w:spacing w:val="3"/>
                <w:w w:val="75"/>
                <w:sz w:val="11"/>
              </w:rPr>
              <w:t> </w:t>
            </w:r>
            <w:r>
              <w:rPr>
                <w:spacing w:val="-1"/>
                <w:w w:val="75"/>
                <w:sz w:val="11"/>
              </w:rPr>
              <w:t>servicios</w:t>
            </w:r>
            <w:r>
              <w:rPr>
                <w:spacing w:val="4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no</w:t>
            </w:r>
            <w:r>
              <w:rPr>
                <w:spacing w:val="-2"/>
                <w:w w:val="75"/>
                <w:sz w:val="11"/>
              </w:rPr>
              <w:t> </w:t>
            </w:r>
            <w:r>
              <w:rPr>
                <w:w w:val="75"/>
                <w:sz w:val="11"/>
              </w:rPr>
              <w:t>personales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104" w:lineRule="exact" w:before="73"/>
              <w:ind w:left="39"/>
              <w:rPr>
                <w:sz w:val="11"/>
              </w:rPr>
            </w:pPr>
            <w:r>
              <w:rPr>
                <w:w w:val="76"/>
                <w:sz w:val="11"/>
              </w:rPr>
              <w:t>Q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73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15,800.00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73"/>
              <w:ind w:right="1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23,500.00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3" w:lineRule="exact" w:before="64"/>
              <w:ind w:left="578"/>
              <w:rPr>
                <w:sz w:val="12"/>
              </w:rPr>
            </w:pPr>
            <w:r>
              <w:rPr>
                <w:spacing w:val="-1"/>
                <w:w w:val="80"/>
                <w:sz w:val="12"/>
              </w:rPr>
              <w:t>7,700.00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ind w:left="33"/>
              <w:rPr>
                <w:sz w:val="10"/>
              </w:rPr>
            </w:pPr>
            <w:r>
              <w:rPr>
                <w:w w:val="70"/>
                <w:sz w:val="10"/>
              </w:rPr>
              <w:t>Incremento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en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la</w:t>
            </w:r>
            <w:r>
              <w:rPr>
                <w:spacing w:val="3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programación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del</w:t>
            </w:r>
            <w:r>
              <w:rPr>
                <w:spacing w:val="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servicio.</w:t>
            </w:r>
          </w:p>
        </w:tc>
      </w:tr>
    </w:tbl>
    <w:p>
      <w:pPr>
        <w:pStyle w:val="BodyText"/>
        <w:rPr>
          <w:rFonts w:ascii="Arial Black"/>
          <w:sz w:val="20"/>
        </w:rPr>
      </w:pPr>
    </w:p>
    <w:p>
      <w:pPr>
        <w:pStyle w:val="BodyText"/>
        <w:spacing w:before="13"/>
        <w:rPr>
          <w:rFonts w:ascii="Arial Black"/>
          <w:sz w:val="22"/>
        </w:rPr>
      </w:pPr>
      <w:r>
        <w:rPr/>
        <w:pict>
          <v:shape style="position:absolute;margin-left:45.743pt;margin-top:18.111719pt;width:488.3pt;height:6pt;mso-position-horizontal-relative:page;mso-position-vertical-relative:paragraph;z-index:-15696896;mso-wrap-distance-left:0;mso-wrap-distance-right:0" coordorigin="915,362" coordsize="9766,120" path="m915,398l915,452,10680,482,10680,428,915,398xm915,362l915,380,10680,410,10680,392,915,362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rFonts w:ascii="Arial Black"/>
          <w:sz w:val="22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2"/>
        <w:rPr>
          <w:rFonts w:ascii="Arial Black"/>
          <w:sz w:val="12"/>
        </w:rPr>
      </w:pPr>
    </w:p>
    <w:p>
      <w:pPr>
        <w:pStyle w:val="Heading5"/>
        <w:spacing w:line="276" w:lineRule="exac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485775</wp:posOffset>
            </wp:positionH>
            <wp:positionV relativeFrom="paragraph">
              <wp:posOffset>-105370</wp:posOffset>
            </wp:positionV>
            <wp:extent cx="1205864" cy="651509"/>
            <wp:effectExtent l="0" t="0" r="0" b="0"/>
            <wp:wrapNone/>
            <wp:docPr id="47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6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13D4F"/>
        </w:rPr>
        <w:t>SECRETARÍA</w:t>
      </w:r>
      <w:r>
        <w:rPr>
          <w:rFonts w:ascii="Times New Roman" w:hAnsi="Times New Roman"/>
          <w:color w:val="313D4F"/>
          <w:spacing w:val="-3"/>
        </w:rPr>
        <w:t> </w:t>
      </w:r>
      <w:r>
        <w:rPr>
          <w:rFonts w:ascii="Times New Roman" w:hAnsi="Times New Roman"/>
          <w:color w:val="313D4F"/>
        </w:rPr>
        <w:t>PRIVADA DE</w:t>
      </w:r>
      <w:r>
        <w:rPr>
          <w:rFonts w:ascii="Times New Roman" w:hAnsi="Times New Roman"/>
          <w:color w:val="313D4F"/>
          <w:spacing w:val="-1"/>
        </w:rPr>
        <w:t> </w:t>
      </w:r>
      <w:r>
        <w:rPr>
          <w:rFonts w:ascii="Times New Roman" w:hAnsi="Times New Roman"/>
          <w:color w:val="313D4F"/>
        </w:rPr>
        <w:t>LA</w:t>
      </w:r>
      <w:r>
        <w:rPr>
          <w:rFonts w:ascii="Times New Roman" w:hAnsi="Times New Roman"/>
          <w:color w:val="313D4F"/>
          <w:spacing w:val="-2"/>
        </w:rPr>
        <w:t> </w:t>
      </w:r>
      <w:r>
        <w:rPr>
          <w:rFonts w:ascii="Times New Roman" w:hAnsi="Times New Roman"/>
          <w:color w:val="313D4F"/>
        </w:rPr>
        <w:t>PRESIDENCIA</w:t>
      </w:r>
    </w:p>
    <w:p>
      <w:pPr>
        <w:spacing w:line="253" w:lineRule="exact" w:before="0"/>
        <w:ind w:left="3519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13D4F"/>
          <w:sz w:val="22"/>
        </w:rPr>
        <w:t>UNIDAD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DE</w:t>
      </w:r>
      <w:r>
        <w:rPr>
          <w:rFonts w:ascii="Times New Roman" w:hAnsi="Times New Roman"/>
          <w:color w:val="313D4F"/>
          <w:spacing w:val="-4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ADMINISTRACIÓN</w:t>
      </w:r>
      <w:r>
        <w:rPr>
          <w:rFonts w:ascii="Times New Roman" w:hAnsi="Times New Roman"/>
          <w:color w:val="313D4F"/>
          <w:spacing w:val="-5"/>
          <w:sz w:val="22"/>
        </w:rPr>
        <w:t> </w:t>
      </w:r>
      <w:r>
        <w:rPr>
          <w:rFonts w:ascii="Times New Roman" w:hAnsi="Times New Roman"/>
          <w:color w:val="313D4F"/>
          <w:sz w:val="22"/>
        </w:rPr>
        <w:t>FINANCIERA -UDAF-</w:t>
      </w:r>
    </w:p>
    <w:p>
      <w:pPr>
        <w:pStyle w:val="BodyText"/>
        <w:rPr>
          <w:rFonts w:ascii="Times New Roman"/>
          <w:sz w:val="28"/>
        </w:rPr>
      </w:pPr>
      <w:r>
        <w:rPr/>
        <w:pict>
          <v:shape style="position:absolute;margin-left:57.050003pt;margin-top:18.096542pt;width:495pt;height:4.5pt;mso-position-horizontal-relative:page;mso-position-vertical-relative:paragraph;z-index:-15695360;mso-wrap-distance-left:0;mso-wrap-distance-right:0" coordorigin="1141,362" coordsize="9900,90" path="m11041,398l1141,398,1141,452,11041,452,11041,398xm11041,362l1141,362,1141,380,11041,380,11041,362xe" filled="true" fillcolor="#2e5496" stroked="false">
            <v:path arrowok="t"/>
            <v:fill type="solid"/>
            <w10:wrap type="topAndBottom"/>
          </v:shape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3"/>
        </w:rPr>
      </w:pPr>
    </w:p>
    <w:tbl>
      <w:tblPr>
        <w:tblW w:w="0" w:type="auto"/>
        <w:jc w:val="left"/>
        <w:tblInd w:w="1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9"/>
        <w:gridCol w:w="3053"/>
        <w:gridCol w:w="316"/>
        <w:gridCol w:w="695"/>
        <w:gridCol w:w="366"/>
        <w:gridCol w:w="745"/>
        <w:gridCol w:w="971"/>
        <w:gridCol w:w="2326"/>
      </w:tblGrid>
      <w:tr>
        <w:trPr>
          <w:trHeight w:val="426" w:hRule="atLeast"/>
        </w:trPr>
        <w:tc>
          <w:tcPr>
            <w:tcW w:w="4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4B3D6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before="1"/>
              <w:ind w:left="40" w:right="42"/>
              <w:jc w:val="center"/>
              <w:rPr>
                <w:rFonts w:ascii="Tahoma" w:hAnsi="Tahoma"/>
                <w:b/>
                <w:sz w:val="7"/>
              </w:rPr>
            </w:pPr>
            <w:r>
              <w:rPr>
                <w:rFonts w:ascii="Tahoma" w:hAnsi="Tahoma"/>
                <w:b/>
                <w:w w:val="90"/>
                <w:sz w:val="7"/>
              </w:rPr>
              <w:t>RENGLÓN</w:t>
            </w:r>
          </w:p>
        </w:tc>
        <w:tc>
          <w:tcPr>
            <w:tcW w:w="30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3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221" w:right="1221"/>
              <w:jc w:val="center"/>
              <w:rPr>
                <w:rFonts w:ascii="Tahoma" w:hAnsi="Tahoma"/>
                <w:b/>
                <w:sz w:val="10"/>
              </w:rPr>
            </w:pPr>
            <w:r>
              <w:rPr>
                <w:rFonts w:ascii="Tahoma" w:hAnsi="Tahoma"/>
                <w:b/>
                <w:spacing w:val="2"/>
                <w:w w:val="77"/>
                <w:sz w:val="10"/>
              </w:rPr>
              <w:t>D</w:t>
            </w:r>
            <w:r>
              <w:rPr>
                <w:rFonts w:ascii="Tahoma" w:hAnsi="Tahoma"/>
                <w:b/>
                <w:spacing w:val="1"/>
                <w:w w:val="71"/>
                <w:sz w:val="10"/>
              </w:rPr>
              <w:t>E</w:t>
            </w:r>
            <w:r>
              <w:rPr>
                <w:rFonts w:ascii="Tahoma" w:hAnsi="Tahoma"/>
                <w:b/>
                <w:spacing w:val="1"/>
                <w:w w:val="69"/>
                <w:sz w:val="10"/>
              </w:rPr>
              <w:t>S</w:t>
            </w:r>
            <w:r>
              <w:rPr>
                <w:rFonts w:ascii="Tahoma" w:hAnsi="Tahoma"/>
                <w:b/>
                <w:spacing w:val="1"/>
                <w:w w:val="98"/>
                <w:sz w:val="10"/>
              </w:rPr>
              <w:t>C</w:t>
            </w:r>
            <w:r>
              <w:rPr>
                <w:rFonts w:ascii="Tahoma" w:hAnsi="Tahoma"/>
                <w:b/>
                <w:spacing w:val="1"/>
                <w:w w:val="67"/>
                <w:sz w:val="10"/>
              </w:rPr>
              <w:t>R</w:t>
            </w:r>
            <w:r>
              <w:rPr>
                <w:rFonts w:ascii="Tahoma" w:hAnsi="Tahoma"/>
                <w:b/>
                <w:spacing w:val="-2"/>
                <w:w w:val="48"/>
                <w:sz w:val="10"/>
              </w:rPr>
              <w:t>I</w:t>
            </w:r>
            <w:r>
              <w:rPr>
                <w:rFonts w:ascii="Tahoma" w:hAnsi="Tahoma"/>
                <w:b/>
                <w:spacing w:val="-3"/>
                <w:w w:val="71"/>
                <w:sz w:val="10"/>
              </w:rPr>
              <w:t>P</w:t>
            </w:r>
            <w:r>
              <w:rPr>
                <w:rFonts w:ascii="Tahoma" w:hAnsi="Tahoma"/>
                <w:b/>
                <w:spacing w:val="1"/>
                <w:w w:val="98"/>
                <w:sz w:val="10"/>
              </w:rPr>
              <w:t>C</w:t>
            </w:r>
            <w:r>
              <w:rPr>
                <w:rFonts w:ascii="Tahoma" w:hAnsi="Tahoma"/>
                <w:b/>
                <w:spacing w:val="-2"/>
                <w:w w:val="48"/>
                <w:sz w:val="10"/>
              </w:rPr>
              <w:t>I</w:t>
            </w:r>
            <w:r>
              <w:rPr>
                <w:rFonts w:ascii="Tahoma" w:hAnsi="Tahoma"/>
                <w:b/>
                <w:spacing w:val="2"/>
                <w:w w:val="91"/>
                <w:sz w:val="10"/>
              </w:rPr>
              <w:t>Ó</w:t>
            </w:r>
            <w:r>
              <w:rPr>
                <w:rFonts w:ascii="Tahoma" w:hAnsi="Tahoma"/>
                <w:b/>
                <w:w w:val="80"/>
                <w:sz w:val="10"/>
              </w:rPr>
              <w:t>N</w:t>
            </w:r>
          </w:p>
        </w:tc>
        <w:tc>
          <w:tcPr>
            <w:tcW w:w="10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B3D6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239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spacing w:val="-2"/>
                <w:w w:val="75"/>
                <w:sz w:val="10"/>
              </w:rPr>
              <w:t>VIGENTE</w:t>
            </w:r>
            <w:r>
              <w:rPr>
                <w:rFonts w:ascii="Tahoma"/>
                <w:b/>
                <w:spacing w:val="3"/>
                <w:w w:val="75"/>
                <w:sz w:val="10"/>
              </w:rPr>
              <w:t> </w:t>
            </w:r>
            <w:r>
              <w:rPr>
                <w:rFonts w:ascii="Tahoma"/>
                <w:b/>
                <w:spacing w:val="-1"/>
                <w:w w:val="75"/>
                <w:sz w:val="10"/>
              </w:rPr>
              <w:t>2021</w:t>
            </w:r>
          </w:p>
        </w:tc>
        <w:tc>
          <w:tcPr>
            <w:tcW w:w="11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3"/>
          </w:tcPr>
          <w:p>
            <w:pPr>
              <w:pStyle w:val="TableParagraph"/>
              <w:spacing w:line="256" w:lineRule="auto" w:before="89"/>
              <w:ind w:left="125" w:right="124" w:firstLine="185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spacing w:val="1"/>
                <w:w w:val="69"/>
                <w:sz w:val="10"/>
              </w:rPr>
              <w:t>S</w:t>
            </w:r>
            <w:r>
              <w:rPr>
                <w:rFonts w:ascii="Tahoma"/>
                <w:b/>
                <w:spacing w:val="2"/>
                <w:w w:val="91"/>
                <w:sz w:val="10"/>
              </w:rPr>
              <w:t>O</w:t>
            </w:r>
            <w:r>
              <w:rPr>
                <w:rFonts w:ascii="Tahoma"/>
                <w:b/>
                <w:spacing w:val="2"/>
                <w:w w:val="64"/>
                <w:sz w:val="10"/>
              </w:rPr>
              <w:t>L</w:t>
            </w:r>
            <w:r>
              <w:rPr>
                <w:rFonts w:ascii="Tahoma"/>
                <w:b/>
                <w:spacing w:val="-2"/>
                <w:w w:val="48"/>
                <w:sz w:val="10"/>
              </w:rPr>
              <w:t>I</w:t>
            </w:r>
            <w:r>
              <w:rPr>
                <w:rFonts w:ascii="Tahoma"/>
                <w:b/>
                <w:spacing w:val="1"/>
                <w:w w:val="98"/>
                <w:sz w:val="10"/>
              </w:rPr>
              <w:t>C</w:t>
            </w:r>
            <w:r>
              <w:rPr>
                <w:rFonts w:ascii="Tahoma"/>
                <w:b/>
                <w:spacing w:val="-2"/>
                <w:w w:val="48"/>
                <w:sz w:val="10"/>
              </w:rPr>
              <w:t>I</w:t>
            </w:r>
            <w:r>
              <w:rPr>
                <w:rFonts w:ascii="Tahoma"/>
                <w:b/>
                <w:spacing w:val="-2"/>
                <w:w w:val="57"/>
                <w:sz w:val="10"/>
              </w:rPr>
              <w:t>T</w:t>
            </w:r>
            <w:r>
              <w:rPr>
                <w:rFonts w:ascii="Tahoma"/>
                <w:b/>
                <w:spacing w:val="-1"/>
                <w:w w:val="90"/>
                <w:sz w:val="10"/>
              </w:rPr>
              <w:t>A</w:t>
            </w:r>
            <w:r>
              <w:rPr>
                <w:rFonts w:ascii="Tahoma"/>
                <w:b/>
                <w:spacing w:val="2"/>
                <w:w w:val="77"/>
                <w:sz w:val="10"/>
              </w:rPr>
              <w:t>D</w:t>
            </w:r>
            <w:r>
              <w:rPr>
                <w:rFonts w:ascii="Tahoma"/>
                <w:b/>
                <w:w w:val="91"/>
                <w:sz w:val="10"/>
              </w:rPr>
              <w:t>O </w:t>
            </w:r>
            <w:r>
              <w:rPr>
                <w:rFonts w:ascii="Tahoma"/>
                <w:b/>
                <w:w w:val="75"/>
                <w:sz w:val="10"/>
              </w:rPr>
              <w:t>ANTEPROYECTO</w:t>
            </w:r>
            <w:r>
              <w:rPr>
                <w:rFonts w:ascii="Tahoma"/>
                <w:b/>
                <w:spacing w:val="1"/>
                <w:w w:val="75"/>
                <w:sz w:val="10"/>
              </w:rPr>
              <w:t> </w:t>
            </w:r>
            <w:r>
              <w:rPr>
                <w:rFonts w:ascii="Tahoma"/>
                <w:b/>
                <w:w w:val="75"/>
                <w:sz w:val="10"/>
              </w:rPr>
              <w:t>2022</w:t>
            </w:r>
          </w:p>
        </w:tc>
        <w:tc>
          <w:tcPr>
            <w:tcW w:w="9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B3D6"/>
          </w:tcPr>
          <w:p>
            <w:pPr>
              <w:pStyle w:val="TableParagraph"/>
              <w:spacing w:before="9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227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spacing w:val="-2"/>
                <w:w w:val="84"/>
                <w:sz w:val="11"/>
              </w:rPr>
              <w:t>V</w:t>
            </w:r>
            <w:r>
              <w:rPr>
                <w:rFonts w:ascii="Tahoma" w:hAnsi="Tahoma"/>
                <w:b/>
                <w:w w:val="88"/>
                <w:sz w:val="11"/>
              </w:rPr>
              <w:t>A</w:t>
            </w:r>
            <w:r>
              <w:rPr>
                <w:rFonts w:ascii="Tahoma" w:hAnsi="Tahoma"/>
                <w:b/>
                <w:spacing w:val="-2"/>
                <w:w w:val="65"/>
                <w:sz w:val="11"/>
              </w:rPr>
              <w:t>R</w:t>
            </w:r>
            <w:r>
              <w:rPr>
                <w:rFonts w:ascii="Tahoma" w:hAnsi="Tahoma"/>
                <w:b/>
                <w:spacing w:val="-3"/>
                <w:w w:val="47"/>
                <w:sz w:val="11"/>
              </w:rPr>
              <w:t>I</w:t>
            </w:r>
            <w:r>
              <w:rPr>
                <w:rFonts w:ascii="Tahoma" w:hAnsi="Tahoma"/>
                <w:b/>
                <w:w w:val="88"/>
                <w:sz w:val="11"/>
              </w:rPr>
              <w:t>A</w:t>
            </w:r>
            <w:r>
              <w:rPr>
                <w:rFonts w:ascii="Tahoma" w:hAnsi="Tahoma"/>
                <w:b/>
                <w:spacing w:val="-3"/>
                <w:w w:val="95"/>
                <w:sz w:val="11"/>
              </w:rPr>
              <w:t>C</w:t>
            </w:r>
            <w:r>
              <w:rPr>
                <w:rFonts w:ascii="Tahoma" w:hAnsi="Tahoma"/>
                <w:b/>
                <w:spacing w:val="-3"/>
                <w:w w:val="47"/>
                <w:sz w:val="11"/>
              </w:rPr>
              <w:t>I</w:t>
            </w:r>
            <w:r>
              <w:rPr>
                <w:rFonts w:ascii="Tahoma" w:hAnsi="Tahoma"/>
                <w:b/>
                <w:spacing w:val="-3"/>
                <w:w w:val="88"/>
                <w:sz w:val="11"/>
              </w:rPr>
              <w:t>Ó</w:t>
            </w:r>
            <w:r>
              <w:rPr>
                <w:rFonts w:ascii="Tahoma" w:hAnsi="Tahoma"/>
                <w:b/>
                <w:w w:val="78"/>
                <w:sz w:val="11"/>
              </w:rPr>
              <w:t>N</w:t>
            </w:r>
          </w:p>
        </w:tc>
        <w:tc>
          <w:tcPr>
            <w:tcW w:w="23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3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right="836"/>
              <w:jc w:val="right"/>
              <w:rPr>
                <w:rFonts w:ascii="Tahoma" w:hAnsi="Tahoma"/>
                <w:b/>
                <w:sz w:val="10"/>
              </w:rPr>
            </w:pPr>
            <w:r>
              <w:rPr>
                <w:rFonts w:ascii="Tahoma" w:hAnsi="Tahoma"/>
                <w:b/>
                <w:spacing w:val="-2"/>
                <w:w w:val="80"/>
                <w:sz w:val="10"/>
              </w:rPr>
              <w:t>J</w:t>
            </w:r>
            <w:r>
              <w:rPr>
                <w:rFonts w:ascii="Tahoma" w:hAnsi="Tahoma"/>
                <w:b/>
                <w:spacing w:val="2"/>
                <w:w w:val="72"/>
                <w:sz w:val="10"/>
              </w:rPr>
              <w:t>U</w:t>
            </w:r>
            <w:r>
              <w:rPr>
                <w:rFonts w:ascii="Tahoma" w:hAnsi="Tahoma"/>
                <w:b/>
                <w:spacing w:val="1"/>
                <w:w w:val="69"/>
                <w:sz w:val="10"/>
              </w:rPr>
              <w:t>S</w:t>
            </w:r>
            <w:r>
              <w:rPr>
                <w:rFonts w:ascii="Tahoma" w:hAnsi="Tahoma"/>
                <w:b/>
                <w:spacing w:val="-2"/>
                <w:w w:val="57"/>
                <w:sz w:val="10"/>
              </w:rPr>
              <w:t>T</w:t>
            </w:r>
            <w:r>
              <w:rPr>
                <w:rFonts w:ascii="Tahoma" w:hAnsi="Tahoma"/>
                <w:b/>
                <w:spacing w:val="-2"/>
                <w:w w:val="48"/>
                <w:sz w:val="10"/>
              </w:rPr>
              <w:t>I</w:t>
            </w:r>
            <w:r>
              <w:rPr>
                <w:rFonts w:ascii="Tahoma" w:hAnsi="Tahoma"/>
                <w:b/>
                <w:spacing w:val="-2"/>
                <w:w w:val="69"/>
                <w:sz w:val="10"/>
              </w:rPr>
              <w:t>F</w:t>
            </w:r>
            <w:r>
              <w:rPr>
                <w:rFonts w:ascii="Tahoma" w:hAnsi="Tahoma"/>
                <w:b/>
                <w:spacing w:val="-2"/>
                <w:w w:val="48"/>
                <w:sz w:val="10"/>
              </w:rPr>
              <w:t>I</w:t>
            </w:r>
            <w:r>
              <w:rPr>
                <w:rFonts w:ascii="Tahoma" w:hAnsi="Tahoma"/>
                <w:b/>
                <w:spacing w:val="1"/>
                <w:w w:val="98"/>
                <w:sz w:val="10"/>
              </w:rPr>
              <w:t>C</w:t>
            </w:r>
            <w:r>
              <w:rPr>
                <w:rFonts w:ascii="Tahoma" w:hAnsi="Tahoma"/>
                <w:b/>
                <w:spacing w:val="-1"/>
                <w:w w:val="90"/>
                <w:sz w:val="10"/>
              </w:rPr>
              <w:t>A</w:t>
            </w:r>
            <w:r>
              <w:rPr>
                <w:rFonts w:ascii="Tahoma" w:hAnsi="Tahoma"/>
                <w:b/>
                <w:spacing w:val="1"/>
                <w:w w:val="98"/>
                <w:sz w:val="10"/>
              </w:rPr>
              <w:t>C</w:t>
            </w:r>
            <w:r>
              <w:rPr>
                <w:rFonts w:ascii="Tahoma" w:hAnsi="Tahoma"/>
                <w:b/>
                <w:spacing w:val="-2"/>
                <w:w w:val="48"/>
                <w:sz w:val="10"/>
              </w:rPr>
              <w:t>I</w:t>
            </w:r>
            <w:r>
              <w:rPr>
                <w:rFonts w:ascii="Tahoma" w:hAnsi="Tahoma"/>
                <w:b/>
                <w:spacing w:val="2"/>
                <w:w w:val="91"/>
                <w:sz w:val="10"/>
              </w:rPr>
              <w:t>Ó</w:t>
            </w:r>
            <w:r>
              <w:rPr>
                <w:rFonts w:ascii="Tahoma" w:hAnsi="Tahoma"/>
                <w:b/>
                <w:w w:val="80"/>
                <w:sz w:val="10"/>
              </w:rPr>
              <w:t>N</w:t>
            </w:r>
          </w:p>
        </w:tc>
      </w:tr>
      <w:tr>
        <w:trPr>
          <w:trHeight w:val="121" w:hRule="atLeast"/>
        </w:trPr>
        <w:tc>
          <w:tcPr>
            <w:tcW w:w="4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05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11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326" w:type="dxa"/>
            <w:tcBorders>
              <w:top w:val="single" w:sz="6" w:space="0" w:color="000000"/>
              <w:left w:val="single" w:sz="4" w:space="0" w:color="D3D3D3"/>
              <w:bottom w:val="single" w:sz="6" w:space="0" w:color="000000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75" w:hRule="atLeast"/>
        </w:trPr>
        <w:tc>
          <w:tcPr>
            <w:tcW w:w="44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6B8B7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5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before="35"/>
              <w:ind w:left="1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80"/>
                <w:sz w:val="10"/>
              </w:rPr>
              <w:t>TOTAL</w:t>
            </w:r>
            <w:r>
              <w:rPr>
                <w:rFonts w:ascii="Arial"/>
                <w:b/>
                <w:spacing w:val="4"/>
                <w:w w:val="80"/>
                <w:sz w:val="10"/>
              </w:rPr>
              <w:t> </w:t>
            </w:r>
            <w:r>
              <w:rPr>
                <w:rFonts w:ascii="Arial"/>
                <w:b/>
                <w:w w:val="80"/>
                <w:sz w:val="10"/>
              </w:rPr>
              <w:t>GRUPO</w:t>
            </w:r>
            <w:r>
              <w:rPr>
                <w:rFonts w:ascii="Arial"/>
                <w:b/>
                <w:spacing w:val="17"/>
                <w:w w:val="80"/>
                <w:sz w:val="10"/>
              </w:rPr>
              <w:t> </w:t>
            </w:r>
            <w:r>
              <w:rPr>
                <w:rFonts w:ascii="Arial"/>
                <w:b/>
                <w:w w:val="80"/>
                <w:sz w:val="10"/>
              </w:rPr>
              <w:t>2</w:t>
            </w:r>
          </w:p>
        </w:tc>
        <w:tc>
          <w:tcPr>
            <w:tcW w:w="316" w:type="dxa"/>
            <w:tcBorders>
              <w:top w:val="single" w:sz="6" w:space="0" w:color="000000"/>
              <w:bottom w:val="single" w:sz="6" w:space="0" w:color="000000"/>
              <w:right w:val="nil"/>
            </w:tcBorders>
            <w:shd w:val="clear" w:color="auto" w:fill="E6B8B7"/>
          </w:tcPr>
          <w:p>
            <w:pPr>
              <w:pStyle w:val="TableParagraph"/>
              <w:spacing w:before="25"/>
              <w:ind w:left="45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81"/>
                <w:sz w:val="11"/>
              </w:rPr>
              <w:t>Q</w:t>
            </w:r>
          </w:p>
        </w:tc>
        <w:tc>
          <w:tcPr>
            <w:tcW w:w="695" w:type="dxa"/>
            <w:tcBorders>
              <w:top w:val="single" w:sz="6" w:space="0" w:color="000000"/>
              <w:left w:val="nil"/>
              <w:bottom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before="25"/>
              <w:ind w:right="40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90"/>
                <w:sz w:val="11"/>
              </w:rPr>
              <w:t>520,250.00</w:t>
            </w:r>
          </w:p>
        </w:tc>
        <w:tc>
          <w:tcPr>
            <w:tcW w:w="366" w:type="dxa"/>
            <w:tcBorders>
              <w:top w:val="single" w:sz="6" w:space="0" w:color="000000"/>
              <w:bottom w:val="single" w:sz="6" w:space="0" w:color="000000"/>
              <w:right w:val="nil"/>
            </w:tcBorders>
            <w:shd w:val="clear" w:color="auto" w:fill="E6B8B7"/>
          </w:tcPr>
          <w:p>
            <w:pPr>
              <w:pStyle w:val="TableParagraph"/>
              <w:spacing w:before="25"/>
              <w:ind w:left="44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81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before="25"/>
              <w:ind w:right="37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90"/>
                <w:sz w:val="11"/>
              </w:rPr>
              <w:t>730,350.00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before="25"/>
              <w:ind w:right="34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90"/>
                <w:sz w:val="11"/>
              </w:rPr>
              <w:t>210,100.00</w:t>
            </w:r>
          </w:p>
        </w:tc>
        <w:tc>
          <w:tcPr>
            <w:tcW w:w="232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6B8B7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97" w:hRule="atLeast"/>
        </w:trPr>
        <w:tc>
          <w:tcPr>
            <w:tcW w:w="449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211</w:t>
            </w:r>
          </w:p>
        </w:tc>
        <w:tc>
          <w:tcPr>
            <w:tcW w:w="305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Alimentos</w:t>
            </w:r>
            <w:r>
              <w:rPr>
                <w:spacing w:val="7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para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personas</w:t>
            </w:r>
          </w:p>
        </w:tc>
        <w:tc>
          <w:tcPr>
            <w:tcW w:w="316" w:type="dxa"/>
            <w:tcBorders>
              <w:top w:val="sing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70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top w:val="single" w:sz="6" w:space="0" w:color="000000"/>
              <w:lef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70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23,290.00</w:t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70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37,856.00</w:t>
            </w:r>
          </w:p>
        </w:tc>
        <w:tc>
          <w:tcPr>
            <w:tcW w:w="971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02" w:lineRule="exact" w:before="1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14,566.00</w:t>
            </w:r>
          </w:p>
        </w:tc>
        <w:tc>
          <w:tcPr>
            <w:tcW w:w="2326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68" w:lineRule="auto" w:before="37"/>
              <w:ind w:left="10" w:firstLine="22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la Programación de compras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y</w:t>
            </w:r>
            <w:r>
              <w:rPr>
                <w:spacing w:val="3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estimación posible</w:t>
            </w:r>
            <w:r>
              <w:rPr>
                <w:spacing w:val="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variación de</w:t>
            </w:r>
            <w:r>
              <w:rPr>
                <w:spacing w:val="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precios.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214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Productos</w:t>
            </w:r>
            <w:r>
              <w:rPr>
                <w:spacing w:val="13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agroforestales,</w:t>
            </w:r>
            <w:r>
              <w:rPr>
                <w:spacing w:val="7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madera,</w:t>
            </w:r>
            <w:r>
              <w:rPr>
                <w:spacing w:val="8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corcho</w:t>
            </w:r>
            <w:r>
              <w:rPr>
                <w:spacing w:val="6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</w:t>
            </w:r>
            <w:r>
              <w:rPr>
                <w:spacing w:val="4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sus</w:t>
            </w:r>
            <w:r>
              <w:rPr>
                <w:spacing w:val="13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manufacturas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5,000.00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2,400.00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-2,600.00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231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spacing w:val="-3"/>
                <w:w w:val="85"/>
                <w:sz w:val="10"/>
              </w:rPr>
              <w:t>Hilados</w:t>
            </w:r>
            <w:r>
              <w:rPr>
                <w:spacing w:val="3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y</w:t>
            </w:r>
            <w:r>
              <w:rPr>
                <w:spacing w:val="-4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telas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1,200.00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1,080.00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-120.00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232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Acabados</w:t>
            </w:r>
            <w:r>
              <w:rPr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textiles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500.00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372.00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-128.00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248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233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Prendas</w:t>
            </w:r>
            <w:r>
              <w:rPr>
                <w:spacing w:val="6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de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vestir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10,275.00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20,575.00</w:t>
            </w:r>
          </w:p>
        </w:tc>
        <w:tc>
          <w:tcPr>
            <w:tcW w:w="97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2" w:lineRule="exact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10,300.00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0" w:lineRule="atLeast" w:before="9"/>
              <w:ind w:left="10" w:firstLine="22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la Programación de compras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y</w:t>
            </w:r>
            <w:r>
              <w:rPr>
                <w:spacing w:val="3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estimación posible</w:t>
            </w:r>
            <w:r>
              <w:rPr>
                <w:spacing w:val="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variación de</w:t>
            </w:r>
            <w:r>
              <w:rPr>
                <w:spacing w:val="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precios.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239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Otros</w:t>
            </w:r>
            <w:r>
              <w:rPr>
                <w:spacing w:val="3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Textiles</w:t>
            </w:r>
            <w:r>
              <w:rPr>
                <w:spacing w:val="3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y</w:t>
            </w:r>
            <w:r>
              <w:rPr>
                <w:spacing w:val="-3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Vestuario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2,100.00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750.00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-1,350.00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80" w:hRule="atLeast"/>
        </w:trPr>
        <w:tc>
          <w:tcPr>
            <w:tcW w:w="449" w:type="dxa"/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241</w:t>
            </w:r>
          </w:p>
        </w:tc>
        <w:tc>
          <w:tcPr>
            <w:tcW w:w="3053" w:type="dxa"/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Papel</w:t>
            </w:r>
            <w:r>
              <w:rPr>
                <w:spacing w:val="-4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de</w:t>
            </w:r>
            <w:r>
              <w:rPr>
                <w:spacing w:val="-3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escritorio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68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68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23,930.00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68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23,419.00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58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-511.00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6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242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Papeles</w:t>
            </w:r>
            <w:r>
              <w:rPr>
                <w:spacing w:val="10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comerciales,</w:t>
            </w:r>
            <w:r>
              <w:rPr>
                <w:spacing w:val="5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cartones</w:t>
            </w:r>
            <w:r>
              <w:rPr>
                <w:spacing w:val="1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otros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1,000.00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251.00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-749.00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243</w:t>
            </w:r>
          </w:p>
        </w:tc>
        <w:tc>
          <w:tcPr>
            <w:tcW w:w="3053" w:type="dxa"/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Productos</w:t>
            </w:r>
            <w:r>
              <w:rPr>
                <w:spacing w:val="8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de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papel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o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cartón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2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2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46,240.00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2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44,596.00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-1,644.00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244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Productos</w:t>
            </w:r>
            <w:r>
              <w:rPr>
                <w:spacing w:val="8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de</w:t>
            </w:r>
            <w:r>
              <w:rPr>
                <w:spacing w:val="3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artes</w:t>
            </w:r>
            <w:r>
              <w:rPr>
                <w:spacing w:val="9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gráficas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33,880.00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18,799.00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-15,081.00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245</w:t>
            </w:r>
          </w:p>
        </w:tc>
        <w:tc>
          <w:tcPr>
            <w:tcW w:w="3053" w:type="dxa"/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Libros,</w:t>
            </w:r>
            <w:r>
              <w:rPr>
                <w:spacing w:val="3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Revistas</w:t>
            </w:r>
            <w:r>
              <w:rPr>
                <w:spacing w:val="10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</w:t>
            </w:r>
            <w:r>
              <w:rPr>
                <w:spacing w:val="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Periódicos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6,540.00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6,020.00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-520.00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247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Especies</w:t>
            </w:r>
            <w:r>
              <w:rPr>
                <w:spacing w:val="2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tiembradas</w:t>
            </w:r>
            <w:r>
              <w:rPr>
                <w:spacing w:val="3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y</w:t>
            </w:r>
            <w:r>
              <w:rPr>
                <w:spacing w:val="-3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valores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2,000.00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400.00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-1,600.00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252</w:t>
            </w:r>
          </w:p>
        </w:tc>
        <w:tc>
          <w:tcPr>
            <w:tcW w:w="3053" w:type="dxa"/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Articulos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de</w:t>
            </w:r>
            <w:r>
              <w:rPr>
                <w:spacing w:val="-3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cuero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2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2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5,000.00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2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-5,000.00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253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Llantas</w:t>
            </w:r>
            <w:r>
              <w:rPr>
                <w:spacing w:val="7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</w:t>
            </w:r>
            <w:r>
              <w:rPr>
                <w:spacing w:val="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neumáticos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39,940.00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28,800.00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-11,140.00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254</w:t>
            </w:r>
          </w:p>
        </w:tc>
        <w:tc>
          <w:tcPr>
            <w:tcW w:w="3053" w:type="dxa"/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Artículos</w:t>
            </w:r>
            <w:r>
              <w:rPr>
                <w:spacing w:val="6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de caucho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1,000.00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600.00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-400.00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21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261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Elementos</w:t>
            </w:r>
            <w:r>
              <w:rPr>
                <w:spacing w:val="1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</w:t>
            </w:r>
            <w:r>
              <w:rPr>
                <w:spacing w:val="4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Compuestos</w:t>
            </w:r>
            <w:r>
              <w:rPr>
                <w:spacing w:val="1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Químicos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 w:before="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 w:before="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5,530.00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 w:before="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14,360.00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92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8,830.00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32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la Programación de compras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y</w:t>
            </w:r>
            <w:r>
              <w:rPr>
                <w:spacing w:val="3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estimación posible</w:t>
            </w:r>
          </w:p>
          <w:p>
            <w:pPr>
              <w:pStyle w:val="TableParagraph"/>
              <w:spacing w:line="76" w:lineRule="exact" w:before="12"/>
              <w:ind w:left="10"/>
              <w:rPr>
                <w:sz w:val="9"/>
              </w:rPr>
            </w:pPr>
            <w:r>
              <w:rPr>
                <w:spacing w:val="-1"/>
                <w:w w:val="80"/>
                <w:sz w:val="9"/>
              </w:rPr>
              <w:t>variación </w:t>
            </w:r>
            <w:r>
              <w:rPr>
                <w:w w:val="80"/>
                <w:sz w:val="9"/>
              </w:rPr>
              <w:t>de precios.</w:t>
            </w:r>
          </w:p>
        </w:tc>
      </w:tr>
      <w:tr>
        <w:trPr>
          <w:trHeight w:val="214" w:hRule="atLeast"/>
        </w:trPr>
        <w:tc>
          <w:tcPr>
            <w:tcW w:w="449" w:type="dxa"/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262</w:t>
            </w:r>
          </w:p>
        </w:tc>
        <w:tc>
          <w:tcPr>
            <w:tcW w:w="3053" w:type="dxa"/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Combustibles</w:t>
            </w:r>
            <w:r>
              <w:rPr>
                <w:spacing w:val="9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</w:t>
            </w:r>
            <w:r>
              <w:rPr>
                <w:spacing w:val="3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lubricantes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65,000.00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97,500.00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93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32,500.00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32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la Programación de compras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y</w:t>
            </w:r>
            <w:r>
              <w:rPr>
                <w:spacing w:val="3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estimación posible</w:t>
            </w:r>
          </w:p>
          <w:p>
            <w:pPr>
              <w:pStyle w:val="TableParagraph"/>
              <w:spacing w:line="76" w:lineRule="exact" w:before="13"/>
              <w:ind w:left="10"/>
              <w:rPr>
                <w:sz w:val="9"/>
              </w:rPr>
            </w:pPr>
            <w:r>
              <w:rPr>
                <w:spacing w:val="-1"/>
                <w:w w:val="80"/>
                <w:sz w:val="9"/>
              </w:rPr>
              <w:t>variación </w:t>
            </w:r>
            <w:r>
              <w:rPr>
                <w:w w:val="80"/>
                <w:sz w:val="9"/>
              </w:rPr>
              <w:t>de precios.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264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Insecticidas,</w:t>
            </w:r>
            <w:r>
              <w:rPr>
                <w:spacing w:val="5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fumigantes</w:t>
            </w:r>
            <w:r>
              <w:rPr>
                <w:spacing w:val="10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</w:t>
            </w:r>
            <w:r>
              <w:rPr>
                <w:spacing w:val="3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similares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6,440.00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960.00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-5,480.00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266</w:t>
            </w:r>
          </w:p>
        </w:tc>
        <w:tc>
          <w:tcPr>
            <w:tcW w:w="3053" w:type="dxa"/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Productos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Medicinales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y</w:t>
            </w:r>
            <w:r>
              <w:rPr>
                <w:spacing w:val="-4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Farmacéuticos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2,015.00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1,989.00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-26.00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21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267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Tintes,</w:t>
            </w:r>
            <w:r>
              <w:rPr>
                <w:spacing w:val="-3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pinturas</w:t>
            </w:r>
            <w:r>
              <w:rPr>
                <w:spacing w:val="2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y</w:t>
            </w:r>
            <w:r>
              <w:rPr>
                <w:spacing w:val="-4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colorantes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 w:before="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 w:before="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22,680.00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 w:before="1"/>
              <w:ind w:left="689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151,840.00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92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129,160.00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32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la Programación de compras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y</w:t>
            </w:r>
            <w:r>
              <w:rPr>
                <w:spacing w:val="3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estimación posible</w:t>
            </w:r>
          </w:p>
          <w:p>
            <w:pPr>
              <w:pStyle w:val="TableParagraph"/>
              <w:spacing w:line="76" w:lineRule="exact" w:before="13"/>
              <w:ind w:left="10"/>
              <w:rPr>
                <w:sz w:val="9"/>
              </w:rPr>
            </w:pPr>
            <w:r>
              <w:rPr>
                <w:spacing w:val="-1"/>
                <w:w w:val="80"/>
                <w:sz w:val="9"/>
              </w:rPr>
              <w:t>variación </w:t>
            </w:r>
            <w:r>
              <w:rPr>
                <w:w w:val="80"/>
                <w:sz w:val="9"/>
              </w:rPr>
              <w:t>de precios.</w:t>
            </w:r>
          </w:p>
        </w:tc>
      </w:tr>
      <w:tr>
        <w:trPr>
          <w:trHeight w:val="21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268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Productos</w:t>
            </w:r>
            <w:r>
              <w:rPr>
                <w:spacing w:val="7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plásticos,</w:t>
            </w:r>
            <w:r>
              <w:rPr>
                <w:spacing w:val="3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nylon,</w:t>
            </w:r>
            <w:r>
              <w:rPr>
                <w:spacing w:val="3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vinil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 p.v.c.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12,536.00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20,602.00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92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8,066.00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32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la Programación de compras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y</w:t>
            </w:r>
            <w:r>
              <w:rPr>
                <w:spacing w:val="3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estimación posible</w:t>
            </w:r>
          </w:p>
          <w:p>
            <w:pPr>
              <w:pStyle w:val="TableParagraph"/>
              <w:spacing w:line="76" w:lineRule="exact" w:before="12"/>
              <w:ind w:left="10"/>
              <w:rPr>
                <w:sz w:val="9"/>
              </w:rPr>
            </w:pPr>
            <w:r>
              <w:rPr>
                <w:spacing w:val="-1"/>
                <w:w w:val="80"/>
                <w:sz w:val="9"/>
              </w:rPr>
              <w:t>variación </w:t>
            </w:r>
            <w:r>
              <w:rPr>
                <w:w w:val="80"/>
                <w:sz w:val="9"/>
              </w:rPr>
              <w:t>de precios.</w:t>
            </w:r>
          </w:p>
        </w:tc>
      </w:tr>
      <w:tr>
        <w:trPr>
          <w:trHeight w:val="21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269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Otros</w:t>
            </w:r>
            <w:r>
              <w:rPr>
                <w:spacing w:val="9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Productos</w:t>
            </w:r>
            <w:r>
              <w:rPr>
                <w:spacing w:val="10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Químicos</w:t>
            </w:r>
            <w:r>
              <w:rPr>
                <w:spacing w:val="10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Conexos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1,500.00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1,950.00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93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450.00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32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la Programación de compras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y</w:t>
            </w:r>
            <w:r>
              <w:rPr>
                <w:spacing w:val="3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estimación posible</w:t>
            </w:r>
          </w:p>
          <w:p>
            <w:pPr>
              <w:pStyle w:val="TableParagraph"/>
              <w:spacing w:line="76" w:lineRule="exact" w:before="13"/>
              <w:ind w:left="10"/>
              <w:rPr>
                <w:sz w:val="9"/>
              </w:rPr>
            </w:pPr>
            <w:r>
              <w:rPr>
                <w:spacing w:val="-1"/>
                <w:w w:val="80"/>
                <w:sz w:val="9"/>
              </w:rPr>
              <w:t>variación </w:t>
            </w:r>
            <w:r>
              <w:rPr>
                <w:w w:val="80"/>
                <w:sz w:val="9"/>
              </w:rPr>
              <w:t>de precios.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271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Productos</w:t>
            </w:r>
            <w:r>
              <w:rPr>
                <w:spacing w:val="8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de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arcilla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4,000.00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3,255.00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-745.00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21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272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Productos</w:t>
            </w:r>
            <w:r>
              <w:rPr>
                <w:spacing w:val="6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de</w:t>
            </w:r>
            <w:r>
              <w:rPr>
                <w:spacing w:val="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Vidrio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1,050.00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1,350.00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93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300.00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32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la Programación de compras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y</w:t>
            </w:r>
            <w:r>
              <w:rPr>
                <w:spacing w:val="3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estimación posible</w:t>
            </w:r>
          </w:p>
          <w:p>
            <w:pPr>
              <w:pStyle w:val="TableParagraph"/>
              <w:spacing w:line="76" w:lineRule="exact" w:before="13"/>
              <w:ind w:left="10"/>
              <w:rPr>
                <w:sz w:val="9"/>
              </w:rPr>
            </w:pPr>
            <w:r>
              <w:rPr>
                <w:spacing w:val="-1"/>
                <w:w w:val="80"/>
                <w:sz w:val="9"/>
              </w:rPr>
              <w:t>variación </w:t>
            </w:r>
            <w:r>
              <w:rPr>
                <w:w w:val="80"/>
                <w:sz w:val="9"/>
              </w:rPr>
              <w:t>de precios.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273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Productos</w:t>
            </w:r>
            <w:r>
              <w:rPr>
                <w:spacing w:val="9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de</w:t>
            </w:r>
            <w:r>
              <w:rPr>
                <w:spacing w:val="4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Loza</w:t>
            </w:r>
            <w:r>
              <w:rPr>
                <w:spacing w:val="3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Porcelana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5,500.00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2,000.00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-3,500.00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21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274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95"/>
                <w:sz w:val="10"/>
              </w:rPr>
              <w:t>Cemento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3,850.00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5,340.00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93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1,490.00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32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la Programación de compras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y</w:t>
            </w:r>
            <w:r>
              <w:rPr>
                <w:spacing w:val="3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estimación posible</w:t>
            </w:r>
          </w:p>
          <w:p>
            <w:pPr>
              <w:pStyle w:val="TableParagraph"/>
              <w:spacing w:line="76" w:lineRule="exact" w:before="13"/>
              <w:ind w:left="10"/>
              <w:rPr>
                <w:sz w:val="9"/>
              </w:rPr>
            </w:pPr>
            <w:r>
              <w:rPr>
                <w:spacing w:val="-1"/>
                <w:w w:val="80"/>
                <w:sz w:val="9"/>
              </w:rPr>
              <w:t>variación </w:t>
            </w:r>
            <w:r>
              <w:rPr>
                <w:w w:val="80"/>
                <w:sz w:val="9"/>
              </w:rPr>
              <w:t>de precios.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275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Productos</w:t>
            </w:r>
            <w:r>
              <w:rPr>
                <w:spacing w:val="1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de</w:t>
            </w:r>
            <w:r>
              <w:rPr>
                <w:spacing w:val="5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cemento,</w:t>
            </w:r>
            <w:r>
              <w:rPr>
                <w:spacing w:val="6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pómez,</w:t>
            </w:r>
            <w:r>
              <w:rPr>
                <w:spacing w:val="6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asbesto</w:t>
            </w:r>
            <w:r>
              <w:rPr>
                <w:spacing w:val="4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</w:t>
            </w:r>
            <w:r>
              <w:rPr>
                <w:spacing w:val="4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yeso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5,000.00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1,200.00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-3,800.00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282</w:t>
            </w:r>
          </w:p>
        </w:tc>
        <w:tc>
          <w:tcPr>
            <w:tcW w:w="3053" w:type="dxa"/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Productos</w:t>
            </w:r>
            <w:r>
              <w:rPr>
                <w:spacing w:val="1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metalúrgicos</w:t>
            </w:r>
            <w:r>
              <w:rPr>
                <w:spacing w:val="1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no</w:t>
            </w:r>
            <w:r>
              <w:rPr>
                <w:spacing w:val="4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férricos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2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2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2,700.00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2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900.00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-1,800.00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283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Productos</w:t>
            </w:r>
            <w:r>
              <w:rPr>
                <w:spacing w:val="5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de Metal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3,620.00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2,266.00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-1,354.00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284</w:t>
            </w:r>
          </w:p>
        </w:tc>
        <w:tc>
          <w:tcPr>
            <w:tcW w:w="3053" w:type="dxa"/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Estructuras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Metálicas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Acabadas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5,400.00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3,600.00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-1,800.00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286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Herramientas</w:t>
            </w:r>
            <w:r>
              <w:rPr>
                <w:spacing w:val="-1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Menores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1,425.00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1,425.00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14" w:hRule="atLeast"/>
        </w:trPr>
        <w:tc>
          <w:tcPr>
            <w:tcW w:w="449" w:type="dxa"/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289</w:t>
            </w:r>
          </w:p>
        </w:tc>
        <w:tc>
          <w:tcPr>
            <w:tcW w:w="3053" w:type="dxa"/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Otros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Productos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Metálicos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1,500.00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1,995.00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93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495.00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32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la Programación de compras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y</w:t>
            </w:r>
            <w:r>
              <w:rPr>
                <w:spacing w:val="3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estimación posible</w:t>
            </w:r>
          </w:p>
          <w:p>
            <w:pPr>
              <w:pStyle w:val="TableParagraph"/>
              <w:spacing w:line="76" w:lineRule="exact" w:before="13"/>
              <w:ind w:left="10"/>
              <w:rPr>
                <w:sz w:val="9"/>
              </w:rPr>
            </w:pPr>
            <w:r>
              <w:rPr>
                <w:spacing w:val="-1"/>
                <w:w w:val="80"/>
                <w:sz w:val="9"/>
              </w:rPr>
              <w:t>variación </w:t>
            </w:r>
            <w:r>
              <w:rPr>
                <w:w w:val="80"/>
                <w:sz w:val="9"/>
              </w:rPr>
              <w:t>de precios.</w:t>
            </w:r>
          </w:p>
        </w:tc>
      </w:tr>
      <w:tr>
        <w:trPr>
          <w:trHeight w:val="21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291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Útiles</w:t>
            </w:r>
            <w:r>
              <w:rPr>
                <w:spacing w:val="4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de</w:t>
            </w:r>
            <w:r>
              <w:rPr>
                <w:spacing w:val="-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oficina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16,356.00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21,156.00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92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4,800.00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32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la Programación de compras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y</w:t>
            </w:r>
            <w:r>
              <w:rPr>
                <w:spacing w:val="3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estimación posible</w:t>
            </w:r>
          </w:p>
          <w:p>
            <w:pPr>
              <w:pStyle w:val="TableParagraph"/>
              <w:spacing w:line="76" w:lineRule="exact" w:before="12"/>
              <w:ind w:left="10"/>
              <w:rPr>
                <w:sz w:val="9"/>
              </w:rPr>
            </w:pPr>
            <w:r>
              <w:rPr>
                <w:spacing w:val="-1"/>
                <w:w w:val="80"/>
                <w:sz w:val="9"/>
              </w:rPr>
              <w:t>variación </w:t>
            </w:r>
            <w:r>
              <w:rPr>
                <w:w w:val="80"/>
                <w:sz w:val="9"/>
              </w:rPr>
              <w:t>de precios.</w:t>
            </w:r>
          </w:p>
        </w:tc>
      </w:tr>
      <w:tr>
        <w:trPr>
          <w:trHeight w:val="214" w:hRule="atLeast"/>
        </w:trPr>
        <w:tc>
          <w:tcPr>
            <w:tcW w:w="449" w:type="dxa"/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292</w:t>
            </w:r>
          </w:p>
        </w:tc>
        <w:tc>
          <w:tcPr>
            <w:tcW w:w="3053" w:type="dxa"/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Útiles</w:t>
            </w:r>
            <w:r>
              <w:rPr>
                <w:spacing w:val="7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de</w:t>
            </w:r>
            <w:r>
              <w:rPr>
                <w:spacing w:val="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limpieza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 productos</w:t>
            </w:r>
            <w:r>
              <w:rPr>
                <w:spacing w:val="8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sanitarios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20,672.00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29,451.00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93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8,779.00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32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la Programación de compras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y</w:t>
            </w:r>
            <w:r>
              <w:rPr>
                <w:spacing w:val="3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estimación posible</w:t>
            </w:r>
          </w:p>
          <w:p>
            <w:pPr>
              <w:pStyle w:val="TableParagraph"/>
              <w:spacing w:line="76" w:lineRule="exact" w:before="13"/>
              <w:ind w:left="10"/>
              <w:rPr>
                <w:sz w:val="9"/>
              </w:rPr>
            </w:pPr>
            <w:r>
              <w:rPr>
                <w:spacing w:val="-1"/>
                <w:w w:val="80"/>
                <w:sz w:val="9"/>
              </w:rPr>
              <w:t>variación </w:t>
            </w:r>
            <w:r>
              <w:rPr>
                <w:w w:val="80"/>
                <w:sz w:val="9"/>
              </w:rPr>
              <w:t>de precios.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293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Útiles</w:t>
            </w:r>
            <w:r>
              <w:rPr>
                <w:spacing w:val="3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educacionales</w:t>
            </w:r>
            <w:r>
              <w:rPr>
                <w:spacing w:val="3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y</w:t>
            </w:r>
            <w:r>
              <w:rPr>
                <w:spacing w:val="-3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culturales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2,250.00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1,200.00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-1,050.00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214" w:hRule="atLeast"/>
        </w:trPr>
        <w:tc>
          <w:tcPr>
            <w:tcW w:w="449" w:type="dxa"/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295</w:t>
            </w:r>
          </w:p>
        </w:tc>
        <w:tc>
          <w:tcPr>
            <w:tcW w:w="3053" w:type="dxa"/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Útiles</w:t>
            </w:r>
            <w:r>
              <w:rPr>
                <w:spacing w:val="8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menores</w:t>
            </w:r>
            <w:r>
              <w:rPr>
                <w:spacing w:val="9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médico-quirúrgicos</w:t>
            </w:r>
            <w:r>
              <w:rPr>
                <w:spacing w:val="9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</w:t>
            </w:r>
            <w:r>
              <w:rPr>
                <w:spacing w:val="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de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laboratorio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12,130.00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44,039.00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92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31,909.00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32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la Programación de compras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y</w:t>
            </w:r>
            <w:r>
              <w:rPr>
                <w:spacing w:val="3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estimación posible</w:t>
            </w:r>
          </w:p>
          <w:p>
            <w:pPr>
              <w:pStyle w:val="TableParagraph"/>
              <w:spacing w:line="76" w:lineRule="exact" w:before="12"/>
              <w:ind w:left="10"/>
              <w:rPr>
                <w:sz w:val="9"/>
              </w:rPr>
            </w:pPr>
            <w:r>
              <w:rPr>
                <w:spacing w:val="-1"/>
                <w:w w:val="80"/>
                <w:sz w:val="9"/>
              </w:rPr>
              <w:t>variación </w:t>
            </w:r>
            <w:r>
              <w:rPr>
                <w:w w:val="80"/>
                <w:sz w:val="9"/>
              </w:rPr>
              <w:t>de precios.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296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Utiles</w:t>
            </w:r>
            <w:r>
              <w:rPr>
                <w:spacing w:val="7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de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cocina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o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comedor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4,400.00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-4,400.00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21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297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Útiles, accesorios</w:t>
            </w:r>
            <w:r>
              <w:rPr>
                <w:spacing w:val="3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y</w:t>
            </w:r>
            <w:r>
              <w:rPr>
                <w:spacing w:val="-4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materiales</w:t>
            </w:r>
            <w:r>
              <w:rPr>
                <w:spacing w:val="3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eléctricos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 w:before="1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 w:before="1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5,586.00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 w:before="1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53,468.00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92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47,882.00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32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la Programación de compras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y</w:t>
            </w:r>
            <w:r>
              <w:rPr>
                <w:spacing w:val="3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estimación posible</w:t>
            </w:r>
          </w:p>
          <w:p>
            <w:pPr>
              <w:pStyle w:val="TableParagraph"/>
              <w:spacing w:line="76" w:lineRule="exact" w:before="12"/>
              <w:ind w:left="10"/>
              <w:rPr>
                <w:sz w:val="9"/>
              </w:rPr>
            </w:pPr>
            <w:r>
              <w:rPr>
                <w:spacing w:val="-1"/>
                <w:w w:val="80"/>
                <w:sz w:val="9"/>
              </w:rPr>
              <w:t>variación </w:t>
            </w:r>
            <w:r>
              <w:rPr>
                <w:w w:val="80"/>
                <w:sz w:val="9"/>
              </w:rPr>
              <w:t>de precios.</w:t>
            </w:r>
          </w:p>
        </w:tc>
      </w:tr>
      <w:tr>
        <w:trPr>
          <w:trHeight w:val="19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298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Accesorios</w:t>
            </w:r>
            <w:r>
              <w:rPr>
                <w:spacing w:val="9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</w:t>
            </w:r>
            <w:r>
              <w:rPr>
                <w:spacing w:val="2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Respuestos</w:t>
            </w:r>
            <w:r>
              <w:rPr>
                <w:spacing w:val="9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en</w:t>
            </w:r>
            <w:r>
              <w:rPr>
                <w:spacing w:val="4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General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82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82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103,400.00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82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76,040.00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72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-27,360.00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214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299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Otros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materiales</w:t>
            </w:r>
            <w:r>
              <w:rPr>
                <w:spacing w:val="2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y</w:t>
            </w:r>
            <w:r>
              <w:rPr>
                <w:spacing w:val="-4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suministros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3,815.00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6,546.00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92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2,731.00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32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la Programación de compras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y</w:t>
            </w:r>
            <w:r>
              <w:rPr>
                <w:spacing w:val="3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estimación posible</w:t>
            </w:r>
          </w:p>
          <w:p>
            <w:pPr>
              <w:pStyle w:val="TableParagraph"/>
              <w:spacing w:line="76" w:lineRule="exact" w:before="12"/>
              <w:ind w:left="10"/>
              <w:rPr>
                <w:sz w:val="9"/>
              </w:rPr>
            </w:pPr>
            <w:r>
              <w:rPr>
                <w:spacing w:val="-1"/>
                <w:w w:val="80"/>
                <w:sz w:val="9"/>
              </w:rPr>
              <w:t>variación </w:t>
            </w:r>
            <w:r>
              <w:rPr>
                <w:w w:val="80"/>
                <w:sz w:val="9"/>
              </w:rPr>
              <w:t>de precios.</w:t>
            </w:r>
          </w:p>
        </w:tc>
      </w:tr>
      <w:tr>
        <w:trPr>
          <w:trHeight w:val="120" w:hRule="atLeast"/>
        </w:trPr>
        <w:tc>
          <w:tcPr>
            <w:tcW w:w="44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05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11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11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7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326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62" w:hRule="atLeast"/>
        </w:trPr>
        <w:tc>
          <w:tcPr>
            <w:tcW w:w="44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6B8B7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5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line="107" w:lineRule="exact" w:before="35"/>
              <w:ind w:left="1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80"/>
                <w:sz w:val="10"/>
              </w:rPr>
              <w:t>TOTAL</w:t>
            </w:r>
            <w:r>
              <w:rPr>
                <w:rFonts w:ascii="Arial"/>
                <w:b/>
                <w:spacing w:val="6"/>
                <w:w w:val="80"/>
                <w:sz w:val="10"/>
              </w:rPr>
              <w:t> </w:t>
            </w:r>
            <w:r>
              <w:rPr>
                <w:rFonts w:ascii="Arial"/>
                <w:b/>
                <w:w w:val="80"/>
                <w:sz w:val="10"/>
              </w:rPr>
              <w:t>GRUPO</w:t>
            </w:r>
            <w:r>
              <w:rPr>
                <w:rFonts w:ascii="Arial"/>
                <w:b/>
                <w:spacing w:val="11"/>
                <w:w w:val="80"/>
                <w:sz w:val="10"/>
              </w:rPr>
              <w:t> </w:t>
            </w:r>
            <w:r>
              <w:rPr>
                <w:rFonts w:ascii="Arial"/>
                <w:b/>
                <w:w w:val="80"/>
                <w:sz w:val="10"/>
              </w:rPr>
              <w:t>3</w:t>
            </w:r>
          </w:p>
        </w:tc>
        <w:tc>
          <w:tcPr>
            <w:tcW w:w="316" w:type="dxa"/>
            <w:tcBorders>
              <w:top w:val="single" w:sz="6" w:space="0" w:color="000000"/>
              <w:bottom w:val="single" w:sz="6" w:space="0" w:color="000000"/>
              <w:right w:val="nil"/>
            </w:tcBorders>
            <w:shd w:val="clear" w:color="auto" w:fill="E6B8B7"/>
          </w:tcPr>
          <w:p>
            <w:pPr>
              <w:pStyle w:val="TableParagraph"/>
              <w:spacing w:line="110" w:lineRule="exact" w:before="32"/>
              <w:ind w:left="45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81"/>
                <w:sz w:val="11"/>
              </w:rPr>
              <w:t>Q</w:t>
            </w:r>
          </w:p>
        </w:tc>
        <w:tc>
          <w:tcPr>
            <w:tcW w:w="695" w:type="dxa"/>
            <w:tcBorders>
              <w:top w:val="single" w:sz="6" w:space="0" w:color="000000"/>
              <w:left w:val="nil"/>
              <w:bottom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line="110" w:lineRule="exact" w:before="32"/>
              <w:ind w:right="40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90"/>
                <w:sz w:val="11"/>
              </w:rPr>
              <w:t>100,000.00</w:t>
            </w:r>
          </w:p>
        </w:tc>
        <w:tc>
          <w:tcPr>
            <w:tcW w:w="366" w:type="dxa"/>
            <w:tcBorders>
              <w:top w:val="single" w:sz="6" w:space="0" w:color="000000"/>
              <w:bottom w:val="single" w:sz="6" w:space="0" w:color="000000"/>
              <w:right w:val="nil"/>
            </w:tcBorders>
            <w:shd w:val="clear" w:color="auto" w:fill="E6B8B7"/>
          </w:tcPr>
          <w:p>
            <w:pPr>
              <w:pStyle w:val="TableParagraph"/>
              <w:spacing w:line="110" w:lineRule="exact" w:before="32"/>
              <w:ind w:left="44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81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line="110" w:lineRule="exact" w:before="32"/>
              <w:ind w:right="37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90"/>
                <w:sz w:val="11"/>
              </w:rPr>
              <w:t>100,000.00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line="110" w:lineRule="exact" w:before="32"/>
              <w:ind w:right="3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90"/>
                <w:sz w:val="11"/>
              </w:rPr>
              <w:t>0.00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88" w:hRule="atLeast"/>
        </w:trPr>
        <w:tc>
          <w:tcPr>
            <w:tcW w:w="449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322</w:t>
            </w:r>
          </w:p>
        </w:tc>
        <w:tc>
          <w:tcPr>
            <w:tcW w:w="305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Equipo de</w:t>
            </w:r>
            <w:r>
              <w:rPr>
                <w:spacing w:val="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oficina</w:t>
            </w:r>
          </w:p>
        </w:tc>
        <w:tc>
          <w:tcPr>
            <w:tcW w:w="316" w:type="dxa"/>
            <w:tcBorders>
              <w:top w:val="single" w:sz="6" w:space="0" w:color="000000"/>
              <w:right w:val="nil"/>
            </w:tcBorders>
          </w:tcPr>
          <w:p>
            <w:pPr>
              <w:pStyle w:val="TableParagraph"/>
              <w:spacing w:line="93" w:lineRule="exact" w:before="75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top w:val="single" w:sz="6" w:space="0" w:color="000000"/>
              <w:left w:val="nil"/>
            </w:tcBorders>
          </w:tcPr>
          <w:p>
            <w:pPr>
              <w:pStyle w:val="TableParagraph"/>
              <w:spacing w:line="93" w:lineRule="exact" w:before="75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22,000.00</w:t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75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1,200.00</w:t>
            </w:r>
          </w:p>
        </w:tc>
        <w:tc>
          <w:tcPr>
            <w:tcW w:w="97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02" w:lineRule="exact" w:before="66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-20,800.00</w:t>
            </w:r>
          </w:p>
        </w:tc>
        <w:tc>
          <w:tcPr>
            <w:tcW w:w="2326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83" w:lineRule="exact" w:before="85"/>
              <w:ind w:right="859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compra.</w:t>
            </w:r>
          </w:p>
        </w:tc>
      </w:tr>
      <w:tr>
        <w:trPr>
          <w:trHeight w:val="187" w:hRule="atLeast"/>
        </w:trPr>
        <w:tc>
          <w:tcPr>
            <w:tcW w:w="449" w:type="dxa"/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324</w:t>
            </w:r>
          </w:p>
        </w:tc>
        <w:tc>
          <w:tcPr>
            <w:tcW w:w="3053" w:type="dxa"/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Equio</w:t>
            </w:r>
            <w:r>
              <w:rPr>
                <w:spacing w:val="-4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educacional,</w:t>
            </w:r>
            <w:r>
              <w:rPr>
                <w:spacing w:val="-3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cultural</w:t>
            </w:r>
            <w:r>
              <w:rPr>
                <w:spacing w:val="-3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y</w:t>
            </w:r>
            <w:r>
              <w:rPr>
                <w:spacing w:val="-5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recreativo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75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75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5,000.00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75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65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-5,000.00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18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 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 compras.</w:t>
            </w:r>
          </w:p>
        </w:tc>
      </w:tr>
      <w:tr>
        <w:trPr>
          <w:trHeight w:val="187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326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w w:val="80"/>
                <w:sz w:val="10"/>
              </w:rPr>
              <w:t>Equipo</w:t>
            </w:r>
            <w:r>
              <w:rPr>
                <w:spacing w:val="5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para</w:t>
            </w:r>
            <w:r>
              <w:rPr>
                <w:spacing w:val="5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comunicaciones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74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74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18,000.00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74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20,000.00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65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2,000.00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46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compras.</w:t>
            </w:r>
          </w:p>
        </w:tc>
      </w:tr>
      <w:tr>
        <w:trPr>
          <w:trHeight w:val="187" w:hRule="atLeast"/>
        </w:trPr>
        <w:tc>
          <w:tcPr>
            <w:tcW w:w="449" w:type="dxa"/>
          </w:tcPr>
          <w:p>
            <w:pPr>
              <w:pStyle w:val="TableParagraph"/>
              <w:spacing w:before="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328</w:t>
            </w:r>
          </w:p>
        </w:tc>
        <w:tc>
          <w:tcPr>
            <w:tcW w:w="3053" w:type="dxa"/>
          </w:tcPr>
          <w:p>
            <w:pPr>
              <w:pStyle w:val="TableParagraph"/>
              <w:spacing w:before="7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Equipo</w:t>
            </w:r>
            <w:r>
              <w:rPr>
                <w:spacing w:val="-4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de</w:t>
            </w:r>
            <w:r>
              <w:rPr>
                <w:spacing w:val="-4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cómputo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75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75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35,000.00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75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48,800.00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65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13,800.00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46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compras.</w:t>
            </w:r>
          </w:p>
        </w:tc>
      </w:tr>
      <w:tr>
        <w:trPr>
          <w:trHeight w:val="187" w:hRule="atLeast"/>
        </w:trPr>
        <w:tc>
          <w:tcPr>
            <w:tcW w:w="449" w:type="dxa"/>
          </w:tcPr>
          <w:p>
            <w:pPr>
              <w:pStyle w:val="TableParagraph"/>
              <w:spacing w:before="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329</w:t>
            </w:r>
          </w:p>
        </w:tc>
        <w:tc>
          <w:tcPr>
            <w:tcW w:w="3053" w:type="dxa"/>
          </w:tcPr>
          <w:p>
            <w:pPr>
              <w:pStyle w:val="TableParagraph"/>
              <w:spacing w:before="6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Otras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Maquinarias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o</w:t>
            </w:r>
            <w:r>
              <w:rPr>
                <w:spacing w:val="-4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Equipos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93" w:lineRule="exact" w:before="74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line="93" w:lineRule="exact" w:before="74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20,000.00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93" w:lineRule="exact" w:before="74"/>
              <w:ind w:right="3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30,000.00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65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10,000.00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846"/>
              <w:jc w:val="right"/>
              <w:rPr>
                <w:sz w:val="9"/>
              </w:rPr>
            </w:pPr>
            <w:r>
              <w:rPr>
                <w:w w:val="80"/>
                <w:sz w:val="9"/>
              </w:rPr>
              <w:t>Incremento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la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Programación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de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compras.</w:t>
            </w:r>
          </w:p>
        </w:tc>
      </w:tr>
      <w:tr>
        <w:trPr>
          <w:trHeight w:val="120" w:hRule="atLeast"/>
        </w:trPr>
        <w:tc>
          <w:tcPr>
            <w:tcW w:w="44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05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11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11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7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326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61" w:hRule="atLeast"/>
        </w:trPr>
        <w:tc>
          <w:tcPr>
            <w:tcW w:w="44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6B8B7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5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line="107" w:lineRule="exact" w:before="35"/>
              <w:ind w:left="1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80"/>
                <w:sz w:val="10"/>
              </w:rPr>
              <w:t>TOTAL</w:t>
            </w:r>
            <w:r>
              <w:rPr>
                <w:rFonts w:ascii="Arial"/>
                <w:b/>
                <w:spacing w:val="6"/>
                <w:w w:val="80"/>
                <w:sz w:val="10"/>
              </w:rPr>
              <w:t> </w:t>
            </w:r>
            <w:r>
              <w:rPr>
                <w:rFonts w:ascii="Arial"/>
                <w:b/>
                <w:w w:val="80"/>
                <w:sz w:val="10"/>
              </w:rPr>
              <w:t>GRUPO</w:t>
            </w:r>
            <w:r>
              <w:rPr>
                <w:rFonts w:ascii="Arial"/>
                <w:b/>
                <w:spacing w:val="11"/>
                <w:w w:val="80"/>
                <w:sz w:val="10"/>
              </w:rPr>
              <w:t> </w:t>
            </w:r>
            <w:r>
              <w:rPr>
                <w:rFonts w:ascii="Arial"/>
                <w:b/>
                <w:w w:val="80"/>
                <w:sz w:val="10"/>
              </w:rPr>
              <w:t>4</w:t>
            </w:r>
          </w:p>
        </w:tc>
        <w:tc>
          <w:tcPr>
            <w:tcW w:w="316" w:type="dxa"/>
            <w:tcBorders>
              <w:top w:val="single" w:sz="6" w:space="0" w:color="000000"/>
              <w:bottom w:val="single" w:sz="6" w:space="0" w:color="000000"/>
              <w:right w:val="nil"/>
            </w:tcBorders>
            <w:shd w:val="clear" w:color="auto" w:fill="E6B8B7"/>
          </w:tcPr>
          <w:p>
            <w:pPr>
              <w:pStyle w:val="TableParagraph"/>
              <w:spacing w:line="110" w:lineRule="exact" w:before="32"/>
              <w:ind w:left="45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81"/>
                <w:sz w:val="11"/>
              </w:rPr>
              <w:t>Q</w:t>
            </w:r>
          </w:p>
        </w:tc>
        <w:tc>
          <w:tcPr>
            <w:tcW w:w="695" w:type="dxa"/>
            <w:tcBorders>
              <w:top w:val="single" w:sz="6" w:space="0" w:color="000000"/>
              <w:left w:val="nil"/>
              <w:bottom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line="110" w:lineRule="exact" w:before="32"/>
              <w:ind w:right="40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90"/>
                <w:sz w:val="11"/>
              </w:rPr>
              <w:t>603,079.00</w:t>
            </w:r>
          </w:p>
        </w:tc>
        <w:tc>
          <w:tcPr>
            <w:tcW w:w="366" w:type="dxa"/>
            <w:tcBorders>
              <w:top w:val="single" w:sz="6" w:space="0" w:color="000000"/>
              <w:bottom w:val="single" w:sz="6" w:space="0" w:color="000000"/>
              <w:right w:val="nil"/>
            </w:tcBorders>
            <w:shd w:val="clear" w:color="auto" w:fill="E6B8B7"/>
          </w:tcPr>
          <w:p>
            <w:pPr>
              <w:pStyle w:val="TableParagraph"/>
              <w:spacing w:line="110" w:lineRule="exact" w:before="32"/>
              <w:ind w:left="44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81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line="110" w:lineRule="exact" w:before="32"/>
              <w:ind w:right="37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90"/>
                <w:sz w:val="11"/>
              </w:rPr>
              <w:t>681,000.00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line="110" w:lineRule="exact" w:before="32"/>
              <w:ind w:right="32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90"/>
                <w:sz w:val="11"/>
              </w:rPr>
              <w:t>77,921.00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63" w:hRule="atLeast"/>
        </w:trPr>
        <w:tc>
          <w:tcPr>
            <w:tcW w:w="449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76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413</w:t>
            </w:r>
          </w:p>
        </w:tc>
        <w:tc>
          <w:tcPr>
            <w:tcW w:w="305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76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Indemnizaciones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al</w:t>
            </w:r>
            <w:r>
              <w:rPr>
                <w:spacing w:val="-4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Personal</w:t>
            </w:r>
          </w:p>
        </w:tc>
        <w:tc>
          <w:tcPr>
            <w:tcW w:w="316" w:type="dxa"/>
            <w:tcBorders>
              <w:top w:val="single" w:sz="6" w:space="0" w:color="000000"/>
              <w:right w:val="nil"/>
            </w:tcBorders>
          </w:tcPr>
          <w:p>
            <w:pPr>
              <w:pStyle w:val="TableParagraph"/>
              <w:spacing w:before="76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top w:val="single" w:sz="6" w:space="0" w:color="000000"/>
              <w:left w:val="nil"/>
            </w:tcBorders>
          </w:tcPr>
          <w:p>
            <w:pPr>
              <w:pStyle w:val="TableParagraph"/>
              <w:spacing w:before="76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400,000.00</w:t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</w:tcBorders>
          </w:tcPr>
          <w:p>
            <w:pPr>
              <w:pStyle w:val="TableParagraph"/>
              <w:spacing w:before="76"/>
              <w:ind w:left="689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520,000.00</w:t>
            </w:r>
          </w:p>
        </w:tc>
        <w:tc>
          <w:tcPr>
            <w:tcW w:w="971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02" w:lineRule="exact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120,000.00</w:t>
            </w:r>
          </w:p>
        </w:tc>
        <w:tc>
          <w:tcPr>
            <w:tcW w:w="2326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0" w:lineRule="atLeast" w:before="23"/>
              <w:ind w:left="10" w:firstLine="22"/>
              <w:rPr>
                <w:sz w:val="9"/>
              </w:rPr>
            </w:pPr>
            <w:r>
              <w:rPr>
                <w:spacing w:val="-1"/>
                <w:w w:val="80"/>
                <w:sz w:val="9"/>
              </w:rPr>
              <w:t>Incremento</w:t>
            </w:r>
            <w:r>
              <w:rPr>
                <w:w w:val="80"/>
                <w:sz w:val="9"/>
              </w:rPr>
              <w:t> en proyección</w:t>
            </w:r>
            <w:r>
              <w:rPr>
                <w:spacing w:val="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estimada de prestaciones</w:t>
            </w:r>
            <w:r>
              <w:rPr>
                <w:spacing w:val="5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por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pago de</w:t>
            </w:r>
            <w:r>
              <w:rPr>
                <w:spacing w:val="1"/>
                <w:w w:val="80"/>
                <w:sz w:val="9"/>
              </w:rPr>
              <w:t> </w:t>
            </w:r>
            <w:r>
              <w:rPr>
                <w:w w:val="90"/>
                <w:sz w:val="9"/>
              </w:rPr>
              <w:t>indemnización</w:t>
            </w:r>
            <w:r>
              <w:rPr>
                <w:spacing w:val="-4"/>
                <w:w w:val="90"/>
                <w:sz w:val="9"/>
              </w:rPr>
              <w:t> </w:t>
            </w:r>
            <w:r>
              <w:rPr>
                <w:w w:val="90"/>
                <w:sz w:val="9"/>
              </w:rPr>
              <w:t>al</w:t>
            </w:r>
            <w:r>
              <w:rPr>
                <w:spacing w:val="-2"/>
                <w:w w:val="90"/>
                <w:sz w:val="9"/>
              </w:rPr>
              <w:t> </w:t>
            </w:r>
            <w:r>
              <w:rPr>
                <w:w w:val="90"/>
                <w:sz w:val="9"/>
              </w:rPr>
              <w:t>personal.</w:t>
            </w:r>
          </w:p>
        </w:tc>
      </w:tr>
      <w:tr>
        <w:trPr>
          <w:trHeight w:val="207" w:hRule="atLeast"/>
        </w:trPr>
        <w:tc>
          <w:tcPr>
            <w:tcW w:w="449" w:type="dxa"/>
          </w:tcPr>
          <w:p>
            <w:pPr>
              <w:pStyle w:val="TableParagraph"/>
              <w:spacing w:before="47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415</w:t>
            </w:r>
          </w:p>
        </w:tc>
        <w:tc>
          <w:tcPr>
            <w:tcW w:w="3053" w:type="dxa"/>
          </w:tcPr>
          <w:p>
            <w:pPr>
              <w:pStyle w:val="TableParagraph"/>
              <w:spacing w:before="47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Vacaciones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Pagadas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2"/>
                <w:w w:val="85"/>
                <w:sz w:val="10"/>
              </w:rPr>
              <w:t>por</w:t>
            </w:r>
            <w:r>
              <w:rPr>
                <w:spacing w:val="-1"/>
                <w:w w:val="85"/>
                <w:sz w:val="10"/>
              </w:rPr>
              <w:t> Retiro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47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left w:val="nil"/>
            </w:tcBorders>
          </w:tcPr>
          <w:p>
            <w:pPr>
              <w:pStyle w:val="TableParagraph"/>
              <w:spacing w:before="47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203,079.00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before="47"/>
              <w:ind w:left="689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161,000.00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02" w:lineRule="exact" w:before="86"/>
              <w:ind w:right="34"/>
              <w:jc w:val="right"/>
              <w:rPr>
                <w:sz w:val="11"/>
              </w:rPr>
            </w:pPr>
            <w:r>
              <w:rPr>
                <w:color w:val="FF0000"/>
                <w:w w:val="90"/>
                <w:sz w:val="11"/>
              </w:rPr>
              <w:t>-42,079.00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2" w:lineRule="exact"/>
              <w:ind w:left="32"/>
              <w:rPr>
                <w:sz w:val="9"/>
              </w:rPr>
            </w:pPr>
            <w:r>
              <w:rPr>
                <w:w w:val="80"/>
                <w:sz w:val="9"/>
              </w:rPr>
              <w:t>Disminución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en proyección estimada de prestaciones</w:t>
            </w:r>
            <w:r>
              <w:rPr>
                <w:spacing w:val="4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por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pago de</w:t>
            </w:r>
          </w:p>
          <w:p>
            <w:pPr>
              <w:pStyle w:val="TableParagraph"/>
              <w:spacing w:line="83" w:lineRule="exact" w:before="12"/>
              <w:ind w:left="10"/>
              <w:rPr>
                <w:sz w:val="9"/>
              </w:rPr>
            </w:pPr>
            <w:r>
              <w:rPr>
                <w:spacing w:val="-1"/>
                <w:w w:val="80"/>
                <w:sz w:val="9"/>
              </w:rPr>
              <w:t>vacaciones</w:t>
            </w:r>
            <w:r>
              <w:rPr>
                <w:spacing w:val="2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al personal.</w:t>
            </w:r>
          </w:p>
        </w:tc>
      </w:tr>
      <w:tr>
        <w:trPr>
          <w:trHeight w:val="120" w:hRule="atLeast"/>
        </w:trPr>
        <w:tc>
          <w:tcPr>
            <w:tcW w:w="44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05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11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11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7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326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95" w:hRule="atLeast"/>
        </w:trPr>
        <w:tc>
          <w:tcPr>
            <w:tcW w:w="44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6B8B7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5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before="41"/>
              <w:ind w:left="1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80"/>
                <w:sz w:val="10"/>
              </w:rPr>
              <w:t>TOTAL</w:t>
            </w:r>
            <w:r>
              <w:rPr>
                <w:rFonts w:ascii="Arial"/>
                <w:b/>
                <w:spacing w:val="6"/>
                <w:w w:val="80"/>
                <w:sz w:val="10"/>
              </w:rPr>
              <w:t> </w:t>
            </w:r>
            <w:r>
              <w:rPr>
                <w:rFonts w:ascii="Arial"/>
                <w:b/>
                <w:w w:val="80"/>
                <w:sz w:val="10"/>
              </w:rPr>
              <w:t>GRUPO</w:t>
            </w:r>
            <w:r>
              <w:rPr>
                <w:rFonts w:ascii="Arial"/>
                <w:b/>
                <w:spacing w:val="11"/>
                <w:w w:val="80"/>
                <w:sz w:val="10"/>
              </w:rPr>
              <w:t> </w:t>
            </w:r>
            <w:r>
              <w:rPr>
                <w:rFonts w:ascii="Arial"/>
                <w:b/>
                <w:w w:val="80"/>
                <w:sz w:val="10"/>
              </w:rPr>
              <w:t>9</w:t>
            </w:r>
          </w:p>
        </w:tc>
        <w:tc>
          <w:tcPr>
            <w:tcW w:w="316" w:type="dxa"/>
            <w:tcBorders>
              <w:top w:val="single" w:sz="6" w:space="0" w:color="000000"/>
              <w:bottom w:val="single" w:sz="6" w:space="0" w:color="000000"/>
              <w:right w:val="nil"/>
            </w:tcBorders>
            <w:shd w:val="clear" w:color="auto" w:fill="E6B8B7"/>
          </w:tcPr>
          <w:p>
            <w:pPr>
              <w:pStyle w:val="TableParagraph"/>
              <w:spacing w:line="110" w:lineRule="exact" w:before="66"/>
              <w:ind w:left="45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81"/>
                <w:sz w:val="11"/>
              </w:rPr>
              <w:t>Q</w:t>
            </w:r>
          </w:p>
        </w:tc>
        <w:tc>
          <w:tcPr>
            <w:tcW w:w="695" w:type="dxa"/>
            <w:tcBorders>
              <w:top w:val="single" w:sz="6" w:space="0" w:color="000000"/>
              <w:left w:val="nil"/>
              <w:bottom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line="110" w:lineRule="exact" w:before="66"/>
              <w:ind w:right="40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90"/>
                <w:sz w:val="11"/>
              </w:rPr>
              <w:t>100,000.00</w:t>
            </w:r>
          </w:p>
        </w:tc>
        <w:tc>
          <w:tcPr>
            <w:tcW w:w="366" w:type="dxa"/>
            <w:tcBorders>
              <w:top w:val="single" w:sz="6" w:space="0" w:color="000000"/>
              <w:bottom w:val="single" w:sz="6" w:space="0" w:color="000000"/>
              <w:right w:val="nil"/>
            </w:tcBorders>
            <w:shd w:val="clear" w:color="auto" w:fill="E6B8B7"/>
          </w:tcPr>
          <w:p>
            <w:pPr>
              <w:pStyle w:val="TableParagraph"/>
              <w:spacing w:line="110" w:lineRule="exact" w:before="66"/>
              <w:ind w:left="44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81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6" w:space="0" w:color="000000"/>
              <w:left w:val="nil"/>
              <w:bottom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line="110" w:lineRule="exact" w:before="66"/>
              <w:ind w:right="40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90"/>
                <w:sz w:val="11"/>
              </w:rPr>
              <w:t>100,000.00</w:t>
            </w:r>
          </w:p>
        </w:tc>
        <w:tc>
          <w:tcPr>
            <w:tcW w:w="97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>
            <w:pPr>
              <w:pStyle w:val="TableParagraph"/>
              <w:spacing w:line="110" w:lineRule="exact" w:before="66"/>
              <w:ind w:right="3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90"/>
                <w:sz w:val="11"/>
              </w:rPr>
              <w:t>0.00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96" w:hRule="atLeast"/>
        </w:trPr>
        <w:tc>
          <w:tcPr>
            <w:tcW w:w="4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8"/>
              <w:ind w:left="120" w:right="120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913</w:t>
            </w:r>
          </w:p>
        </w:tc>
        <w:tc>
          <w:tcPr>
            <w:tcW w:w="305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8"/>
              <w:ind w:left="11"/>
              <w:rPr>
                <w:sz w:val="10"/>
              </w:rPr>
            </w:pPr>
            <w:r>
              <w:rPr>
                <w:spacing w:val="-2"/>
                <w:w w:val="85"/>
                <w:sz w:val="10"/>
              </w:rPr>
              <w:t>Sentencias</w:t>
            </w:r>
            <w:r>
              <w:rPr>
                <w:spacing w:val="-1"/>
                <w:w w:val="85"/>
                <w:sz w:val="10"/>
              </w:rPr>
              <w:t> Judiciales</w:t>
            </w:r>
          </w:p>
        </w:tc>
        <w:tc>
          <w:tcPr>
            <w:tcW w:w="316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before="48"/>
              <w:ind w:left="39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695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>
            <w:pPr>
              <w:pStyle w:val="TableParagraph"/>
              <w:spacing w:before="48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100,000.00</w:t>
            </w:r>
          </w:p>
        </w:tc>
        <w:tc>
          <w:tcPr>
            <w:tcW w:w="366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before="48"/>
              <w:ind w:left="38"/>
              <w:rPr>
                <w:sz w:val="10"/>
              </w:rPr>
            </w:pPr>
            <w:r>
              <w:rPr>
                <w:w w:val="84"/>
                <w:sz w:val="10"/>
              </w:rPr>
              <w:t>Q</w:t>
            </w:r>
          </w:p>
        </w:tc>
        <w:tc>
          <w:tcPr>
            <w:tcW w:w="745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>
            <w:pPr>
              <w:pStyle w:val="TableParagraph"/>
              <w:spacing w:before="48"/>
              <w:ind w:right="31"/>
              <w:jc w:val="right"/>
              <w:rPr>
                <w:sz w:val="10"/>
              </w:rPr>
            </w:pPr>
            <w:r>
              <w:rPr>
                <w:w w:val="95"/>
                <w:sz w:val="10"/>
              </w:rPr>
              <w:t>100,000.00</w:t>
            </w:r>
          </w:p>
        </w:tc>
        <w:tc>
          <w:tcPr>
            <w:tcW w:w="97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03" w:lineRule="exact" w:before="73"/>
              <w:ind w:right="34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0.00</w:t>
            </w:r>
          </w:p>
        </w:tc>
        <w:tc>
          <w:tcPr>
            <w:tcW w:w="23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>
      <w:pPr>
        <w:pStyle w:val="BodyText"/>
        <w:spacing w:before="3"/>
        <w:rPr>
          <w:rFonts w:ascii="Times New Roman"/>
          <w:sz w:val="10"/>
        </w:rPr>
      </w:pPr>
      <w:r>
        <w:rPr/>
        <w:pict>
          <v:shape style="position:absolute;margin-left:45.743pt;margin-top:7.849512pt;width:488.3pt;height:6pt;mso-position-horizontal-relative:page;mso-position-vertical-relative:paragraph;z-index:-15694848;mso-wrap-distance-left:0;mso-wrap-distance-right:0" coordorigin="915,157" coordsize="9766,120" path="m915,193l915,247,10680,277,10680,223,915,193xm915,157l915,175,10680,205,10680,187,915,157xe" filled="true" fillcolor="#2e549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rFonts w:ascii="Times New Roman"/>
          <w:sz w:val="10"/>
        </w:rPr>
        <w:sectPr>
          <w:pgSz w:w="12250" w:h="15850"/>
          <w:pgMar w:header="0" w:footer="562" w:top="160" w:bottom="760" w:left="660" w:right="822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07429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9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11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7"/>
          <w:pgSz w:w="12240" w:h="15840"/>
          <w:pgMar w:footer="0" w:header="0" w:top="1500" w:bottom="280" w:left="660" w:right="82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07434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51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1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9"/>
          <w:pgSz w:w="12240" w:h="15840"/>
          <w:pgMar w:footer="0" w:header="0" w:top="1500" w:bottom="280" w:left="660" w:right="820"/>
        </w:sectPr>
      </w:pP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59840" cy="9830562"/>
            <wp:effectExtent l="0" t="0" r="0" b="0"/>
            <wp:docPr id="53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13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9840" cy="9830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footerReference w:type="default" r:id="rId21"/>
          <w:pgSz w:w="12450" w:h="15840"/>
          <w:pgMar w:footer="0" w:header="0" w:top="200" w:bottom="0" w:left="20" w:right="40"/>
        </w:sectPr>
      </w:pP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45811" cy="9665874"/>
            <wp:effectExtent l="0" t="0" r="0" b="0"/>
            <wp:docPr id="55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14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5811" cy="966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footerReference w:type="default" r:id="rId23"/>
          <w:pgSz w:w="12450" w:h="15840"/>
          <w:pgMar w:footer="0" w:header="0" w:top="460" w:bottom="0" w:left="20" w:right="40"/>
        </w:sectPr>
      </w:pP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715956" cy="9792557"/>
            <wp:effectExtent l="0" t="0" r="0" b="0"/>
            <wp:docPr id="57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15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956" cy="979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footerReference w:type="default" r:id="rId25"/>
          <w:pgSz w:w="12450" w:h="15840"/>
          <w:pgMar w:footer="0" w:header="0" w:top="260" w:bottom="0" w:left="20" w:right="40"/>
        </w:sectPr>
      </w:pP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69792" cy="9767220"/>
            <wp:effectExtent l="0" t="0" r="0" b="0"/>
            <wp:docPr id="59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16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9792" cy="976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footerReference w:type="default" r:id="rId27"/>
          <w:pgSz w:w="12450" w:h="15840"/>
          <w:pgMar w:footer="0" w:header="0" w:top="300" w:bottom="0" w:left="20" w:right="40"/>
        </w:sectPr>
      </w:pPr>
    </w:p>
    <w:p>
      <w:pPr>
        <w:pStyle w:val="BodyText"/>
        <w:ind w:left="14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96491" cy="9729216"/>
            <wp:effectExtent l="0" t="0" r="0" b="0"/>
            <wp:docPr id="61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17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6491" cy="9729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footerReference w:type="default" r:id="rId29"/>
          <w:pgSz w:w="12450" w:h="15840"/>
          <w:pgMar w:footer="0" w:header="0" w:top="360" w:bottom="0" w:left="20" w:right="4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63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1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31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4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65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19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33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67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20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35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69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21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37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71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22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39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73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23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41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75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75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24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43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77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25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45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79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26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47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81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27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49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83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28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51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01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85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29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53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87" name="image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30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55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89" name="image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31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57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91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32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59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93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33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61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95" name="image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34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63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97" name="image3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35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65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36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99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36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67"/>
          <w:pgSz w:w="12240" w:h="15840"/>
          <w:pgMar w:footer="0" w:header="0" w:top="1500" w:bottom="280" w:left="0" w:right="0"/>
        </w:sectPr>
      </w:pPr>
    </w:p>
    <w:p>
      <w:pPr>
        <w:pStyle w:val="BodyText"/>
        <w:ind w:right="-1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752969" cy="9931908"/>
            <wp:effectExtent l="0" t="0" r="0" b="0"/>
            <wp:docPr id="101" name="image3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37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2969" cy="9931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footerReference w:type="default" r:id="rId69"/>
          <w:pgSz w:w="12240" w:h="15840"/>
          <w:pgMar w:footer="0" w:header="0" w:top="20" w:bottom="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42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103" name="image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38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71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47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05" name="image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39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73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07" name="image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40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75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09" name="image4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41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77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62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11" name="image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42.jpe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79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67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113" name="image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43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81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72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15" name="image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44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83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77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117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45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85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83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19" name="image4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46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87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88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21" name="image4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47.jpe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89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93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23" name="image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48.jpe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91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98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25" name="image4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49.jpe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93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03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127" name="image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50.jpe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95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08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29" name="image5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51.jpe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97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13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131" name="image5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52.jpe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99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18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33" name="image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53.jpe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01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2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135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54.jpe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03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29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37" name="image5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55.jpe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05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34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39" name="image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56.jpe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07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39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41" name="image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57.jpe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09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44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143" name="image5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58.jpe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11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49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45" name="image5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59.jpe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13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54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147" name="image6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" name="image60.jpe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15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59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49" name="image6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image61.jpe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17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64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51" name="image6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" name="image62.jpe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19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70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53" name="image6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" name="image63.jpe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21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75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55" name="image6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" name="image64.jpe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23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80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57" name="image6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" name="image65.jpe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25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85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59" name="image6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" name="image66.jpe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27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90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61" name="image6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" name="image67.jpe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29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95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63" name="image6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" name="image68.jpe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31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00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65" name="image6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" name="image69.jpe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33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05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67" name="image7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" name="image70.jpe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35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11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69" name="image7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0" name="image71.jpe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37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16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71" name="image7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" name="image72.jpe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39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21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173" name="image7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" name="image73.jpe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41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2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75" name="image7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6" name="image74.jpe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43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3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177" name="image7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" name="image75.jpe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45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3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79" name="image7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" name="image76.jpe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47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4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81" name="image7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2" name="image77.jpe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49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4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183" name="image7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4" name="image78.jpe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51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5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185" name="image7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6" name="image79.jpe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53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5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187" name="image8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8" name="image80.jpe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55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62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189" name="image8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0" name="image81.jpe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57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67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91" name="image8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2" name="image82.jpe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59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7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93" name="image8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4" name="image83.jpe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61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77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195" name="image8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6" name="image84.jpe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63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82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97" name="image8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8" name="image85.jpe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65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87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199" name="image8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0" name="image86.jpe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67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9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69500"/>
            <wp:effectExtent l="0" t="0" r="0" b="0"/>
            <wp:wrapNone/>
            <wp:docPr id="201" name="image8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2" name="image87.jpe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69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98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203" name="image8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4" name="image88.jpe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71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03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205" name="image8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6" name="image89.jpe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73"/>
          <w:pgSz w:w="12240" w:h="15840"/>
          <w:pgMar w:footer="0" w:header="0" w:top="1500" w:bottom="280" w:left="0" w:right="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08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207" name="image9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8" name="image90.jpe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footerReference w:type="default" r:id="rId175"/>
          <w:pgSz w:w="12240" w:h="15840"/>
          <w:pgMar w:footer="0" w:header="0" w:top="1500" w:bottom="280" w:left="0" w:right="0"/>
        </w:sectPr>
      </w:pP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06443" cy="9703879"/>
            <wp:effectExtent l="0" t="0" r="0" b="0"/>
            <wp:docPr id="209" name="image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0" name="image91.png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6443" cy="9703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footerReference w:type="default" r:id="rId177"/>
          <w:pgSz w:w="12450" w:h="15840"/>
          <w:pgMar w:footer="0" w:header="0" w:top="400" w:bottom="0" w:left="20" w:right="120"/>
        </w:sectPr>
      </w:pP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38578" cy="9703879"/>
            <wp:effectExtent l="0" t="0" r="0" b="0"/>
            <wp:docPr id="211" name="image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2" name="image92.png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8578" cy="9703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footerReference w:type="default" r:id="rId179"/>
          <w:pgSz w:w="12450" w:h="15840"/>
          <w:pgMar w:footer="0" w:header="0" w:top="400" w:bottom="0" w:left="20" w:right="120"/>
        </w:sectPr>
      </w:pP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25908" cy="9703879"/>
            <wp:effectExtent l="0" t="0" r="0" b="0"/>
            <wp:docPr id="213" name="image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4" name="image93.png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908" cy="9703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footerReference w:type="default" r:id="rId181"/>
          <w:pgSz w:w="12450" w:h="15840"/>
          <w:pgMar w:footer="0" w:header="0" w:top="400" w:bottom="0" w:left="20" w:right="120"/>
        </w:sectPr>
      </w:pP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51248" cy="9716547"/>
            <wp:effectExtent l="0" t="0" r="0" b="0"/>
            <wp:docPr id="215" name="image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6" name="image94.png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1248" cy="9716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footerReference w:type="default" r:id="rId183"/>
          <w:pgSz w:w="12450" w:h="15840"/>
          <w:pgMar w:footer="0" w:header="0" w:top="380" w:bottom="0" w:left="20" w:right="120"/>
        </w:sectPr>
      </w:pPr>
    </w:p>
    <w:p>
      <w:pPr>
        <w:pStyle w:val="BodyText"/>
        <w:ind w:left="12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652607" cy="9843230"/>
            <wp:effectExtent l="0" t="0" r="0" b="0"/>
            <wp:docPr id="217" name="image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8" name="image95.png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2607" cy="984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footerReference w:type="default" r:id="rId185"/>
          <w:pgSz w:w="12450" w:h="15840"/>
          <w:pgMar w:footer="0" w:header="0" w:top="180" w:bottom="0" w:left="20" w:right="120"/>
        </w:sectPr>
      </w:pPr>
    </w:p>
    <w:p>
      <w:pPr>
        <w:pStyle w:val="BodyText"/>
        <w:spacing w:before="6" w:after="1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0780800">
            <wp:simplePos x="0" y="0"/>
            <wp:positionH relativeFrom="page">
              <wp:posOffset>284526</wp:posOffset>
            </wp:positionH>
            <wp:positionV relativeFrom="page">
              <wp:posOffset>4410455</wp:posOffset>
            </wp:positionV>
            <wp:extent cx="6252371" cy="5647943"/>
            <wp:effectExtent l="0" t="0" r="0" b="0"/>
            <wp:wrapNone/>
            <wp:docPr id="219" name="image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0" name="image96.png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2371" cy="5647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01856">
            <wp:simplePos x="0" y="0"/>
            <wp:positionH relativeFrom="page">
              <wp:posOffset>4756784</wp:posOffset>
            </wp:positionH>
            <wp:positionV relativeFrom="page">
              <wp:posOffset>6850024</wp:posOffset>
            </wp:positionV>
            <wp:extent cx="3015615" cy="2588260"/>
            <wp:effectExtent l="0" t="0" r="0" b="0"/>
            <wp:wrapNone/>
            <wp:docPr id="221" name="image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2" name="image97.png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5615" cy="2588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74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885347" cy="2216943"/>
            <wp:effectExtent l="0" t="0" r="0" b="0"/>
            <wp:docPr id="22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5347" cy="221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25"/>
        </w:rPr>
      </w:pPr>
    </w:p>
    <w:p>
      <w:pPr>
        <w:spacing w:before="101"/>
        <w:ind w:left="366" w:right="115" w:firstLine="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sz w:val="72"/>
        </w:rPr>
        <w:t>SECRETARÍA</w:t>
      </w:r>
      <w:r>
        <w:rPr>
          <w:rFonts w:ascii="Arial Black" w:hAnsi="Arial Black"/>
          <w:spacing w:val="-17"/>
          <w:sz w:val="72"/>
        </w:rPr>
        <w:t> </w:t>
      </w:r>
      <w:r>
        <w:rPr>
          <w:rFonts w:ascii="Arial Black" w:hAnsi="Arial Black"/>
          <w:sz w:val="72"/>
        </w:rPr>
        <w:t>PRIVADA</w:t>
      </w:r>
      <w:r>
        <w:rPr>
          <w:rFonts w:ascii="Arial Black" w:hAnsi="Arial Black"/>
          <w:spacing w:val="-237"/>
          <w:sz w:val="72"/>
        </w:rPr>
        <w:t> </w:t>
      </w:r>
      <w:r>
        <w:rPr>
          <w:rFonts w:ascii="Arial Black" w:hAnsi="Arial Black"/>
          <w:sz w:val="72"/>
        </w:rPr>
        <w:t>DE</w:t>
      </w:r>
      <w:r>
        <w:rPr>
          <w:rFonts w:ascii="Arial Black" w:hAnsi="Arial Black"/>
          <w:spacing w:val="-1"/>
          <w:sz w:val="72"/>
        </w:rPr>
        <w:t> </w:t>
      </w:r>
      <w:r>
        <w:rPr>
          <w:rFonts w:ascii="Arial Black" w:hAnsi="Arial Black"/>
          <w:sz w:val="72"/>
        </w:rPr>
        <w:t>LA</w:t>
      </w:r>
      <w:r>
        <w:rPr>
          <w:rFonts w:ascii="Arial Black" w:hAnsi="Arial Black"/>
          <w:spacing w:val="-1"/>
          <w:sz w:val="72"/>
        </w:rPr>
        <w:t> </w:t>
      </w:r>
      <w:r>
        <w:rPr>
          <w:rFonts w:ascii="Arial Black" w:hAnsi="Arial Black"/>
          <w:sz w:val="72"/>
        </w:rPr>
        <w:t>PRESIDENCIA</w:t>
      </w:r>
    </w:p>
    <w:p>
      <w:pPr>
        <w:spacing w:line="242" w:lineRule="auto" w:before="7"/>
        <w:ind w:left="2295" w:right="2041" w:firstLine="0"/>
        <w:jc w:val="center"/>
        <w:rPr>
          <w:rFonts w:ascii="Arial" w:hAnsi="Arial"/>
          <w:b/>
          <w:sz w:val="64"/>
        </w:rPr>
      </w:pPr>
      <w:r>
        <w:rPr>
          <w:rFonts w:ascii="Arial" w:hAnsi="Arial"/>
          <w:b/>
          <w:sz w:val="64"/>
        </w:rPr>
        <w:t>Plan</w:t>
      </w:r>
      <w:r>
        <w:rPr>
          <w:rFonts w:ascii="Arial" w:hAnsi="Arial"/>
          <w:b/>
          <w:spacing w:val="94"/>
          <w:sz w:val="64"/>
        </w:rPr>
        <w:t> </w:t>
      </w:r>
      <w:r>
        <w:rPr>
          <w:rFonts w:ascii="Arial" w:hAnsi="Arial"/>
          <w:b/>
          <w:sz w:val="64"/>
        </w:rPr>
        <w:t>Estratégico</w:t>
      </w:r>
      <w:r>
        <w:rPr>
          <w:rFonts w:ascii="Arial" w:hAnsi="Arial"/>
          <w:b/>
          <w:spacing w:val="-175"/>
          <w:sz w:val="64"/>
        </w:rPr>
        <w:t> </w:t>
      </w:r>
      <w:r>
        <w:rPr>
          <w:rFonts w:ascii="Arial" w:hAnsi="Arial"/>
          <w:b/>
          <w:sz w:val="64"/>
        </w:rPr>
        <w:t>Institucional</w:t>
      </w:r>
      <w:r>
        <w:rPr>
          <w:rFonts w:ascii="Arial" w:hAnsi="Arial"/>
          <w:b/>
          <w:spacing w:val="1"/>
          <w:sz w:val="64"/>
        </w:rPr>
        <w:t> </w:t>
      </w:r>
      <w:r>
        <w:rPr>
          <w:rFonts w:ascii="Arial" w:hAnsi="Arial"/>
          <w:b/>
          <w:sz w:val="64"/>
        </w:rPr>
        <w:t>2022</w:t>
      </w:r>
      <w:r>
        <w:rPr>
          <w:rFonts w:ascii="Arial" w:hAnsi="Arial"/>
          <w:b/>
          <w:spacing w:val="-3"/>
          <w:sz w:val="64"/>
        </w:rPr>
        <w:t> </w:t>
      </w:r>
      <w:r>
        <w:rPr>
          <w:rFonts w:ascii="Arial" w:hAnsi="Arial"/>
          <w:b/>
          <w:sz w:val="64"/>
        </w:rPr>
        <w:t>–</w:t>
      </w:r>
      <w:r>
        <w:rPr>
          <w:rFonts w:ascii="Arial" w:hAnsi="Arial"/>
          <w:b/>
          <w:spacing w:val="-4"/>
          <w:sz w:val="64"/>
        </w:rPr>
        <w:t> </w:t>
      </w:r>
      <w:r>
        <w:rPr>
          <w:rFonts w:ascii="Arial" w:hAnsi="Arial"/>
          <w:b/>
          <w:sz w:val="64"/>
        </w:rPr>
        <w:t>2026</w:t>
      </w:r>
    </w:p>
    <w:p>
      <w:pPr>
        <w:spacing w:before="404"/>
        <w:ind w:left="366" w:right="113" w:firstLine="0"/>
        <w:jc w:val="center"/>
        <w:rPr>
          <w:rFonts w:ascii="Arial"/>
          <w:b/>
          <w:sz w:val="36"/>
        </w:rPr>
      </w:pPr>
      <w:r>
        <w:rPr>
          <w:rFonts w:ascii="Arial"/>
          <w:b/>
          <w:spacing w:val="-1"/>
          <w:w w:val="105"/>
          <w:sz w:val="36"/>
        </w:rPr>
        <w:t>Guatemala,</w:t>
      </w:r>
      <w:r>
        <w:rPr>
          <w:rFonts w:ascii="Arial"/>
          <w:b/>
          <w:spacing w:val="-24"/>
          <w:w w:val="105"/>
          <w:sz w:val="36"/>
        </w:rPr>
        <w:t> </w:t>
      </w:r>
      <w:r>
        <w:rPr>
          <w:rFonts w:ascii="Arial"/>
          <w:b/>
          <w:w w:val="105"/>
          <w:sz w:val="36"/>
        </w:rPr>
        <w:t>15</w:t>
      </w:r>
      <w:r>
        <w:rPr>
          <w:rFonts w:ascii="Arial"/>
          <w:b/>
          <w:spacing w:val="-25"/>
          <w:w w:val="105"/>
          <w:sz w:val="36"/>
        </w:rPr>
        <w:t> </w:t>
      </w:r>
      <w:r>
        <w:rPr>
          <w:rFonts w:ascii="Arial"/>
          <w:b/>
          <w:w w:val="105"/>
          <w:sz w:val="36"/>
        </w:rPr>
        <w:t>de</w:t>
      </w:r>
      <w:r>
        <w:rPr>
          <w:rFonts w:ascii="Arial"/>
          <w:b/>
          <w:spacing w:val="-24"/>
          <w:w w:val="105"/>
          <w:sz w:val="36"/>
        </w:rPr>
        <w:t> </w:t>
      </w:r>
      <w:r>
        <w:rPr>
          <w:rFonts w:ascii="Arial"/>
          <w:b/>
          <w:w w:val="105"/>
          <w:sz w:val="36"/>
        </w:rPr>
        <w:t>julio</w:t>
      </w:r>
      <w:r>
        <w:rPr>
          <w:rFonts w:ascii="Arial"/>
          <w:b/>
          <w:spacing w:val="-24"/>
          <w:w w:val="105"/>
          <w:sz w:val="36"/>
        </w:rPr>
        <w:t> </w:t>
      </w:r>
      <w:r>
        <w:rPr>
          <w:rFonts w:ascii="Arial"/>
          <w:b/>
          <w:w w:val="105"/>
          <w:sz w:val="36"/>
        </w:rPr>
        <w:t>2021</w:t>
      </w:r>
    </w:p>
    <w:p>
      <w:pPr>
        <w:spacing w:after="0"/>
        <w:jc w:val="center"/>
        <w:rPr>
          <w:rFonts w:ascii="Arial"/>
          <w:sz w:val="36"/>
        </w:rPr>
        <w:sectPr>
          <w:footerReference w:type="default" r:id="rId187"/>
          <w:pgSz w:w="12240" w:h="15840"/>
          <w:pgMar w:footer="0" w:header="0" w:top="1500" w:bottom="0" w:left="1600" w:right="1160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"/>
        <w:rPr>
          <w:rFonts w:ascii="Arial"/>
          <w:b/>
          <w:sz w:val="17"/>
        </w:rPr>
      </w:pPr>
    </w:p>
    <w:p>
      <w:pPr>
        <w:spacing w:before="100"/>
        <w:ind w:left="366" w:right="802" w:firstLine="0"/>
        <w:jc w:val="center"/>
        <w:rPr>
          <w:rFonts w:ascii="Arial Black"/>
          <w:sz w:val="36"/>
        </w:rPr>
      </w:pPr>
      <w:r>
        <w:rPr>
          <w:rFonts w:ascii="Arial Black"/>
          <w:sz w:val="36"/>
        </w:rPr>
        <w:t>CONTENIDO</w:t>
      </w:r>
    </w:p>
    <w:p>
      <w:pPr>
        <w:pStyle w:val="BodyText"/>
        <w:rPr>
          <w:rFonts w:ascii="Arial Black"/>
          <w:sz w:val="50"/>
        </w:rPr>
      </w:pPr>
    </w:p>
    <w:p>
      <w:pPr>
        <w:pStyle w:val="BodyText"/>
        <w:spacing w:before="9"/>
        <w:rPr>
          <w:rFonts w:ascii="Arial Black"/>
          <w:sz w:val="48"/>
        </w:rPr>
      </w:pPr>
    </w:p>
    <w:p>
      <w:pPr>
        <w:tabs>
          <w:tab w:pos="8931" w:val="right" w:leader="dot"/>
        </w:tabs>
        <w:spacing w:before="0"/>
        <w:ind w:left="102" w:right="0" w:firstLine="0"/>
        <w:jc w:val="left"/>
        <w:rPr>
          <w:sz w:val="22"/>
        </w:rPr>
      </w:pPr>
      <w:hyperlink w:history="true" w:anchor="_bookmark10">
        <w:r>
          <w:rPr>
            <w:sz w:val="22"/>
          </w:rPr>
          <w:t>PRESENTACIÓN</w:t>
          <w:tab/>
          <w:t>1</w:t>
        </w:r>
      </w:hyperlink>
    </w:p>
    <w:p>
      <w:pPr>
        <w:tabs>
          <w:tab w:pos="8931" w:val="right" w:leader="dot"/>
        </w:tabs>
        <w:spacing w:before="227"/>
        <w:ind w:left="102" w:right="0" w:firstLine="0"/>
        <w:jc w:val="left"/>
        <w:rPr>
          <w:sz w:val="22"/>
        </w:rPr>
      </w:pPr>
      <w:hyperlink w:history="true" w:anchor="_bookmark11">
        <w:r>
          <w:rPr>
            <w:sz w:val="22"/>
          </w:rPr>
          <w:t>DIAGNÓSTICO</w:t>
        </w:r>
        <w:r>
          <w:rPr>
            <w:spacing w:val="-2"/>
            <w:sz w:val="22"/>
          </w:rPr>
          <w:t> </w:t>
        </w:r>
        <w:r>
          <w:rPr>
            <w:sz w:val="22"/>
          </w:rPr>
          <w:t>SITUACIONAL</w:t>
          <w:tab/>
          <w:t>3</w:t>
        </w:r>
      </w:hyperlink>
    </w:p>
    <w:p>
      <w:pPr>
        <w:tabs>
          <w:tab w:pos="8931" w:val="right" w:leader="dot"/>
        </w:tabs>
        <w:spacing w:before="228"/>
        <w:ind w:left="102" w:right="0" w:firstLine="0"/>
        <w:jc w:val="left"/>
        <w:rPr>
          <w:sz w:val="22"/>
        </w:rPr>
      </w:pPr>
      <w:hyperlink w:history="true" w:anchor="_bookmark12">
        <w:r>
          <w:rPr>
            <w:sz w:val="22"/>
          </w:rPr>
          <w:t>ANÁLISIS</w:t>
        </w:r>
        <w:r>
          <w:rPr>
            <w:spacing w:val="-1"/>
            <w:sz w:val="22"/>
          </w:rPr>
          <w:t> </w:t>
        </w:r>
        <w:r>
          <w:rPr>
            <w:sz w:val="22"/>
          </w:rPr>
          <w:t>DE</w:t>
        </w:r>
        <w:r>
          <w:rPr>
            <w:spacing w:val="-2"/>
            <w:sz w:val="22"/>
          </w:rPr>
          <w:t> </w:t>
        </w:r>
        <w:r>
          <w:rPr>
            <w:sz w:val="22"/>
          </w:rPr>
          <w:t>MANDATOS</w:t>
          <w:tab/>
          <w:t>4</w:t>
        </w:r>
      </w:hyperlink>
    </w:p>
    <w:p>
      <w:pPr>
        <w:tabs>
          <w:tab w:pos="8931" w:val="right" w:leader="dot"/>
        </w:tabs>
        <w:spacing w:before="225"/>
        <w:ind w:left="102" w:right="0" w:firstLine="0"/>
        <w:jc w:val="left"/>
        <w:rPr>
          <w:sz w:val="22"/>
        </w:rPr>
      </w:pPr>
      <w:hyperlink w:history="true" w:anchor="_bookmark13">
        <w:r>
          <w:rPr>
            <w:sz w:val="22"/>
          </w:rPr>
          <w:t>MARCO JURÍDICO</w:t>
          <w:tab/>
          <w:t>4</w:t>
        </w:r>
      </w:hyperlink>
    </w:p>
    <w:p>
      <w:pPr>
        <w:tabs>
          <w:tab w:pos="8931" w:val="right" w:leader="dot"/>
        </w:tabs>
        <w:spacing w:before="227"/>
        <w:ind w:left="102" w:right="0" w:firstLine="0"/>
        <w:jc w:val="left"/>
        <w:rPr>
          <w:sz w:val="22"/>
        </w:rPr>
      </w:pPr>
      <w:hyperlink w:history="true" w:anchor="_bookmark14">
        <w:r>
          <w:rPr>
            <w:sz w:val="22"/>
          </w:rPr>
          <w:t>FUNCIONES</w:t>
        </w:r>
        <w:r>
          <w:rPr>
            <w:spacing w:val="-1"/>
            <w:sz w:val="22"/>
          </w:rPr>
          <w:t> </w:t>
        </w:r>
        <w:r>
          <w:rPr>
            <w:sz w:val="22"/>
          </w:rPr>
          <w:t>INSTITUCIONALES</w:t>
          <w:tab/>
          <w:t>5</w:t>
        </w:r>
      </w:hyperlink>
    </w:p>
    <w:p>
      <w:pPr>
        <w:tabs>
          <w:tab w:pos="8931" w:val="right" w:leader="dot"/>
        </w:tabs>
        <w:spacing w:before="227"/>
        <w:ind w:left="102" w:right="0" w:firstLine="0"/>
        <w:jc w:val="left"/>
        <w:rPr>
          <w:sz w:val="22"/>
        </w:rPr>
      </w:pPr>
      <w:hyperlink w:history="true" w:anchor="_bookmark15">
        <w:r>
          <w:rPr>
            <w:sz w:val="22"/>
          </w:rPr>
          <w:t>ANÁLISIS</w:t>
        </w:r>
        <w:r>
          <w:rPr>
            <w:spacing w:val="-1"/>
            <w:sz w:val="22"/>
          </w:rPr>
          <w:t> </w:t>
        </w:r>
        <w:r>
          <w:rPr>
            <w:sz w:val="22"/>
          </w:rPr>
          <w:t>DEL</w:t>
        </w:r>
        <w:r>
          <w:rPr>
            <w:spacing w:val="-2"/>
            <w:sz w:val="22"/>
          </w:rPr>
          <w:t> </w:t>
        </w:r>
        <w:r>
          <w:rPr>
            <w:sz w:val="22"/>
          </w:rPr>
          <w:t>MARCO</w:t>
        </w:r>
        <w:r>
          <w:rPr>
            <w:spacing w:val="-1"/>
            <w:sz w:val="22"/>
          </w:rPr>
          <w:t> </w:t>
        </w:r>
        <w:r>
          <w:rPr>
            <w:sz w:val="22"/>
          </w:rPr>
          <w:t>INSTITUCIONAL</w:t>
          <w:tab/>
          <w:t>7</w:t>
        </w:r>
      </w:hyperlink>
    </w:p>
    <w:p>
      <w:pPr>
        <w:tabs>
          <w:tab w:pos="8931" w:val="right" w:leader="dot"/>
        </w:tabs>
        <w:spacing w:before="227"/>
        <w:ind w:left="102" w:right="0" w:firstLine="0"/>
        <w:jc w:val="left"/>
        <w:rPr>
          <w:sz w:val="22"/>
        </w:rPr>
      </w:pPr>
      <w:hyperlink w:history="true" w:anchor="_bookmark16">
        <w:r>
          <w:rPr>
            <w:sz w:val="22"/>
          </w:rPr>
          <w:t>ORGANIGRAMA</w:t>
        </w:r>
        <w:r>
          <w:rPr>
            <w:spacing w:val="-4"/>
            <w:sz w:val="22"/>
          </w:rPr>
          <w:t> </w:t>
        </w:r>
        <w:r>
          <w:rPr>
            <w:sz w:val="22"/>
          </w:rPr>
          <w:t>SECRETARÍA</w:t>
        </w:r>
        <w:r>
          <w:rPr>
            <w:spacing w:val="-1"/>
            <w:sz w:val="22"/>
          </w:rPr>
          <w:t> </w:t>
        </w:r>
        <w:r>
          <w:rPr>
            <w:sz w:val="22"/>
          </w:rPr>
          <w:t>PRIVADA DE</w:t>
        </w:r>
        <w:r>
          <w:rPr>
            <w:spacing w:val="-1"/>
            <w:sz w:val="22"/>
          </w:rPr>
          <w:t> </w:t>
        </w:r>
        <w:r>
          <w:rPr>
            <w:sz w:val="22"/>
          </w:rPr>
          <w:t>LA PRESIDENCIA</w:t>
          <w:tab/>
          <w:t>8</w:t>
        </w:r>
      </w:hyperlink>
    </w:p>
    <w:p>
      <w:pPr>
        <w:tabs>
          <w:tab w:pos="8932" w:val="right" w:leader="dot"/>
        </w:tabs>
        <w:spacing w:before="222"/>
        <w:ind w:left="102" w:right="0" w:firstLine="0"/>
        <w:jc w:val="left"/>
        <w:rPr>
          <w:sz w:val="22"/>
        </w:rPr>
      </w:pPr>
      <w:r>
        <w:rPr>
          <w:sz w:val="22"/>
        </w:rPr>
        <w:t>ANALISIS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POLITICAS Y</w:t>
      </w:r>
      <w:r>
        <w:rPr>
          <w:spacing w:val="-1"/>
          <w:sz w:val="22"/>
        </w:rPr>
        <w:t> </w:t>
      </w:r>
      <w:r>
        <w:rPr>
          <w:sz w:val="22"/>
        </w:rPr>
        <w:t>VINCULACIONES</w:t>
      </w:r>
      <w:r>
        <w:rPr>
          <w:spacing w:val="-2"/>
          <w:sz w:val="22"/>
        </w:rPr>
        <w:t> </w:t>
      </w:r>
      <w:r>
        <w:rPr>
          <w:sz w:val="22"/>
        </w:rPr>
        <w:t>INSTITUCIONALES</w:t>
        <w:tab/>
        <w:t>9</w:t>
      </w:r>
    </w:p>
    <w:p>
      <w:pPr>
        <w:tabs>
          <w:tab w:pos="8920" w:val="right" w:leader="dot"/>
        </w:tabs>
        <w:spacing w:before="181"/>
        <w:ind w:left="102" w:right="0" w:firstLine="0"/>
        <w:jc w:val="left"/>
        <w:rPr>
          <w:sz w:val="22"/>
        </w:rPr>
      </w:pPr>
      <w:r>
        <w:rPr>
          <w:sz w:val="22"/>
        </w:rPr>
        <w:t>MATRIZ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ALIENACIÓN Y VINCULACIONES</w:t>
        <w:tab/>
        <w:t>12</w:t>
      </w:r>
    </w:p>
    <w:p>
      <w:pPr>
        <w:tabs>
          <w:tab w:pos="8930" w:val="right" w:leader="dot"/>
        </w:tabs>
        <w:spacing w:before="182"/>
        <w:ind w:left="102" w:right="0" w:firstLine="0"/>
        <w:jc w:val="left"/>
        <w:rPr>
          <w:sz w:val="22"/>
        </w:rPr>
      </w:pPr>
      <w:hyperlink w:history="true" w:anchor="_bookmark17">
        <w:r>
          <w:rPr>
            <w:sz w:val="22"/>
          </w:rPr>
          <w:t>ANÁLISIS</w:t>
        </w:r>
        <w:r>
          <w:rPr>
            <w:spacing w:val="-1"/>
            <w:sz w:val="22"/>
          </w:rPr>
          <w:t> </w:t>
        </w:r>
        <w:r>
          <w:rPr>
            <w:sz w:val="22"/>
          </w:rPr>
          <w:t>DE POBLACIÓN</w:t>
          <w:tab/>
          <w:t>13</w:t>
        </w:r>
      </w:hyperlink>
    </w:p>
    <w:p>
      <w:pPr>
        <w:tabs>
          <w:tab w:pos="8930" w:val="right" w:leader="dot"/>
        </w:tabs>
        <w:spacing w:before="227"/>
        <w:ind w:left="102" w:right="0" w:firstLine="0"/>
        <w:jc w:val="left"/>
        <w:rPr>
          <w:sz w:val="22"/>
        </w:rPr>
      </w:pPr>
      <w:hyperlink w:history="true" w:anchor="_bookmark18">
        <w:r>
          <w:rPr>
            <w:sz w:val="22"/>
          </w:rPr>
          <w:t>MARCO ESTRATÉGICO</w:t>
          <w:tab/>
          <w:t>13</w:t>
        </w:r>
      </w:hyperlink>
    </w:p>
    <w:p>
      <w:pPr>
        <w:tabs>
          <w:tab w:pos="8930" w:val="right" w:leader="dot"/>
        </w:tabs>
        <w:spacing w:before="227"/>
        <w:ind w:left="102" w:right="0" w:firstLine="0"/>
        <w:jc w:val="left"/>
        <w:rPr>
          <w:sz w:val="22"/>
        </w:rPr>
      </w:pPr>
      <w:hyperlink w:history="true" w:anchor="_bookmark19">
        <w:r>
          <w:rPr>
            <w:sz w:val="22"/>
          </w:rPr>
          <w:t>ANÁLISIS</w:t>
        </w:r>
        <w:r>
          <w:rPr>
            <w:spacing w:val="-1"/>
            <w:sz w:val="22"/>
          </w:rPr>
          <w:t> </w:t>
        </w:r>
        <w:r>
          <w:rPr>
            <w:sz w:val="22"/>
          </w:rPr>
          <w:t>FODA</w:t>
          <w:tab/>
          <w:t>14</w:t>
        </w:r>
      </w:hyperlink>
    </w:p>
    <w:p>
      <w:pPr>
        <w:tabs>
          <w:tab w:pos="8942" w:val="right" w:leader="dot"/>
        </w:tabs>
        <w:spacing w:before="225"/>
        <w:ind w:left="102" w:right="0" w:firstLine="0"/>
        <w:jc w:val="left"/>
        <w:rPr>
          <w:sz w:val="22"/>
        </w:rPr>
      </w:pPr>
      <w:r>
        <w:rPr>
          <w:sz w:val="22"/>
        </w:rPr>
        <w:t>MARCO ESTRATÉGICO</w:t>
      </w:r>
      <w:r>
        <w:rPr>
          <w:spacing w:val="-1"/>
          <w:sz w:val="22"/>
        </w:rPr>
        <w:t> </w:t>
      </w:r>
      <w:r>
        <w:rPr>
          <w:sz w:val="22"/>
        </w:rPr>
        <w:t>INSTITUCIONAL</w:t>
        <w:tab/>
        <w:t>17</w:t>
      </w:r>
    </w:p>
    <w:p>
      <w:pPr>
        <w:tabs>
          <w:tab w:pos="8930" w:val="right" w:leader="dot"/>
        </w:tabs>
        <w:spacing w:before="181"/>
        <w:ind w:left="102" w:right="0" w:firstLine="0"/>
        <w:jc w:val="left"/>
        <w:rPr>
          <w:sz w:val="22"/>
        </w:rPr>
      </w:pPr>
      <w:hyperlink w:history="true" w:anchor="_bookmark20">
        <w:r>
          <w:rPr>
            <w:sz w:val="22"/>
          </w:rPr>
          <w:t>MISIÓN</w:t>
          <w:tab/>
          <w:t>17</w:t>
        </w:r>
      </w:hyperlink>
    </w:p>
    <w:p>
      <w:pPr>
        <w:tabs>
          <w:tab w:pos="8930" w:val="right" w:leader="dot"/>
        </w:tabs>
        <w:spacing w:before="227"/>
        <w:ind w:left="102" w:right="0" w:firstLine="0"/>
        <w:jc w:val="left"/>
        <w:rPr>
          <w:sz w:val="22"/>
        </w:rPr>
      </w:pPr>
      <w:hyperlink w:history="true" w:anchor="_bookmark21">
        <w:r>
          <w:rPr>
            <w:sz w:val="22"/>
          </w:rPr>
          <w:t>VISIÓN</w:t>
          <w:tab/>
          <w:t>17</w:t>
        </w:r>
      </w:hyperlink>
    </w:p>
    <w:p>
      <w:pPr>
        <w:tabs>
          <w:tab w:pos="8930" w:val="right" w:leader="dot"/>
        </w:tabs>
        <w:spacing w:before="227"/>
        <w:ind w:left="102" w:right="0" w:firstLine="0"/>
        <w:jc w:val="left"/>
        <w:rPr>
          <w:sz w:val="22"/>
        </w:rPr>
      </w:pPr>
      <w:hyperlink w:history="true" w:anchor="_bookmark22">
        <w:r>
          <w:rPr>
            <w:sz w:val="22"/>
          </w:rPr>
          <w:t>VALORES</w:t>
        </w:r>
        <w:r>
          <w:rPr>
            <w:spacing w:val="-1"/>
            <w:sz w:val="22"/>
          </w:rPr>
          <w:t> </w:t>
        </w:r>
        <w:r>
          <w:rPr>
            <w:sz w:val="22"/>
          </w:rPr>
          <w:t>INSTITUCIONALES</w:t>
          <w:tab/>
          <w:t>18</w:t>
        </w:r>
      </w:hyperlink>
    </w:p>
    <w:p>
      <w:pPr>
        <w:tabs>
          <w:tab w:pos="8930" w:val="right" w:leader="dot"/>
        </w:tabs>
        <w:spacing w:before="225"/>
        <w:ind w:left="102" w:right="0" w:firstLine="0"/>
        <w:jc w:val="left"/>
        <w:rPr>
          <w:sz w:val="22"/>
        </w:rPr>
      </w:pPr>
      <w:hyperlink w:history="true" w:anchor="_bookmark23">
        <w:r>
          <w:rPr>
            <w:sz w:val="22"/>
          </w:rPr>
          <w:t>RESULTADO INSTITUCIONAL</w:t>
          <w:tab/>
          <w:t>19</w:t>
        </w:r>
      </w:hyperlink>
    </w:p>
    <w:p>
      <w:pPr>
        <w:tabs>
          <w:tab w:pos="8930" w:val="right" w:leader="dot"/>
        </w:tabs>
        <w:spacing w:before="228"/>
        <w:ind w:left="102" w:right="0" w:firstLine="0"/>
        <w:jc w:val="left"/>
        <w:rPr>
          <w:sz w:val="22"/>
        </w:rPr>
      </w:pPr>
      <w:hyperlink w:history="true" w:anchor="_bookmark24">
        <w:r>
          <w:rPr>
            <w:sz w:val="22"/>
          </w:rPr>
          <w:t>CADENA</w:t>
        </w:r>
        <w:r>
          <w:rPr>
            <w:spacing w:val="-1"/>
            <w:sz w:val="22"/>
          </w:rPr>
          <w:t> </w:t>
        </w:r>
        <w:r>
          <w:rPr>
            <w:sz w:val="22"/>
          </w:rPr>
          <w:t>DE RESULTADOS INSTITUCIONALES</w:t>
          <w:tab/>
          <w:t>22</w:t>
        </w:r>
      </w:hyperlink>
    </w:p>
    <w:p>
      <w:pPr>
        <w:tabs>
          <w:tab w:pos="8940" w:val="right" w:leader="dot"/>
        </w:tabs>
        <w:spacing w:before="224"/>
        <w:ind w:left="102" w:right="0" w:firstLine="0"/>
        <w:jc w:val="left"/>
        <w:rPr>
          <w:sz w:val="22"/>
        </w:rPr>
      </w:pPr>
      <w:r>
        <w:rPr>
          <w:sz w:val="22"/>
        </w:rPr>
        <w:t>MATRIZ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FICHAS DE</w:t>
      </w:r>
      <w:r>
        <w:rPr>
          <w:spacing w:val="-3"/>
          <w:sz w:val="22"/>
        </w:rPr>
        <w:t> </w:t>
      </w:r>
      <w:r>
        <w:rPr>
          <w:sz w:val="22"/>
        </w:rPr>
        <w:t>INDICADORES</w:t>
        <w:tab/>
        <w:t>23</w:t>
      </w:r>
    </w:p>
    <w:p>
      <w:pPr>
        <w:spacing w:after="0"/>
        <w:jc w:val="left"/>
        <w:rPr>
          <w:sz w:val="22"/>
        </w:rPr>
        <w:sectPr>
          <w:footerReference w:type="default" r:id="rId190"/>
          <w:pgSz w:w="12240" w:h="15840"/>
          <w:pgMar w:footer="0" w:header="0" w:top="1500" w:bottom="280" w:left="1600" w:right="1160"/>
        </w:sectPr>
      </w:pPr>
    </w:p>
    <w:p>
      <w:pPr>
        <w:pStyle w:val="Heading1"/>
        <w:spacing w:before="239"/>
        <w:ind w:left="366" w:right="802"/>
      </w:pPr>
      <w:bookmarkStart w:name="_bookmark10" w:id="20"/>
      <w:bookmarkEnd w:id="20"/>
      <w:r>
        <w:rPr/>
      </w:r>
      <w:r>
        <w:rPr/>
        <w:t>PRESENTACIÓN</w:t>
      </w:r>
    </w:p>
    <w:p>
      <w:pPr>
        <w:pStyle w:val="BodyText"/>
        <w:spacing w:before="4"/>
        <w:rPr>
          <w:rFonts w:ascii="Arial Black"/>
          <w:sz w:val="30"/>
        </w:rPr>
      </w:pPr>
    </w:p>
    <w:p>
      <w:pPr>
        <w:pStyle w:val="BodyText"/>
        <w:spacing w:line="360" w:lineRule="auto"/>
        <w:ind w:left="102" w:right="532"/>
        <w:jc w:val="both"/>
      </w:pPr>
      <w:r>
        <w:rPr/>
        <w:t>La Secretaría Privada de la Presidencia, presenta el Plan Estratégico Institucional -</w:t>
      </w:r>
      <w:r>
        <w:rPr>
          <w:spacing w:val="-65"/>
        </w:rPr>
        <w:t> </w:t>
      </w:r>
      <w:r>
        <w:rPr/>
        <w:t>PEI- 2022-2026, con enfoque en resultados, de conformidad con los instrumentos</w:t>
      </w:r>
      <w:r>
        <w:rPr>
          <w:spacing w:val="1"/>
        </w:rPr>
        <w:t> </w:t>
      </w:r>
      <w:r>
        <w:rPr/>
        <w:t>normativos y metodológicos que regulan la institucionalidad pública guatemalteca,</w:t>
      </w:r>
      <w:r>
        <w:rPr>
          <w:spacing w:val="1"/>
        </w:rPr>
        <w:t> </w:t>
      </w:r>
      <w:r>
        <w:rPr/>
        <w:t>donde se estipulan sus elementos respectivos para la asignación de recursos y</w:t>
      </w:r>
      <w:r>
        <w:rPr>
          <w:spacing w:val="1"/>
        </w:rPr>
        <w:t> </w:t>
      </w:r>
      <w:r>
        <w:rPr/>
        <w:t>muestra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características</w:t>
      </w:r>
      <w:r>
        <w:rPr>
          <w:spacing w:val="-1"/>
        </w:rPr>
        <w:t> </w:t>
      </w:r>
      <w:r>
        <w:rPr/>
        <w:t>institucionales</w:t>
      </w:r>
      <w:r>
        <w:rPr>
          <w:spacing w:val="-3"/>
        </w:rPr>
        <w:t> </w:t>
      </w:r>
      <w:r>
        <w:rPr/>
        <w:t>que corresponden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gestión.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spacing w:line="360" w:lineRule="auto"/>
        <w:ind w:left="102" w:right="536"/>
        <w:jc w:val="both"/>
      </w:pPr>
      <w:r>
        <w:rPr/>
        <w:t>Este documento es el resultado del análisis participativo; que se realizó con los</w:t>
      </w:r>
      <w:r>
        <w:rPr>
          <w:spacing w:val="1"/>
        </w:rPr>
        <w:t> </w:t>
      </w:r>
      <w:r>
        <w:rPr/>
        <w:t>equipos multidisciplinarios de la Secretaría Privada de la Presidencia, así como</w:t>
      </w:r>
      <w:r>
        <w:rPr>
          <w:spacing w:val="1"/>
        </w:rPr>
        <w:t> </w:t>
      </w:r>
      <w:r>
        <w:rPr/>
        <w:t>también el seguimiento y la asesoría brindada por los facilitadores de la Secretaría</w:t>
      </w:r>
      <w:r>
        <w:rPr>
          <w:spacing w:val="-64"/>
        </w:rPr>
        <w:t> </w:t>
      </w:r>
      <w:r>
        <w:rPr/>
        <w:t>de</w:t>
      </w:r>
      <w:r>
        <w:rPr>
          <w:spacing w:val="-4"/>
        </w:rPr>
        <w:t> </w:t>
      </w:r>
      <w:r>
        <w:rPr/>
        <w:t>Planificación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Programación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Presidencia -SEGEPLAN-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del</w:t>
      </w:r>
      <w:r>
        <w:rPr>
          <w:spacing w:val="-5"/>
        </w:rPr>
        <w:t> </w:t>
      </w:r>
      <w:r>
        <w:rPr/>
        <w:t>Ministerio</w:t>
      </w:r>
      <w:r>
        <w:rPr>
          <w:spacing w:val="-4"/>
        </w:rPr>
        <w:t> </w:t>
      </w:r>
      <w:r>
        <w:rPr/>
        <w:t>de</w:t>
      </w:r>
      <w:r>
        <w:rPr>
          <w:spacing w:val="-64"/>
        </w:rPr>
        <w:t> </w:t>
      </w:r>
      <w:r>
        <w:rPr/>
        <w:t>Finanzas Públicas, de acuerdo al marco de ejecución de funciones que a dicha</w:t>
      </w:r>
      <w:r>
        <w:rPr>
          <w:spacing w:val="1"/>
        </w:rPr>
        <w:t> </w:t>
      </w:r>
      <w:r>
        <w:rPr>
          <w:spacing w:val="-1"/>
        </w:rPr>
        <w:t>Secretaría</w:t>
      </w:r>
      <w:r>
        <w:rPr>
          <w:spacing w:val="34"/>
        </w:rPr>
        <w:t> </w:t>
      </w:r>
      <w:r>
        <w:rPr>
          <w:spacing w:val="-1"/>
        </w:rPr>
        <w:t>le</w:t>
      </w:r>
      <w:r>
        <w:rPr>
          <w:spacing w:val="-15"/>
        </w:rPr>
        <w:t> </w:t>
      </w:r>
      <w:r>
        <w:rPr>
          <w:spacing w:val="-1"/>
        </w:rPr>
        <w:t>competen,</w:t>
      </w:r>
      <w:r>
        <w:rPr>
          <w:spacing w:val="-16"/>
        </w:rPr>
        <w:t> </w:t>
      </w:r>
      <w:r>
        <w:rPr>
          <w:spacing w:val="-1"/>
        </w:rPr>
        <w:t>de</w:t>
      </w:r>
      <w:r>
        <w:rPr>
          <w:spacing w:val="-16"/>
        </w:rPr>
        <w:t> </w:t>
      </w:r>
      <w:r>
        <w:rPr/>
        <w:t>conformidad</w:t>
      </w:r>
      <w:r>
        <w:rPr>
          <w:spacing w:val="-16"/>
        </w:rPr>
        <w:t> </w:t>
      </w:r>
      <w:r>
        <w:rPr/>
        <w:t>con</w:t>
      </w:r>
      <w:r>
        <w:rPr>
          <w:spacing w:val="-18"/>
        </w:rPr>
        <w:t> </w:t>
      </w:r>
      <w:r>
        <w:rPr/>
        <w:t>el</w:t>
      </w:r>
      <w:r>
        <w:rPr>
          <w:spacing w:val="-17"/>
        </w:rPr>
        <w:t> </w:t>
      </w:r>
      <w:r>
        <w:rPr/>
        <w:t>Artículo</w:t>
      </w:r>
      <w:r>
        <w:rPr>
          <w:spacing w:val="-15"/>
        </w:rPr>
        <w:t> </w:t>
      </w:r>
      <w:r>
        <w:rPr/>
        <w:t>10</w:t>
      </w:r>
      <w:r>
        <w:rPr>
          <w:spacing w:val="-16"/>
        </w:rPr>
        <w:t> </w:t>
      </w:r>
      <w:r>
        <w:rPr/>
        <w:t>del</w:t>
      </w:r>
      <w:r>
        <w:rPr>
          <w:spacing w:val="-17"/>
        </w:rPr>
        <w:t> </w:t>
      </w:r>
      <w:r>
        <w:rPr/>
        <w:t>Decreto</w:t>
      </w:r>
      <w:r>
        <w:rPr>
          <w:spacing w:val="-16"/>
        </w:rPr>
        <w:t> </w:t>
      </w:r>
      <w:r>
        <w:rPr/>
        <w:t>del</w:t>
      </w:r>
      <w:r>
        <w:rPr>
          <w:spacing w:val="-17"/>
        </w:rPr>
        <w:t> </w:t>
      </w:r>
      <w:r>
        <w:rPr/>
        <w:t>Congreso</w:t>
      </w:r>
      <w:r>
        <w:rPr>
          <w:spacing w:val="-64"/>
        </w:rPr>
        <w:t> </w:t>
      </w:r>
      <w:r>
        <w:rPr/>
        <w:t>de la República de Guatemala número 114-97</w:t>
      </w:r>
      <w:r>
        <w:rPr>
          <w:spacing w:val="1"/>
        </w:rPr>
        <w:t> </w:t>
      </w:r>
      <w:r>
        <w:rPr/>
        <w:t>“Ley del Organismo Ejecutivo”,</w:t>
      </w:r>
      <w:r>
        <w:rPr>
          <w:spacing w:val="1"/>
        </w:rPr>
        <w:t> </w:t>
      </w:r>
      <w:r>
        <w:rPr/>
        <w:t>considerando los lineamientos contemplados en el Plan Nacional de Desarrollo</w:t>
      </w:r>
      <w:r>
        <w:rPr>
          <w:spacing w:val="1"/>
        </w:rPr>
        <w:t> </w:t>
      </w:r>
      <w:r>
        <w:rPr/>
        <w:t>K´atun Nuestra Guatemala 2032, en relación a los cinco pilares enmarcados en la</w:t>
      </w:r>
      <w:r>
        <w:rPr>
          <w:spacing w:val="1"/>
        </w:rPr>
        <w:t> </w:t>
      </w:r>
      <w:r>
        <w:rPr/>
        <w:t>Política</w:t>
      </w:r>
      <w:r>
        <w:rPr>
          <w:spacing w:val="-6"/>
        </w:rPr>
        <w:t> </w:t>
      </w:r>
      <w:r>
        <w:rPr/>
        <w:t>General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Gobierno</w:t>
      </w:r>
      <w:r>
        <w:rPr>
          <w:spacing w:val="-6"/>
        </w:rPr>
        <w:t> </w:t>
      </w:r>
      <w:r>
        <w:rPr/>
        <w:t>2020-2024:</w:t>
      </w:r>
      <w:r>
        <w:rPr>
          <w:spacing w:val="-6"/>
        </w:rPr>
        <w:t> </w:t>
      </w:r>
      <w:r>
        <w:rPr/>
        <w:t>Economía,</w:t>
      </w:r>
      <w:r>
        <w:rPr>
          <w:spacing w:val="-6"/>
        </w:rPr>
        <w:t> </w:t>
      </w:r>
      <w:r>
        <w:rPr/>
        <w:t>Competitividad</w:t>
      </w:r>
      <w:r>
        <w:rPr>
          <w:spacing w:val="-6"/>
        </w:rPr>
        <w:t> </w:t>
      </w:r>
      <w:r>
        <w:rPr/>
        <w:t>y</w:t>
      </w:r>
      <w:r>
        <w:rPr>
          <w:spacing w:val="-4"/>
        </w:rPr>
        <w:t> </w:t>
      </w:r>
      <w:r>
        <w:rPr/>
        <w:t>Prosperidad;</w:t>
      </w:r>
      <w:r>
        <w:rPr>
          <w:spacing w:val="-64"/>
        </w:rPr>
        <w:t> </w:t>
      </w:r>
      <w:r>
        <w:rPr/>
        <w:t>Desarrollo Social; gobernabilidad y Seguridad; Estado Responsable, Transparente</w:t>
      </w:r>
      <w:r>
        <w:rPr>
          <w:spacing w:val="-64"/>
        </w:rPr>
        <w:t> </w:t>
      </w:r>
      <w:r>
        <w:rPr/>
        <w:t>y</w:t>
      </w:r>
      <w:r>
        <w:rPr>
          <w:spacing w:val="-1"/>
        </w:rPr>
        <w:t> </w:t>
      </w:r>
      <w:r>
        <w:rPr/>
        <w:t>Efectivo; y Relaciones con</w:t>
      </w:r>
      <w:r>
        <w:rPr>
          <w:spacing w:val="-2"/>
        </w:rPr>
        <w:t> </w:t>
      </w:r>
      <w:r>
        <w:rPr/>
        <w:t>el Mundo.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/>
        <w:ind w:left="102" w:right="537"/>
        <w:jc w:val="both"/>
      </w:pPr>
      <w:r>
        <w:rPr/>
        <w:t>Por</w:t>
      </w:r>
      <w:r>
        <w:rPr>
          <w:spacing w:val="-2"/>
        </w:rPr>
        <w:t> </w:t>
      </w:r>
      <w:r>
        <w:rPr/>
        <w:t>lo</w:t>
      </w:r>
      <w:r>
        <w:rPr>
          <w:spacing w:val="-4"/>
        </w:rPr>
        <w:t> </w:t>
      </w:r>
      <w:r>
        <w:rPr/>
        <w:t>que</w:t>
      </w:r>
      <w:r>
        <w:rPr>
          <w:spacing w:val="-2"/>
        </w:rPr>
        <w:t> </w:t>
      </w:r>
      <w:r>
        <w:rPr/>
        <w:t>derivado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un</w:t>
      </w:r>
      <w:r>
        <w:rPr>
          <w:spacing w:val="-4"/>
        </w:rPr>
        <w:t> </w:t>
      </w:r>
      <w:r>
        <w:rPr/>
        <w:t>diagnóstico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situación</w:t>
      </w:r>
      <w:r>
        <w:rPr>
          <w:spacing w:val="-1"/>
        </w:rPr>
        <w:t> </w:t>
      </w:r>
      <w:r>
        <w:rPr/>
        <w:t>y</w:t>
      </w:r>
      <w:r>
        <w:rPr>
          <w:spacing w:val="-4"/>
        </w:rPr>
        <w:t> </w:t>
      </w:r>
      <w:r>
        <w:rPr/>
        <w:t>basados</w:t>
      </w:r>
      <w:r>
        <w:rPr>
          <w:spacing w:val="-4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metodología</w:t>
      </w:r>
      <w:r>
        <w:rPr>
          <w:spacing w:val="-1"/>
        </w:rPr>
        <w:t> </w:t>
      </w:r>
      <w:r>
        <w:rPr/>
        <w:t>de</w:t>
      </w:r>
      <w:r>
        <w:rPr>
          <w:spacing w:val="-65"/>
        </w:rPr>
        <w:t> </w:t>
      </w:r>
      <w:r>
        <w:rPr/>
        <w:t>gestión por resultados, se identificó la estrategia institucional, la que a su vez se</w:t>
      </w:r>
      <w:r>
        <w:rPr>
          <w:spacing w:val="1"/>
        </w:rPr>
        <w:t> </w:t>
      </w:r>
      <w:r>
        <w:rPr/>
        <w:t>fundamenta en la definición de nuestra visión y misión de la Secretaría Privada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resultados, productos,</w:t>
      </w:r>
      <w:r>
        <w:rPr>
          <w:spacing w:val="1"/>
        </w:rPr>
        <w:t> </w:t>
      </w:r>
      <w:r>
        <w:rPr/>
        <w:t>subproductos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estructura</w:t>
      </w:r>
      <w:r>
        <w:rPr>
          <w:spacing w:val="-64"/>
        </w:rPr>
        <w:t> </w:t>
      </w:r>
      <w:r>
        <w:rPr/>
        <w:t>programática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hacen</w:t>
      </w:r>
      <w:r>
        <w:rPr>
          <w:spacing w:val="1"/>
        </w:rPr>
        <w:t> </w:t>
      </w:r>
      <w:r>
        <w:rPr/>
        <w:t>posible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coordinación</w:t>
      </w:r>
      <w:r>
        <w:rPr>
          <w:spacing w:val="1"/>
        </w:rPr>
        <w:t> </w:t>
      </w:r>
      <w:r>
        <w:rPr/>
        <w:t>interinstitucional.</w:t>
      </w:r>
    </w:p>
    <w:p>
      <w:pPr>
        <w:spacing w:after="0" w:line="360" w:lineRule="auto"/>
        <w:jc w:val="both"/>
        <w:sectPr>
          <w:footerReference w:type="default" r:id="rId191"/>
          <w:pgSz w:w="12240" w:h="15840"/>
          <w:pgMar w:footer="938" w:header="0" w:top="1500" w:bottom="1120" w:left="1600" w:right="1160"/>
          <w:pgNumType w:start="1"/>
        </w:sectPr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360" w:lineRule="auto" w:before="93"/>
        <w:ind w:left="102" w:right="533"/>
        <w:jc w:val="both"/>
      </w:pPr>
      <w:r>
        <w:rPr/>
        <w:t>En</w:t>
      </w:r>
      <w:r>
        <w:rPr>
          <w:spacing w:val="-7"/>
        </w:rPr>
        <w:t> </w:t>
      </w:r>
      <w:r>
        <w:rPr/>
        <w:t>contexto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lo</w:t>
      </w:r>
      <w:r>
        <w:rPr>
          <w:spacing w:val="-9"/>
        </w:rPr>
        <w:t> </w:t>
      </w:r>
      <w:r>
        <w:rPr/>
        <w:t>anterior,</w:t>
      </w:r>
      <w:r>
        <w:rPr>
          <w:spacing w:val="-7"/>
        </w:rPr>
        <w:t> </w:t>
      </w:r>
      <w:r>
        <w:rPr/>
        <w:t>se</w:t>
      </w:r>
      <w:r>
        <w:rPr>
          <w:spacing w:val="-6"/>
        </w:rPr>
        <w:t> </w:t>
      </w:r>
      <w:r>
        <w:rPr/>
        <w:t>establece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la</w:t>
      </w:r>
      <w:r>
        <w:rPr>
          <w:spacing w:val="-9"/>
        </w:rPr>
        <w:t> </w:t>
      </w:r>
      <w:r>
        <w:rPr/>
        <w:t>Secretaría</w:t>
      </w:r>
      <w:r>
        <w:rPr>
          <w:spacing w:val="-6"/>
        </w:rPr>
        <w:t> </w:t>
      </w:r>
      <w:r>
        <w:rPr/>
        <w:t>Privada</w:t>
      </w:r>
      <w:r>
        <w:rPr>
          <w:spacing w:val="-6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6"/>
        </w:rPr>
        <w:t> </w:t>
      </w:r>
      <w:r>
        <w:rPr/>
        <w:t>Presidencia</w:t>
      </w:r>
      <w:r>
        <w:rPr>
          <w:spacing w:val="-65"/>
        </w:rPr>
        <w:t> </w:t>
      </w:r>
      <w:r>
        <w:rPr/>
        <w:t>por mandato legal, es el ente político encargado de los asuntos privados del</w:t>
      </w:r>
      <w:r>
        <w:rPr>
          <w:spacing w:val="1"/>
        </w:rPr>
        <w:t> </w:t>
      </w:r>
      <w:r>
        <w:rPr/>
        <w:t>Presidente de la República. Así mismo, se constituye en ente de apoyo para la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planes,</w:t>
      </w:r>
      <w:r>
        <w:rPr>
          <w:spacing w:val="1"/>
        </w:rPr>
        <w:t> </w:t>
      </w:r>
      <w:r>
        <w:rPr/>
        <w:t>programas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prioridades</w:t>
      </w:r>
      <w:r>
        <w:rPr>
          <w:spacing w:val="1"/>
        </w:rPr>
        <w:t> </w:t>
      </w:r>
      <w:r>
        <w:rPr/>
        <w:t>presidenciales</w:t>
      </w:r>
      <w:r>
        <w:rPr>
          <w:spacing w:val="1"/>
        </w:rPr>
        <w:t> </w:t>
      </w:r>
      <w:r>
        <w:rPr/>
        <w:t>designados</w:t>
      </w:r>
      <w:r>
        <w:rPr>
          <w:spacing w:val="-4"/>
        </w:rPr>
        <w:t> </w:t>
      </w:r>
      <w:r>
        <w:rPr/>
        <w:t>por</w:t>
      </w:r>
      <w:r>
        <w:rPr>
          <w:spacing w:val="-2"/>
        </w:rPr>
        <w:t> </w:t>
      </w:r>
      <w:r>
        <w:rPr/>
        <w:t>el Presidente de</w:t>
      </w:r>
      <w:r>
        <w:rPr>
          <w:spacing w:val="-2"/>
        </w:rPr>
        <w:t> </w:t>
      </w:r>
      <w:r>
        <w:rPr/>
        <w:t>la República.</w:t>
      </w:r>
    </w:p>
    <w:p>
      <w:pPr>
        <w:pStyle w:val="BodyText"/>
        <w:spacing w:line="360" w:lineRule="auto" w:before="160"/>
        <w:ind w:left="102" w:right="539"/>
        <w:jc w:val="both"/>
      </w:pPr>
      <w:r>
        <w:rPr/>
        <w:t>También</w:t>
      </w:r>
      <w:r>
        <w:rPr>
          <w:spacing w:val="-7"/>
        </w:rPr>
        <w:t> </w:t>
      </w:r>
      <w:r>
        <w:rPr/>
        <w:t>cumple</w:t>
      </w:r>
      <w:r>
        <w:rPr>
          <w:spacing w:val="-9"/>
        </w:rPr>
        <w:t> </w:t>
      </w:r>
      <w:r>
        <w:rPr/>
        <w:t>su</w:t>
      </w:r>
      <w:r>
        <w:rPr>
          <w:spacing w:val="-7"/>
        </w:rPr>
        <w:t> </w:t>
      </w:r>
      <w:r>
        <w:rPr/>
        <w:t>funcionamiento</w:t>
      </w:r>
      <w:r>
        <w:rPr>
          <w:spacing w:val="-8"/>
        </w:rPr>
        <w:t> </w:t>
      </w:r>
      <w:r>
        <w:rPr/>
        <w:t>como</w:t>
      </w:r>
      <w:r>
        <w:rPr>
          <w:spacing w:val="-8"/>
        </w:rPr>
        <w:t> </w:t>
      </w:r>
      <w:r>
        <w:rPr/>
        <w:t>ente</w:t>
      </w:r>
      <w:r>
        <w:rPr>
          <w:spacing w:val="-7"/>
        </w:rPr>
        <w:t> </w:t>
      </w:r>
      <w:r>
        <w:rPr/>
        <w:t>facilitador,</w:t>
      </w:r>
      <w:r>
        <w:rPr>
          <w:spacing w:val="-9"/>
        </w:rPr>
        <w:t> </w:t>
      </w:r>
      <w:r>
        <w:rPr/>
        <w:t>el</w:t>
      </w:r>
      <w:r>
        <w:rPr>
          <w:spacing w:val="-9"/>
        </w:rPr>
        <w:t> </w:t>
      </w:r>
      <w:r>
        <w:rPr/>
        <w:t>cual</w:t>
      </w:r>
      <w:r>
        <w:rPr>
          <w:spacing w:val="-10"/>
        </w:rPr>
        <w:t> </w:t>
      </w:r>
      <w:r>
        <w:rPr/>
        <w:t>consiste</w:t>
      </w:r>
      <w:r>
        <w:rPr>
          <w:spacing w:val="-8"/>
        </w:rPr>
        <w:t> </w:t>
      </w:r>
      <w:r>
        <w:rPr/>
        <w:t>en</w:t>
      </w:r>
      <w:r>
        <w:rPr>
          <w:spacing w:val="-7"/>
        </w:rPr>
        <w:t> </w:t>
      </w:r>
      <w:r>
        <w:rPr/>
        <w:t>ser</w:t>
      </w:r>
      <w:r>
        <w:rPr>
          <w:spacing w:val="-10"/>
        </w:rPr>
        <w:t> </w:t>
      </w:r>
      <w:r>
        <w:rPr/>
        <w:t>un</w:t>
      </w:r>
      <w:r>
        <w:rPr>
          <w:spacing w:val="-64"/>
        </w:rPr>
        <w:t> </w:t>
      </w:r>
      <w:r>
        <w:rPr/>
        <w:t>órgano</w:t>
      </w:r>
      <w:r>
        <w:rPr>
          <w:spacing w:val="-8"/>
        </w:rPr>
        <w:t> </w:t>
      </w:r>
      <w:r>
        <w:rPr/>
        <w:t>administrativo</w:t>
      </w:r>
      <w:r>
        <w:rPr>
          <w:spacing w:val="-14"/>
        </w:rPr>
        <w:t> </w:t>
      </w:r>
      <w:r>
        <w:rPr/>
        <w:t>encargado</w:t>
      </w:r>
      <w:r>
        <w:rPr>
          <w:spacing w:val="-11"/>
        </w:rPr>
        <w:t> </w:t>
      </w:r>
      <w:r>
        <w:rPr/>
        <w:t>de</w:t>
      </w:r>
      <w:r>
        <w:rPr>
          <w:spacing w:val="-8"/>
        </w:rPr>
        <w:t> </w:t>
      </w:r>
      <w:r>
        <w:rPr/>
        <w:t>recibir</w:t>
      </w:r>
      <w:r>
        <w:rPr>
          <w:spacing w:val="-10"/>
        </w:rPr>
        <w:t> </w:t>
      </w:r>
      <w:r>
        <w:rPr/>
        <w:t>las</w:t>
      </w:r>
      <w:r>
        <w:rPr>
          <w:spacing w:val="-9"/>
        </w:rPr>
        <w:t> </w:t>
      </w:r>
      <w:r>
        <w:rPr/>
        <w:t>peticiones</w:t>
      </w:r>
      <w:r>
        <w:rPr>
          <w:spacing w:val="-11"/>
        </w:rPr>
        <w:t> </w:t>
      </w:r>
      <w:r>
        <w:rPr/>
        <w:t>y/o</w:t>
      </w:r>
      <w:r>
        <w:rPr>
          <w:spacing w:val="-10"/>
        </w:rPr>
        <w:t> </w:t>
      </w:r>
      <w:r>
        <w:rPr/>
        <w:t>solicitudes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parte</w:t>
      </w:r>
      <w:r>
        <w:rPr>
          <w:spacing w:val="-8"/>
        </w:rPr>
        <w:t> </w:t>
      </w:r>
      <w:r>
        <w:rPr/>
        <w:t>de</w:t>
      </w:r>
      <w:r>
        <w:rPr>
          <w:spacing w:val="-64"/>
        </w:rPr>
        <w:t> </w:t>
      </w:r>
      <w:r>
        <w:rPr/>
        <w:t>la población dirigidas al Presidente de la República de Guatemala, analizarlas y</w:t>
      </w:r>
      <w:r>
        <w:rPr>
          <w:spacing w:val="1"/>
        </w:rPr>
        <w:t> </w:t>
      </w:r>
      <w:r>
        <w:rPr/>
        <w:t>direccionarlas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Ministerio,</w:t>
      </w:r>
      <w:r>
        <w:rPr>
          <w:spacing w:val="1"/>
        </w:rPr>
        <w:t> </w:t>
      </w:r>
      <w:r>
        <w:rPr/>
        <w:t>Secretaría,</w:t>
      </w:r>
      <w:r>
        <w:rPr>
          <w:spacing w:val="1"/>
        </w:rPr>
        <w:t> </w:t>
      </w:r>
      <w:r>
        <w:rPr/>
        <w:t>Dependencia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Institución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corresponda.</w:t>
      </w:r>
    </w:p>
    <w:p>
      <w:pPr>
        <w:pStyle w:val="BodyText"/>
        <w:spacing w:line="360" w:lineRule="auto" w:before="162"/>
        <w:ind w:left="102" w:right="537"/>
        <w:jc w:val="both"/>
      </w:pPr>
      <w:r>
        <w:rPr/>
        <w:t>El enfoque principal de la gestión se fundamenta en una Democracia Participativa</w:t>
      </w:r>
      <w:r>
        <w:rPr>
          <w:spacing w:val="1"/>
        </w:rPr>
        <w:t> </w:t>
      </w:r>
      <w:r>
        <w:rPr/>
        <w:t>cimentada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principios de</w:t>
      </w:r>
      <w:r>
        <w:rPr>
          <w:spacing w:val="-3"/>
        </w:rPr>
        <w:t> </w:t>
      </w:r>
      <w:r>
        <w:rPr/>
        <w:t>eficiencia,</w:t>
      </w:r>
      <w:r>
        <w:rPr>
          <w:spacing w:val="-3"/>
        </w:rPr>
        <w:t> </w:t>
      </w:r>
      <w:r>
        <w:rPr/>
        <w:t>eficacia, transparencia</w:t>
      </w:r>
      <w:r>
        <w:rPr>
          <w:spacing w:val="5"/>
        </w:rPr>
        <w:t> </w:t>
      </w:r>
      <w:r>
        <w:rPr/>
        <w:t>y calidad.</w:t>
      </w:r>
    </w:p>
    <w:p>
      <w:pPr>
        <w:spacing w:after="0" w:line="360" w:lineRule="auto"/>
        <w:jc w:val="both"/>
        <w:sectPr>
          <w:pgSz w:w="12240" w:h="15840"/>
          <w:pgMar w:header="0" w:footer="938" w:top="1500" w:bottom="1120" w:left="1600" w:right="11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spacing w:before="101"/>
        <w:ind w:left="366" w:right="802" w:firstLine="0"/>
        <w:jc w:val="center"/>
        <w:rPr>
          <w:rFonts w:ascii="Arial Black" w:hAnsi="Arial Black"/>
          <w:sz w:val="28"/>
        </w:rPr>
      </w:pPr>
      <w:bookmarkStart w:name="_bookmark11" w:id="21"/>
      <w:bookmarkEnd w:id="21"/>
      <w:r>
        <w:rPr/>
      </w:r>
      <w:r>
        <w:rPr>
          <w:rFonts w:ascii="Arial Black" w:hAnsi="Arial Black"/>
          <w:sz w:val="28"/>
        </w:rPr>
        <w:t>DIAGNÓSTICO</w:t>
      </w:r>
      <w:r>
        <w:rPr>
          <w:rFonts w:ascii="Arial Black" w:hAnsi="Arial Black"/>
          <w:spacing w:val="-11"/>
          <w:sz w:val="28"/>
        </w:rPr>
        <w:t> </w:t>
      </w:r>
      <w:r>
        <w:rPr>
          <w:rFonts w:ascii="Arial Black" w:hAnsi="Arial Black"/>
          <w:sz w:val="28"/>
        </w:rPr>
        <w:t>SITUACIONAL</w:t>
      </w:r>
    </w:p>
    <w:p>
      <w:pPr>
        <w:pStyle w:val="BodyText"/>
        <w:rPr>
          <w:rFonts w:ascii="Arial Black"/>
          <w:sz w:val="50"/>
        </w:rPr>
      </w:pPr>
    </w:p>
    <w:p>
      <w:pPr>
        <w:pStyle w:val="BodyText"/>
        <w:spacing w:line="360" w:lineRule="auto"/>
        <w:ind w:left="102" w:right="537"/>
        <w:jc w:val="both"/>
      </w:pPr>
      <w:r>
        <w:rPr/>
        <w:t>La</w:t>
      </w:r>
      <w:r>
        <w:rPr>
          <w:spacing w:val="-7"/>
        </w:rPr>
        <w:t> </w:t>
      </w:r>
      <w:r>
        <w:rPr/>
        <w:t>Secretaría</w:t>
      </w:r>
      <w:r>
        <w:rPr>
          <w:spacing w:val="-6"/>
        </w:rPr>
        <w:t> </w:t>
      </w:r>
      <w:r>
        <w:rPr/>
        <w:t>Privada</w:t>
      </w:r>
      <w:r>
        <w:rPr>
          <w:spacing w:val="-8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9"/>
        </w:rPr>
        <w:t> </w:t>
      </w:r>
      <w:r>
        <w:rPr/>
        <w:t>Presidencia</w:t>
      </w:r>
      <w:r>
        <w:rPr>
          <w:spacing w:val="-7"/>
        </w:rPr>
        <w:t> </w:t>
      </w:r>
      <w:r>
        <w:rPr/>
        <w:t>sitúa</w:t>
      </w:r>
      <w:r>
        <w:rPr>
          <w:spacing w:val="-8"/>
        </w:rPr>
        <w:t> </w:t>
      </w:r>
      <w:r>
        <w:rPr/>
        <w:t>su</w:t>
      </w:r>
      <w:r>
        <w:rPr>
          <w:spacing w:val="-8"/>
        </w:rPr>
        <w:t> </w:t>
      </w:r>
      <w:r>
        <w:rPr/>
        <w:t>marco</w:t>
      </w:r>
      <w:r>
        <w:rPr>
          <w:spacing w:val="-7"/>
        </w:rPr>
        <w:t> </w:t>
      </w:r>
      <w:r>
        <w:rPr/>
        <w:t>lógico</w:t>
      </w:r>
      <w:r>
        <w:rPr>
          <w:spacing w:val="-9"/>
        </w:rPr>
        <w:t> </w:t>
      </w:r>
      <w:r>
        <w:rPr/>
        <w:t>orientando</w:t>
      </w:r>
      <w:r>
        <w:rPr>
          <w:spacing w:val="-6"/>
        </w:rPr>
        <w:t> </w:t>
      </w:r>
      <w:r>
        <w:rPr/>
        <w:t>su</w:t>
      </w:r>
      <w:r>
        <w:rPr>
          <w:spacing w:val="-8"/>
        </w:rPr>
        <w:t> </w:t>
      </w:r>
      <w:r>
        <w:rPr/>
        <w:t>política</w:t>
      </w:r>
      <w:r>
        <w:rPr>
          <w:spacing w:val="-65"/>
        </w:rPr>
        <w:t> </w:t>
      </w:r>
      <w:r>
        <w:rPr/>
        <w:t>funcional en un órgano de apoyo directo al Presidente de la República, según su</w:t>
      </w:r>
      <w:r>
        <w:rPr>
          <w:spacing w:val="1"/>
        </w:rPr>
        <w:t> </w:t>
      </w:r>
      <w:r>
        <w:rPr/>
        <w:t>competencia, siendo la entidad encargada de los asuntos políticos y privados que</w:t>
      </w:r>
      <w:r>
        <w:rPr>
          <w:spacing w:val="1"/>
        </w:rPr>
        <w:t> </w:t>
      </w:r>
      <w:r>
        <w:rPr/>
        <w:t>sean</w:t>
      </w:r>
      <w:r>
        <w:rPr>
          <w:spacing w:val="1"/>
        </w:rPr>
        <w:t> </w:t>
      </w:r>
      <w:r>
        <w:rPr/>
        <w:t>requeridos,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ellos</w:t>
      </w:r>
      <w:r>
        <w:rPr>
          <w:spacing w:val="1"/>
        </w:rPr>
        <w:t> </w:t>
      </w:r>
      <w:r>
        <w:rPr/>
        <w:t>impulsar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transformación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 en una plataforma de alto Gobierno, fortaleciendo sus capacidades y</w:t>
      </w:r>
      <w:r>
        <w:rPr>
          <w:spacing w:val="1"/>
        </w:rPr>
        <w:t> </w:t>
      </w:r>
      <w:r>
        <w:rPr/>
        <w:t>herramientas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trabajo con</w:t>
      </w:r>
      <w:r>
        <w:rPr>
          <w:spacing w:val="-3"/>
        </w:rPr>
        <w:t> </w:t>
      </w:r>
      <w:r>
        <w:rPr/>
        <w:t>enfoque</w:t>
      </w:r>
      <w:r>
        <w:rPr>
          <w:spacing w:val="-2"/>
        </w:rPr>
        <w:t> </w:t>
      </w:r>
      <w:r>
        <w:rPr/>
        <w:t>en</w:t>
      </w:r>
      <w:r>
        <w:rPr>
          <w:spacing w:val="2"/>
        </w:rPr>
        <w:t> </w:t>
      </w:r>
      <w:r>
        <w:rPr/>
        <w:t>una</w:t>
      </w:r>
      <w:r>
        <w:rPr>
          <w:spacing w:val="-4"/>
        </w:rPr>
        <w:t> </w:t>
      </w:r>
      <w:r>
        <w:rPr/>
        <w:t>gestión</w:t>
      </w:r>
      <w:r>
        <w:rPr>
          <w:spacing w:val="-1"/>
        </w:rPr>
        <w:t> </w:t>
      </w:r>
      <w:r>
        <w:rPr/>
        <w:t>estratégica.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/>
        <w:ind w:left="102" w:right="534"/>
        <w:jc w:val="both"/>
      </w:pPr>
      <w:r>
        <w:rPr/>
        <w:t>De esta manera, se constituye en ente de apoyo para la gestión y seguimiento de</w:t>
      </w:r>
      <w:r>
        <w:rPr>
          <w:spacing w:val="1"/>
        </w:rPr>
        <w:t> </w:t>
      </w:r>
      <w:r>
        <w:rPr/>
        <w:t>los</w:t>
      </w:r>
      <w:r>
        <w:rPr>
          <w:spacing w:val="-6"/>
        </w:rPr>
        <w:t> </w:t>
      </w:r>
      <w:r>
        <w:rPr/>
        <w:t>planes,</w:t>
      </w:r>
      <w:r>
        <w:rPr>
          <w:spacing w:val="-8"/>
        </w:rPr>
        <w:t> </w:t>
      </w:r>
      <w:r>
        <w:rPr/>
        <w:t>programas</w:t>
      </w:r>
      <w:r>
        <w:rPr>
          <w:spacing w:val="-11"/>
        </w:rPr>
        <w:t> </w:t>
      </w:r>
      <w:r>
        <w:rPr/>
        <w:t>y</w:t>
      </w:r>
      <w:r>
        <w:rPr>
          <w:spacing w:val="-6"/>
        </w:rPr>
        <w:t> </w:t>
      </w:r>
      <w:r>
        <w:rPr/>
        <w:t>proyectos</w:t>
      </w:r>
      <w:r>
        <w:rPr>
          <w:spacing w:val="-4"/>
        </w:rPr>
        <w:t> </w:t>
      </w:r>
      <w:r>
        <w:rPr/>
        <w:t>requeridos</w:t>
      </w:r>
      <w:r>
        <w:rPr>
          <w:spacing w:val="-8"/>
        </w:rPr>
        <w:t> </w:t>
      </w:r>
      <w:r>
        <w:rPr/>
        <w:t>por</w:t>
      </w:r>
      <w:r>
        <w:rPr>
          <w:spacing w:val="-5"/>
        </w:rPr>
        <w:t> </w:t>
      </w:r>
      <w:r>
        <w:rPr/>
        <w:t>el</w:t>
      </w:r>
      <w:r>
        <w:rPr>
          <w:spacing w:val="-9"/>
        </w:rPr>
        <w:t> </w:t>
      </w:r>
      <w:r>
        <w:rPr/>
        <w:t>Presidente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9"/>
        </w:rPr>
        <w:t> </w:t>
      </w:r>
      <w:r>
        <w:rPr/>
        <w:t>República,</w:t>
      </w:r>
      <w:r>
        <w:rPr>
          <w:spacing w:val="-5"/>
        </w:rPr>
        <w:t> </w:t>
      </w:r>
      <w:r>
        <w:rPr/>
        <w:t>los</w:t>
      </w:r>
      <w:r>
        <w:rPr>
          <w:spacing w:val="-64"/>
        </w:rPr>
        <w:t> </w:t>
      </w:r>
      <w:r>
        <w:rPr/>
        <w:t>cuales deben estar enmarcados dentro de la Política General de Gobierno 2020-</w:t>
      </w:r>
      <w:r>
        <w:rPr>
          <w:spacing w:val="1"/>
        </w:rPr>
        <w:t> </w:t>
      </w:r>
      <w:r>
        <w:rPr/>
        <w:t>2024.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spacing w:line="360" w:lineRule="auto"/>
        <w:ind w:left="102" w:right="534"/>
        <w:jc w:val="both"/>
      </w:pPr>
      <w:r>
        <w:rPr/>
        <w:t>Así mismo somete a su consideración, las situaciones planteadas por la población</w:t>
      </w:r>
      <w:r>
        <w:rPr>
          <w:spacing w:val="1"/>
        </w:rPr>
        <w:t> </w:t>
      </w:r>
      <w:r>
        <w:rPr/>
        <w:t>en general, orientándolas conforme a su naturaleza hacia donde corresponda; se</w:t>
      </w:r>
      <w:r>
        <w:rPr>
          <w:spacing w:val="1"/>
        </w:rPr>
        <w:t> </w:t>
      </w:r>
      <w:r>
        <w:rPr/>
        <w:t>llevan</w:t>
      </w:r>
      <w:r>
        <w:rPr>
          <w:spacing w:val="-6"/>
        </w:rPr>
        <w:t> </w:t>
      </w:r>
      <w:r>
        <w:rPr/>
        <w:t>los</w:t>
      </w:r>
      <w:r>
        <w:rPr>
          <w:spacing w:val="-5"/>
        </w:rPr>
        <w:t> </w:t>
      </w:r>
      <w:r>
        <w:rPr/>
        <w:t>registros</w:t>
      </w:r>
      <w:r>
        <w:rPr>
          <w:spacing w:val="-6"/>
        </w:rPr>
        <w:t> </w:t>
      </w:r>
      <w:r>
        <w:rPr/>
        <w:t>y</w:t>
      </w:r>
      <w:r>
        <w:rPr>
          <w:spacing w:val="-8"/>
        </w:rPr>
        <w:t> </w:t>
      </w:r>
      <w:r>
        <w:rPr/>
        <w:t>control</w:t>
      </w:r>
      <w:r>
        <w:rPr>
          <w:spacing w:val="-10"/>
        </w:rPr>
        <w:t> </w:t>
      </w:r>
      <w:r>
        <w:rPr/>
        <w:t>de</w:t>
      </w:r>
      <w:r>
        <w:rPr>
          <w:spacing w:val="-5"/>
        </w:rPr>
        <w:t> </w:t>
      </w:r>
      <w:r>
        <w:rPr/>
        <w:t>las</w:t>
      </w:r>
      <w:r>
        <w:rPr>
          <w:spacing w:val="-8"/>
        </w:rPr>
        <w:t> </w:t>
      </w:r>
      <w:r>
        <w:rPr/>
        <w:t>audiencias</w:t>
      </w:r>
      <w:r>
        <w:rPr>
          <w:spacing w:val="-6"/>
        </w:rPr>
        <w:t> </w:t>
      </w:r>
      <w:r>
        <w:rPr/>
        <w:t>e</w:t>
      </w:r>
      <w:r>
        <w:rPr>
          <w:spacing w:val="-5"/>
        </w:rPr>
        <w:t> </w:t>
      </w:r>
      <w:r>
        <w:rPr/>
        <w:t>invitaciones</w:t>
      </w:r>
      <w:r>
        <w:rPr>
          <w:spacing w:val="-9"/>
        </w:rPr>
        <w:t> </w:t>
      </w:r>
      <w:r>
        <w:rPr/>
        <w:t>dirigidas</w:t>
      </w:r>
      <w:r>
        <w:rPr>
          <w:spacing w:val="-6"/>
        </w:rPr>
        <w:t> </w:t>
      </w:r>
      <w:r>
        <w:rPr/>
        <w:t>al</w:t>
      </w:r>
      <w:r>
        <w:rPr>
          <w:spacing w:val="-5"/>
        </w:rPr>
        <w:t> </w:t>
      </w:r>
      <w:r>
        <w:rPr/>
        <w:t>Presidente.</w:t>
      </w:r>
    </w:p>
    <w:p>
      <w:pPr>
        <w:spacing w:after="0" w:line="360" w:lineRule="auto"/>
        <w:jc w:val="both"/>
        <w:sectPr>
          <w:pgSz w:w="12240" w:h="15840"/>
          <w:pgMar w:header="0" w:footer="938" w:top="1500" w:bottom="1120" w:left="1600" w:right="1160"/>
        </w:sectPr>
      </w:pPr>
    </w:p>
    <w:p>
      <w:pPr>
        <w:pStyle w:val="Heading1"/>
        <w:ind w:left="366" w:right="802"/>
      </w:pPr>
      <w:bookmarkStart w:name="_bookmark12" w:id="22"/>
      <w:bookmarkEnd w:id="22"/>
      <w:r>
        <w:rPr/>
      </w:r>
      <w:r>
        <w:rPr/>
        <w:t>ANÁLISIS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MANDATOS</w:t>
      </w:r>
    </w:p>
    <w:p>
      <w:pPr>
        <w:pStyle w:val="BodyText"/>
        <w:rPr>
          <w:rFonts w:ascii="Arial Black"/>
          <w:sz w:val="40"/>
        </w:rPr>
      </w:pPr>
    </w:p>
    <w:p>
      <w:pPr>
        <w:pStyle w:val="BodyText"/>
        <w:spacing w:before="7"/>
        <w:rPr>
          <w:rFonts w:ascii="Arial Black"/>
          <w:sz w:val="39"/>
        </w:rPr>
      </w:pPr>
    </w:p>
    <w:p>
      <w:pPr>
        <w:pStyle w:val="BodyText"/>
        <w:ind w:left="102"/>
        <w:jc w:val="both"/>
        <w:rPr>
          <w:rFonts w:ascii="Arial Black" w:hAnsi="Arial Black"/>
        </w:rPr>
      </w:pPr>
      <w:bookmarkStart w:name="_bookmark13" w:id="23"/>
      <w:bookmarkEnd w:id="23"/>
      <w:r>
        <w:rPr/>
      </w:r>
      <w:r>
        <w:rPr>
          <w:rFonts w:ascii="Arial Black" w:hAnsi="Arial Black"/>
        </w:rPr>
        <w:t>MARCO</w:t>
      </w:r>
      <w:r>
        <w:rPr>
          <w:rFonts w:ascii="Arial Black" w:hAnsi="Arial Black"/>
          <w:spacing w:val="-5"/>
        </w:rPr>
        <w:t> </w:t>
      </w:r>
      <w:r>
        <w:rPr>
          <w:rFonts w:ascii="Arial Black" w:hAnsi="Arial Black"/>
        </w:rPr>
        <w:t>JURÍDICO</w:t>
      </w:r>
    </w:p>
    <w:p>
      <w:pPr>
        <w:pStyle w:val="BodyText"/>
        <w:spacing w:line="360" w:lineRule="auto" w:before="248"/>
        <w:ind w:left="102" w:right="535"/>
        <w:jc w:val="both"/>
      </w:pPr>
      <w:r>
        <w:rPr/>
        <w:t>La</w:t>
      </w:r>
      <w:r>
        <w:rPr>
          <w:spacing w:val="-13"/>
        </w:rPr>
        <w:t> </w:t>
      </w:r>
      <w:r>
        <w:rPr/>
        <w:t>Secretaría</w:t>
      </w:r>
      <w:r>
        <w:rPr>
          <w:spacing w:val="-16"/>
        </w:rPr>
        <w:t> </w:t>
      </w:r>
      <w:r>
        <w:rPr/>
        <w:t>Privada</w:t>
      </w:r>
      <w:r>
        <w:rPr>
          <w:spacing w:val="-16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4"/>
        </w:rPr>
        <w:t> </w:t>
      </w:r>
      <w:r>
        <w:rPr/>
        <w:t>Presidencia</w:t>
      </w:r>
      <w:r>
        <w:rPr>
          <w:spacing w:val="-15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6"/>
        </w:rPr>
        <w:t> </w:t>
      </w:r>
      <w:r>
        <w:rPr/>
        <w:t>República</w:t>
      </w:r>
      <w:r>
        <w:rPr>
          <w:spacing w:val="-13"/>
        </w:rPr>
        <w:t> </w:t>
      </w:r>
      <w:r>
        <w:rPr/>
        <w:t>como</w:t>
      </w:r>
      <w:r>
        <w:rPr>
          <w:spacing w:val="-7"/>
        </w:rPr>
        <w:t> </w:t>
      </w:r>
      <w:r>
        <w:rPr/>
        <w:t>órgano</w:t>
      </w:r>
      <w:r>
        <w:rPr>
          <w:spacing w:val="-13"/>
        </w:rPr>
        <w:t> </w:t>
      </w:r>
      <w:r>
        <w:rPr/>
        <w:t>administrativo</w:t>
      </w:r>
      <w:r>
        <w:rPr>
          <w:spacing w:val="-64"/>
        </w:rPr>
        <w:t> </w:t>
      </w:r>
      <w:r>
        <w:rPr/>
        <w:t>de</w:t>
      </w:r>
      <w:r>
        <w:rPr>
          <w:spacing w:val="-13"/>
        </w:rPr>
        <w:t> </w:t>
      </w:r>
      <w:r>
        <w:rPr/>
        <w:t>apoyo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la</w:t>
      </w:r>
      <w:r>
        <w:rPr>
          <w:spacing w:val="-14"/>
        </w:rPr>
        <w:t> </w:t>
      </w:r>
      <w:r>
        <w:rPr/>
        <w:t>gestión</w:t>
      </w:r>
      <w:r>
        <w:rPr>
          <w:spacing w:val="-13"/>
        </w:rPr>
        <w:t> </w:t>
      </w:r>
      <w:r>
        <w:rPr/>
        <w:t>presidencial</w:t>
      </w:r>
      <w:r>
        <w:rPr>
          <w:spacing w:val="-13"/>
        </w:rPr>
        <w:t> </w:t>
      </w:r>
      <w:r>
        <w:rPr/>
        <w:t>cumple</w:t>
      </w:r>
      <w:r>
        <w:rPr>
          <w:spacing w:val="-14"/>
        </w:rPr>
        <w:t> </w:t>
      </w:r>
      <w:r>
        <w:rPr/>
        <w:t>su</w:t>
      </w:r>
      <w:r>
        <w:rPr>
          <w:spacing w:val="-13"/>
        </w:rPr>
        <w:t> </w:t>
      </w:r>
      <w:r>
        <w:rPr/>
        <w:t>funcionamiento</w:t>
      </w:r>
      <w:r>
        <w:rPr>
          <w:spacing w:val="-13"/>
        </w:rPr>
        <w:t> </w:t>
      </w:r>
      <w:r>
        <w:rPr/>
        <w:t>en</w:t>
      </w:r>
      <w:r>
        <w:rPr>
          <w:spacing w:val="-13"/>
        </w:rPr>
        <w:t> </w:t>
      </w:r>
      <w:r>
        <w:rPr/>
        <w:t>base</w:t>
      </w:r>
      <w:r>
        <w:rPr>
          <w:spacing w:val="-13"/>
        </w:rPr>
        <w:t> </w:t>
      </w:r>
      <w:r>
        <w:rPr/>
        <w:t>a</w:t>
      </w:r>
      <w:r>
        <w:rPr>
          <w:spacing w:val="-12"/>
        </w:rPr>
        <w:t> </w:t>
      </w:r>
      <w:r>
        <w:rPr/>
        <w:t>la</w:t>
      </w:r>
      <w:r>
        <w:rPr>
          <w:spacing w:val="-7"/>
        </w:rPr>
        <w:t> </w:t>
      </w:r>
      <w:r>
        <w:rPr/>
        <w:t>normativa</w:t>
      </w:r>
      <w:r>
        <w:rPr>
          <w:spacing w:val="-64"/>
        </w:rPr>
        <w:t> </w:t>
      </w:r>
      <w:r>
        <w:rPr/>
        <w:t>legal</w:t>
      </w:r>
      <w:r>
        <w:rPr>
          <w:spacing w:val="-1"/>
        </w:rPr>
        <w:t> </w:t>
      </w:r>
      <w:r>
        <w:rPr/>
        <w:t>especificada</w:t>
      </w:r>
      <w:r>
        <w:rPr>
          <w:spacing w:val="-2"/>
        </w:rPr>
        <w:t> </w:t>
      </w:r>
      <w:r>
        <w:rPr/>
        <w:t>a continuación:</w:t>
      </w:r>
    </w:p>
    <w:p>
      <w:pPr>
        <w:pStyle w:val="BodyText"/>
        <w:rPr>
          <w:sz w:val="36"/>
        </w:rPr>
      </w:pPr>
    </w:p>
    <w:p>
      <w:pPr>
        <w:pStyle w:val="ListParagraph"/>
        <w:numPr>
          <w:ilvl w:val="0"/>
          <w:numId w:val="10"/>
        </w:numPr>
        <w:tabs>
          <w:tab w:pos="462" w:val="left" w:leader="none"/>
        </w:tabs>
        <w:spacing w:line="240" w:lineRule="auto" w:before="0" w:after="0"/>
        <w:ind w:left="462" w:right="0" w:hanging="36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CONSTITUCIÓN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z w:val="22"/>
        </w:rPr>
        <w:t>POLÍTICA</w:t>
      </w:r>
      <w:r>
        <w:rPr>
          <w:rFonts w:ascii="Arial" w:hAnsi="Arial"/>
          <w:b/>
          <w:spacing w:val="-1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3"/>
          <w:sz w:val="22"/>
        </w:rPr>
        <w:t> </w:t>
      </w:r>
      <w:r>
        <w:rPr>
          <w:rFonts w:ascii="Arial" w:hAnsi="Arial"/>
          <w:b/>
          <w:sz w:val="22"/>
        </w:rPr>
        <w:t>LA</w:t>
      </w:r>
      <w:r>
        <w:rPr>
          <w:rFonts w:ascii="Arial" w:hAnsi="Arial"/>
          <w:b/>
          <w:spacing w:val="-3"/>
          <w:sz w:val="22"/>
        </w:rPr>
        <w:t> </w:t>
      </w:r>
      <w:r>
        <w:rPr>
          <w:rFonts w:ascii="Arial" w:hAnsi="Arial"/>
          <w:b/>
          <w:sz w:val="22"/>
        </w:rPr>
        <w:t>REPÚBLICA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3"/>
          <w:sz w:val="22"/>
        </w:rPr>
        <w:t> </w:t>
      </w:r>
      <w:r>
        <w:rPr>
          <w:rFonts w:ascii="Arial" w:hAnsi="Arial"/>
          <w:b/>
          <w:sz w:val="22"/>
        </w:rPr>
        <w:t>GUATEMALA.</w:t>
      </w:r>
    </w:p>
    <w:p>
      <w:pPr>
        <w:pStyle w:val="BodyText"/>
        <w:spacing w:line="360" w:lineRule="auto" w:before="127"/>
        <w:ind w:left="461" w:right="533"/>
        <w:jc w:val="both"/>
      </w:pPr>
      <w:r>
        <w:rPr/>
        <w:t>La Carta Magna establece en el artículo 202, la facultad del Presidente de 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contar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Secretarios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sean</w:t>
      </w:r>
      <w:r>
        <w:rPr>
          <w:spacing w:val="1"/>
        </w:rPr>
        <w:t> </w:t>
      </w:r>
      <w:r>
        <w:rPr/>
        <w:t>necesarios,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cumplimiento de las atribuciones que legalmente le corresponda, por lo cual se</w:t>
      </w:r>
      <w:r>
        <w:rPr>
          <w:spacing w:val="1"/>
        </w:rPr>
        <w:t> </w:t>
      </w:r>
      <w:r>
        <w:rPr/>
        <w:t>fundamenta el origen de la Secretaría Privada de la Presidencia, como entidad</w:t>
      </w:r>
      <w:r>
        <w:rPr>
          <w:spacing w:val="1"/>
        </w:rPr>
        <w:t> </w:t>
      </w:r>
      <w:r>
        <w:rPr/>
        <w:t>del Organismo Ejecutivo encargado del apoyo directo al Señor Presidente de la</w:t>
      </w:r>
      <w:r>
        <w:rPr>
          <w:spacing w:val="-64"/>
        </w:rPr>
        <w:t> </w:t>
      </w:r>
      <w:r>
        <w:rPr/>
        <w:t>República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Guatemala.</w:t>
      </w:r>
    </w:p>
    <w:p>
      <w:pPr>
        <w:pStyle w:val="BodyText"/>
        <w:spacing w:before="1"/>
        <w:rPr>
          <w:sz w:val="36"/>
        </w:rPr>
      </w:pPr>
    </w:p>
    <w:p>
      <w:pPr>
        <w:pStyle w:val="ListParagraph"/>
        <w:numPr>
          <w:ilvl w:val="0"/>
          <w:numId w:val="10"/>
        </w:numPr>
        <w:tabs>
          <w:tab w:pos="462" w:val="left" w:leader="none"/>
        </w:tabs>
        <w:spacing w:line="240" w:lineRule="auto" w:before="0" w:after="0"/>
        <w:ind w:left="462" w:right="0" w:hanging="360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</w:rPr>
        <w:t>LEY</w:t>
      </w:r>
      <w:r>
        <w:rPr>
          <w:rFonts w:ascii="Arial"/>
          <w:b/>
          <w:spacing w:val="-3"/>
          <w:sz w:val="22"/>
        </w:rPr>
        <w:t> </w:t>
      </w:r>
      <w:r>
        <w:rPr>
          <w:rFonts w:ascii="Arial"/>
          <w:b/>
          <w:sz w:val="22"/>
        </w:rPr>
        <w:t>DEL</w:t>
      </w:r>
      <w:r>
        <w:rPr>
          <w:rFonts w:ascii="Arial"/>
          <w:b/>
          <w:spacing w:val="-2"/>
          <w:sz w:val="22"/>
        </w:rPr>
        <w:t> </w:t>
      </w:r>
      <w:r>
        <w:rPr>
          <w:rFonts w:ascii="Arial"/>
          <w:b/>
          <w:sz w:val="22"/>
        </w:rPr>
        <w:t>ORGANISMO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z w:val="22"/>
        </w:rPr>
        <w:t>EJECUTIVO.</w:t>
      </w:r>
    </w:p>
    <w:p>
      <w:pPr>
        <w:pStyle w:val="BodyText"/>
        <w:spacing w:line="360" w:lineRule="auto" w:before="127"/>
        <w:ind w:left="461" w:right="533"/>
        <w:jc w:val="both"/>
      </w:pPr>
      <w:r>
        <w:rPr/>
        <w:t>En el Decreto Número 114-97 del Congreso de la República de Guatemala,</w:t>
      </w:r>
      <w:r>
        <w:rPr>
          <w:spacing w:val="1"/>
        </w:rPr>
        <w:t> </w:t>
      </w:r>
      <w:r>
        <w:rPr/>
        <w:t>específicamente en el artículo 10, se prescriben las funciones de la Secretaría</w:t>
      </w:r>
      <w:r>
        <w:rPr>
          <w:spacing w:val="1"/>
        </w:rPr>
        <w:t> </w:t>
      </w:r>
      <w:r>
        <w:rPr/>
        <w:t>Privada</w:t>
      </w:r>
      <w:r>
        <w:rPr>
          <w:spacing w:val="-3"/>
        </w:rPr>
        <w:t> </w:t>
      </w:r>
      <w:r>
        <w:rPr/>
        <w:t>de la</w:t>
      </w:r>
      <w:r>
        <w:rPr>
          <w:spacing w:val="-2"/>
        </w:rPr>
        <w:t> </w:t>
      </w:r>
      <w:r>
        <w:rPr/>
        <w:t>Presidencia.</w:t>
      </w:r>
    </w:p>
    <w:p>
      <w:pPr>
        <w:pStyle w:val="BodyText"/>
        <w:spacing w:before="11"/>
        <w:rPr>
          <w:sz w:val="35"/>
        </w:rPr>
      </w:pPr>
    </w:p>
    <w:p>
      <w:pPr>
        <w:pStyle w:val="ListParagraph"/>
        <w:numPr>
          <w:ilvl w:val="0"/>
          <w:numId w:val="10"/>
        </w:numPr>
        <w:tabs>
          <w:tab w:pos="462" w:val="left" w:leader="none"/>
        </w:tabs>
        <w:spacing w:line="360" w:lineRule="auto" w:before="0" w:after="0"/>
        <w:ind w:left="461" w:right="543" w:hanging="36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REGLAMENTO</w:t>
      </w:r>
      <w:r>
        <w:rPr>
          <w:rFonts w:ascii="Arial" w:hAnsi="Arial"/>
          <w:b/>
          <w:spacing w:val="9"/>
          <w:sz w:val="22"/>
        </w:rPr>
        <w:t> </w:t>
      </w:r>
      <w:r>
        <w:rPr>
          <w:rFonts w:ascii="Arial" w:hAnsi="Arial"/>
          <w:b/>
          <w:sz w:val="22"/>
        </w:rPr>
        <w:t>ORGÁNICO</w:t>
      </w:r>
      <w:r>
        <w:rPr>
          <w:rFonts w:ascii="Arial" w:hAnsi="Arial"/>
          <w:b/>
          <w:spacing w:val="12"/>
          <w:sz w:val="22"/>
        </w:rPr>
        <w:t> </w:t>
      </w:r>
      <w:r>
        <w:rPr>
          <w:rFonts w:ascii="Arial" w:hAnsi="Arial"/>
          <w:b/>
          <w:sz w:val="22"/>
        </w:rPr>
        <w:t>INTERNO</w:t>
      </w:r>
      <w:r>
        <w:rPr>
          <w:rFonts w:ascii="Arial" w:hAnsi="Arial"/>
          <w:b/>
          <w:spacing w:val="12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10"/>
          <w:sz w:val="22"/>
        </w:rPr>
        <w:t> </w:t>
      </w:r>
      <w:r>
        <w:rPr>
          <w:rFonts w:ascii="Arial" w:hAnsi="Arial"/>
          <w:b/>
          <w:sz w:val="22"/>
        </w:rPr>
        <w:t>LA</w:t>
      </w:r>
      <w:r>
        <w:rPr>
          <w:rFonts w:ascii="Arial" w:hAnsi="Arial"/>
          <w:b/>
          <w:spacing w:val="12"/>
          <w:sz w:val="22"/>
        </w:rPr>
        <w:t> </w:t>
      </w:r>
      <w:r>
        <w:rPr>
          <w:rFonts w:ascii="Arial" w:hAnsi="Arial"/>
          <w:b/>
          <w:sz w:val="22"/>
        </w:rPr>
        <w:t>SECRETARÍA</w:t>
      </w:r>
      <w:r>
        <w:rPr>
          <w:rFonts w:ascii="Arial" w:hAnsi="Arial"/>
          <w:b/>
          <w:spacing w:val="12"/>
          <w:sz w:val="22"/>
        </w:rPr>
        <w:t> </w:t>
      </w:r>
      <w:r>
        <w:rPr>
          <w:rFonts w:ascii="Arial" w:hAnsi="Arial"/>
          <w:b/>
          <w:sz w:val="22"/>
        </w:rPr>
        <w:t>PRIVADA</w:t>
      </w:r>
      <w:r>
        <w:rPr>
          <w:rFonts w:ascii="Arial" w:hAnsi="Arial"/>
          <w:b/>
          <w:spacing w:val="12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10"/>
          <w:sz w:val="22"/>
        </w:rPr>
        <w:t> </w:t>
      </w:r>
      <w:r>
        <w:rPr>
          <w:rFonts w:ascii="Arial" w:hAnsi="Arial"/>
          <w:b/>
          <w:sz w:val="22"/>
        </w:rPr>
        <w:t>LA</w:t>
      </w:r>
      <w:r>
        <w:rPr>
          <w:rFonts w:ascii="Arial" w:hAnsi="Arial"/>
          <w:b/>
          <w:spacing w:val="-59"/>
          <w:sz w:val="22"/>
        </w:rPr>
        <w:t> </w:t>
      </w:r>
      <w:r>
        <w:rPr>
          <w:rFonts w:ascii="Arial" w:hAnsi="Arial"/>
          <w:b/>
          <w:sz w:val="22"/>
        </w:rPr>
        <w:t>PRESIDENCIA.</w:t>
      </w:r>
    </w:p>
    <w:p>
      <w:pPr>
        <w:pStyle w:val="BodyText"/>
        <w:spacing w:line="360" w:lineRule="auto"/>
        <w:ind w:left="461" w:right="536"/>
        <w:jc w:val="both"/>
      </w:pPr>
      <w:r>
        <w:rPr/>
        <w:t>El Acuerdo Gubernativo número 108-2015 de fecha 26 de marzo de 2015; es el</w:t>
      </w:r>
      <w:r>
        <w:rPr>
          <w:spacing w:val="-64"/>
        </w:rPr>
        <w:t> </w:t>
      </w:r>
      <w:r>
        <w:rPr/>
        <w:t>marco</w:t>
      </w:r>
      <w:r>
        <w:rPr>
          <w:spacing w:val="-10"/>
        </w:rPr>
        <w:t> </w:t>
      </w:r>
      <w:r>
        <w:rPr/>
        <w:t>legal</w:t>
      </w:r>
      <w:r>
        <w:rPr>
          <w:spacing w:val="-13"/>
        </w:rPr>
        <w:t> </w:t>
      </w:r>
      <w:r>
        <w:rPr/>
        <w:t>que</w:t>
      </w:r>
      <w:r>
        <w:rPr>
          <w:spacing w:val="-12"/>
        </w:rPr>
        <w:t> </w:t>
      </w:r>
      <w:r>
        <w:rPr/>
        <w:t>delimita</w:t>
      </w:r>
      <w:r>
        <w:rPr>
          <w:spacing w:val="-10"/>
        </w:rPr>
        <w:t> </w:t>
      </w:r>
      <w:r>
        <w:rPr/>
        <w:t>las</w:t>
      </w:r>
      <w:r>
        <w:rPr>
          <w:spacing w:val="-10"/>
        </w:rPr>
        <w:t> </w:t>
      </w:r>
      <w:r>
        <w:rPr/>
        <w:t>funciones</w:t>
      </w:r>
      <w:r>
        <w:rPr>
          <w:spacing w:val="-11"/>
        </w:rPr>
        <w:t> </w:t>
      </w:r>
      <w:r>
        <w:rPr/>
        <w:t>y</w:t>
      </w:r>
      <w:r>
        <w:rPr>
          <w:spacing w:val="-11"/>
        </w:rPr>
        <w:t> </w:t>
      </w:r>
      <w:r>
        <w:rPr/>
        <w:t>atribuciones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la</w:t>
      </w:r>
      <w:r>
        <w:rPr>
          <w:spacing w:val="-13"/>
        </w:rPr>
        <w:t> </w:t>
      </w:r>
      <w:r>
        <w:rPr/>
        <w:t>Secretaría</w:t>
      </w:r>
      <w:r>
        <w:rPr>
          <w:spacing w:val="-12"/>
        </w:rPr>
        <w:t> </w:t>
      </w:r>
      <w:r>
        <w:rPr/>
        <w:t>Privada</w:t>
      </w:r>
      <w:r>
        <w:rPr>
          <w:spacing w:val="-12"/>
        </w:rPr>
        <w:t> </w:t>
      </w:r>
      <w:r>
        <w:rPr/>
        <w:t>de</w:t>
      </w:r>
      <w:r>
        <w:rPr>
          <w:spacing w:val="-64"/>
        </w:rPr>
        <w:t> </w:t>
      </w:r>
      <w:r>
        <w:rPr/>
        <w:t>la</w:t>
      </w:r>
      <w:r>
        <w:rPr>
          <w:spacing w:val="-1"/>
        </w:rPr>
        <w:t> </w:t>
      </w:r>
      <w:r>
        <w:rPr/>
        <w:t>Presidencia,</w:t>
      </w:r>
      <w:r>
        <w:rPr>
          <w:spacing w:val="-2"/>
        </w:rPr>
        <w:t> </w:t>
      </w:r>
      <w:r>
        <w:rPr/>
        <w:t>este</w:t>
      </w:r>
      <w:r>
        <w:rPr>
          <w:spacing w:val="-2"/>
        </w:rPr>
        <w:t> </w:t>
      </w:r>
      <w:r>
        <w:rPr/>
        <w:t>mismo</w:t>
      </w:r>
      <w:r>
        <w:rPr>
          <w:spacing w:val="-2"/>
        </w:rPr>
        <w:t> </w:t>
      </w:r>
      <w:r>
        <w:rPr/>
        <w:t>detalla su</w:t>
      </w:r>
      <w:r>
        <w:rPr>
          <w:spacing w:val="-2"/>
        </w:rPr>
        <w:t> </w:t>
      </w:r>
      <w:r>
        <w:rPr/>
        <w:t>estructura organizacional.</w:t>
      </w:r>
    </w:p>
    <w:p>
      <w:pPr>
        <w:spacing w:after="0" w:line="360" w:lineRule="auto"/>
        <w:jc w:val="both"/>
        <w:sectPr>
          <w:pgSz w:w="12240" w:h="15840"/>
          <w:pgMar w:header="0" w:footer="938" w:top="1340" w:bottom="1120" w:left="1600" w:right="1160"/>
        </w:sectPr>
      </w:pPr>
    </w:p>
    <w:p>
      <w:pPr>
        <w:spacing w:before="77"/>
        <w:ind w:left="366" w:right="803" w:firstLine="0"/>
        <w:jc w:val="center"/>
        <w:rPr>
          <w:rFonts w:ascii="Arial Black"/>
          <w:sz w:val="28"/>
        </w:rPr>
      </w:pPr>
      <w:bookmarkStart w:name="_bookmark14" w:id="24"/>
      <w:bookmarkEnd w:id="24"/>
      <w:r>
        <w:rPr/>
      </w:r>
      <w:r>
        <w:rPr>
          <w:rFonts w:ascii="Arial Black"/>
          <w:sz w:val="28"/>
        </w:rPr>
        <w:t>FUNCIONES</w:t>
      </w:r>
      <w:r>
        <w:rPr>
          <w:rFonts w:ascii="Arial Black"/>
          <w:spacing w:val="-14"/>
          <w:sz w:val="28"/>
        </w:rPr>
        <w:t> </w:t>
      </w:r>
      <w:r>
        <w:rPr>
          <w:rFonts w:ascii="Arial Black"/>
          <w:sz w:val="28"/>
        </w:rPr>
        <w:t>INSTITUCIONALES</w:t>
      </w:r>
    </w:p>
    <w:p>
      <w:pPr>
        <w:pStyle w:val="BodyText"/>
        <w:spacing w:line="360" w:lineRule="auto" w:before="313"/>
        <w:ind w:left="102" w:right="536"/>
        <w:jc w:val="both"/>
      </w:pPr>
      <w:r>
        <w:rPr/>
        <w:t>La</w:t>
      </w:r>
      <w:r>
        <w:rPr>
          <w:spacing w:val="-7"/>
        </w:rPr>
        <w:t> </w:t>
      </w:r>
      <w:r>
        <w:rPr/>
        <w:t>Constitución</w:t>
      </w:r>
      <w:r>
        <w:rPr>
          <w:spacing w:val="-6"/>
        </w:rPr>
        <w:t> </w:t>
      </w:r>
      <w:r>
        <w:rPr/>
        <w:t>Política</w:t>
      </w:r>
      <w:r>
        <w:rPr>
          <w:spacing w:val="-5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6"/>
        </w:rPr>
        <w:t> </w:t>
      </w:r>
      <w:r>
        <w:rPr/>
        <w:t>República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Guatemala,</w:t>
      </w:r>
      <w:r>
        <w:rPr>
          <w:spacing w:val="-9"/>
        </w:rPr>
        <w:t> </w:t>
      </w:r>
      <w:r>
        <w:rPr/>
        <w:t>establece</w:t>
      </w:r>
      <w:r>
        <w:rPr>
          <w:spacing w:val="-8"/>
        </w:rPr>
        <w:t> </w:t>
      </w:r>
      <w:r>
        <w:rPr/>
        <w:t>en</w:t>
      </w:r>
      <w:r>
        <w:rPr>
          <w:spacing w:val="-5"/>
        </w:rPr>
        <w:t> </w:t>
      </w:r>
      <w:r>
        <w:rPr/>
        <w:t>el</w:t>
      </w:r>
      <w:r>
        <w:rPr>
          <w:spacing w:val="-7"/>
        </w:rPr>
        <w:t> </w:t>
      </w:r>
      <w:r>
        <w:rPr/>
        <w:t>Artículo</w:t>
      </w:r>
      <w:r>
        <w:rPr>
          <w:spacing w:val="-8"/>
        </w:rPr>
        <w:t> </w:t>
      </w:r>
      <w:r>
        <w:rPr/>
        <w:t>202</w:t>
      </w:r>
      <w:r>
        <w:rPr>
          <w:spacing w:val="-64"/>
        </w:rPr>
        <w:t> </w:t>
      </w:r>
      <w:r>
        <w:rPr/>
        <w:t>que el Presidente de la República tendrá los secretarios que sean necesarios. Las</w:t>
      </w:r>
      <w:r>
        <w:rPr>
          <w:spacing w:val="1"/>
        </w:rPr>
        <w:t> </w:t>
      </w:r>
      <w:r>
        <w:rPr/>
        <w:t>atribuciones de éstos serán determinadas por la ley. Los Secretarios General y</w:t>
      </w:r>
      <w:r>
        <w:rPr>
          <w:spacing w:val="1"/>
        </w:rPr>
        <w:t> </w:t>
      </w:r>
      <w:r>
        <w:rPr/>
        <w:t>Privado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4"/>
        </w:rPr>
        <w:t> </w:t>
      </w:r>
      <w:r>
        <w:rPr/>
        <w:t>Presidencia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la</w:t>
      </w:r>
      <w:r>
        <w:rPr>
          <w:spacing w:val="-14"/>
        </w:rPr>
        <w:t> </w:t>
      </w:r>
      <w:r>
        <w:rPr/>
        <w:t>República,</w:t>
      </w:r>
      <w:r>
        <w:rPr>
          <w:spacing w:val="-14"/>
        </w:rPr>
        <w:t> </w:t>
      </w:r>
      <w:r>
        <w:rPr/>
        <w:t>deberán</w:t>
      </w:r>
      <w:r>
        <w:rPr>
          <w:spacing w:val="-13"/>
        </w:rPr>
        <w:t> </w:t>
      </w:r>
      <w:r>
        <w:rPr/>
        <w:t>reunir</w:t>
      </w:r>
      <w:r>
        <w:rPr>
          <w:spacing w:val="-12"/>
        </w:rPr>
        <w:t> </w:t>
      </w:r>
      <w:r>
        <w:rPr/>
        <w:t>los</w:t>
      </w:r>
      <w:r>
        <w:rPr>
          <w:spacing w:val="-14"/>
        </w:rPr>
        <w:t> </w:t>
      </w:r>
      <w:r>
        <w:rPr/>
        <w:t>mismos</w:t>
      </w:r>
      <w:r>
        <w:rPr>
          <w:spacing w:val="-12"/>
        </w:rPr>
        <w:t> </w:t>
      </w:r>
      <w:r>
        <w:rPr/>
        <w:t>requisitos</w:t>
      </w:r>
      <w:r>
        <w:rPr>
          <w:spacing w:val="-14"/>
        </w:rPr>
        <w:t> </w:t>
      </w:r>
      <w:r>
        <w:rPr/>
        <w:t>que</w:t>
      </w:r>
      <w:r>
        <w:rPr>
          <w:spacing w:val="-64"/>
        </w:rPr>
        <w:t> </w:t>
      </w:r>
      <w:r>
        <w:rPr/>
        <w:t>se</w:t>
      </w:r>
      <w:r>
        <w:rPr>
          <w:spacing w:val="-1"/>
        </w:rPr>
        <w:t> </w:t>
      </w:r>
      <w:r>
        <w:rPr/>
        <w:t>exigen</w:t>
      </w:r>
      <w:r>
        <w:rPr>
          <w:spacing w:val="-1"/>
        </w:rPr>
        <w:t> </w:t>
      </w:r>
      <w:r>
        <w:rPr/>
        <w:t>para</w:t>
      </w:r>
      <w:r>
        <w:rPr>
          <w:spacing w:val="-1"/>
        </w:rPr>
        <w:t> </w:t>
      </w:r>
      <w:r>
        <w:rPr/>
        <w:t>ser</w:t>
      </w:r>
      <w:r>
        <w:rPr>
          <w:spacing w:val="-1"/>
        </w:rPr>
        <w:t> </w:t>
      </w:r>
      <w:r>
        <w:rPr/>
        <w:t>Ministro</w:t>
      </w:r>
      <w:r>
        <w:rPr>
          <w:spacing w:val="1"/>
        </w:rPr>
        <w:t> </w:t>
      </w:r>
      <w:r>
        <w:rPr/>
        <w:t>y</w:t>
      </w:r>
      <w:r>
        <w:rPr>
          <w:spacing w:val="-1"/>
        </w:rPr>
        <w:t> </w:t>
      </w:r>
      <w:r>
        <w:rPr/>
        <w:t>gozarán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iguales</w:t>
      </w:r>
      <w:r>
        <w:rPr>
          <w:spacing w:val="-1"/>
        </w:rPr>
        <w:t> </w:t>
      </w:r>
      <w:r>
        <w:rPr/>
        <w:t>prerrogativas e</w:t>
      </w:r>
      <w:r>
        <w:rPr>
          <w:spacing w:val="-2"/>
        </w:rPr>
        <w:t> </w:t>
      </w:r>
      <w:r>
        <w:rPr/>
        <w:t>inmunidades.</w:t>
      </w:r>
    </w:p>
    <w:p>
      <w:pPr>
        <w:pStyle w:val="BodyText"/>
        <w:rPr>
          <w:sz w:val="26"/>
        </w:rPr>
      </w:pPr>
    </w:p>
    <w:p>
      <w:pPr>
        <w:pStyle w:val="BodyText"/>
      </w:pPr>
    </w:p>
    <w:p>
      <w:pPr>
        <w:pStyle w:val="BodyText"/>
        <w:spacing w:line="360" w:lineRule="auto"/>
        <w:ind w:left="102" w:right="534"/>
        <w:jc w:val="both"/>
      </w:pPr>
      <w:r>
        <w:rPr/>
        <w:t>En</w:t>
      </w:r>
      <w:r>
        <w:rPr>
          <w:spacing w:val="-5"/>
        </w:rPr>
        <w:t> </w:t>
      </w:r>
      <w:r>
        <w:rPr/>
        <w:t>el</w:t>
      </w:r>
      <w:r>
        <w:rPr>
          <w:spacing w:val="-6"/>
        </w:rPr>
        <w:t> </w:t>
      </w:r>
      <w:r>
        <w:rPr/>
        <w:t>Decreto</w:t>
      </w:r>
      <w:r>
        <w:rPr>
          <w:spacing w:val="-5"/>
        </w:rPr>
        <w:t> </w:t>
      </w:r>
      <w:r>
        <w:rPr/>
        <w:t>114-97,</w:t>
      </w:r>
      <w:r>
        <w:rPr>
          <w:spacing w:val="-5"/>
        </w:rPr>
        <w:t> </w:t>
      </w:r>
      <w:r>
        <w:rPr/>
        <w:t>Ley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Organismo</w:t>
      </w:r>
      <w:r>
        <w:rPr>
          <w:spacing w:val="-5"/>
        </w:rPr>
        <w:t> </w:t>
      </w:r>
      <w:r>
        <w:rPr/>
        <w:t>Ejecutivo,</w:t>
      </w:r>
      <w:r>
        <w:rPr>
          <w:spacing w:val="-5"/>
        </w:rPr>
        <w:t> </w:t>
      </w:r>
      <w:r>
        <w:rPr/>
        <w:t>establece</w:t>
      </w:r>
      <w:r>
        <w:rPr>
          <w:spacing w:val="-5"/>
        </w:rPr>
        <w:t> </w:t>
      </w: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7"/>
        </w:rPr>
        <w:t> </w:t>
      </w:r>
      <w:r>
        <w:rPr/>
        <w:t>Artículo</w:t>
      </w:r>
      <w:r>
        <w:rPr>
          <w:spacing w:val="-5"/>
        </w:rPr>
        <w:t> </w:t>
      </w:r>
      <w:r>
        <w:rPr/>
        <w:t>10</w:t>
      </w:r>
      <w:r>
        <w:rPr>
          <w:spacing w:val="-6"/>
        </w:rPr>
        <w:t> </w:t>
      </w:r>
      <w:r>
        <w:rPr/>
        <w:t>que</w:t>
      </w:r>
      <w:r>
        <w:rPr>
          <w:spacing w:val="-64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cargo,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perjuicio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64"/>
        </w:rPr>
        <w:t> </w:t>
      </w:r>
      <w:r>
        <w:rPr/>
        <w:t>competencia atribuida constitucional o legalmente a otros órganos públicos, las</w:t>
      </w:r>
      <w:r>
        <w:rPr>
          <w:spacing w:val="1"/>
        </w:rPr>
        <w:t> </w:t>
      </w:r>
      <w:r>
        <w:rPr/>
        <w:t>siguientes funciones específicas, relacionadas con el ejercicio de las funciones del</w:t>
      </w:r>
      <w:r>
        <w:rPr>
          <w:spacing w:val="-64"/>
        </w:rPr>
        <w:t> </w:t>
      </w:r>
      <w:r>
        <w:rPr/>
        <w:t>Ejecutivo: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1"/>
          <w:numId w:val="10"/>
        </w:numPr>
        <w:tabs>
          <w:tab w:pos="822" w:val="left" w:leader="none"/>
        </w:tabs>
        <w:spacing w:line="240" w:lineRule="auto" w:before="0" w:after="0"/>
        <w:ind w:left="822" w:right="0" w:hanging="361"/>
        <w:jc w:val="left"/>
        <w:rPr>
          <w:sz w:val="24"/>
        </w:rPr>
      </w:pPr>
      <w:r>
        <w:rPr>
          <w:sz w:val="24"/>
        </w:rPr>
        <w:t>Atender</w:t>
      </w:r>
      <w:r>
        <w:rPr>
          <w:spacing w:val="-2"/>
          <w:sz w:val="24"/>
        </w:rPr>
        <w:t> </w:t>
      </w:r>
      <w:r>
        <w:rPr>
          <w:sz w:val="24"/>
        </w:rPr>
        <w:t>los</w:t>
      </w:r>
      <w:r>
        <w:rPr>
          <w:spacing w:val="-3"/>
          <w:sz w:val="24"/>
        </w:rPr>
        <w:t> </w:t>
      </w:r>
      <w:r>
        <w:rPr>
          <w:sz w:val="24"/>
        </w:rPr>
        <w:t>asuntos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carácter</w:t>
      </w:r>
      <w:r>
        <w:rPr>
          <w:spacing w:val="-4"/>
          <w:sz w:val="24"/>
        </w:rPr>
        <w:t> </w:t>
      </w:r>
      <w:r>
        <w:rPr>
          <w:sz w:val="24"/>
        </w:rPr>
        <w:t>privado</w:t>
      </w:r>
      <w:r>
        <w:rPr>
          <w:spacing w:val="-3"/>
          <w:sz w:val="24"/>
        </w:rPr>
        <w:t> </w:t>
      </w:r>
      <w:r>
        <w:rPr>
          <w:sz w:val="24"/>
        </w:rPr>
        <w:t>del</w:t>
      </w:r>
      <w:r>
        <w:rPr>
          <w:spacing w:val="-2"/>
          <w:sz w:val="24"/>
        </w:rPr>
        <w:t> </w:t>
      </w:r>
      <w:r>
        <w:rPr>
          <w:sz w:val="24"/>
        </w:rPr>
        <w:t>Presidente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República.</w:t>
      </w:r>
    </w:p>
    <w:p>
      <w:pPr>
        <w:pStyle w:val="ListParagraph"/>
        <w:numPr>
          <w:ilvl w:val="1"/>
          <w:numId w:val="10"/>
        </w:numPr>
        <w:tabs>
          <w:tab w:pos="822" w:val="left" w:leader="none"/>
        </w:tabs>
        <w:spacing w:line="360" w:lineRule="auto" w:before="139" w:after="0"/>
        <w:ind w:left="821" w:right="542" w:hanging="360"/>
        <w:jc w:val="left"/>
        <w:rPr>
          <w:sz w:val="24"/>
        </w:rPr>
      </w:pPr>
      <w:r>
        <w:rPr>
          <w:sz w:val="24"/>
        </w:rPr>
        <w:t>Llevar</w:t>
      </w:r>
      <w:r>
        <w:rPr>
          <w:spacing w:val="-1"/>
          <w:sz w:val="24"/>
        </w:rPr>
        <w:t> </w:t>
      </w: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registro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control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las</w:t>
      </w:r>
      <w:r>
        <w:rPr>
          <w:spacing w:val="-3"/>
          <w:sz w:val="24"/>
        </w:rPr>
        <w:t> </w:t>
      </w:r>
      <w:r>
        <w:rPr>
          <w:sz w:val="24"/>
        </w:rPr>
        <w:t>audiencias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invitaciones</w:t>
      </w:r>
      <w:r>
        <w:rPr>
          <w:spacing w:val="-2"/>
          <w:sz w:val="24"/>
        </w:rPr>
        <w:t> </w:t>
      </w:r>
      <w:r>
        <w:rPr>
          <w:sz w:val="24"/>
        </w:rPr>
        <w:t>del</w:t>
      </w:r>
      <w:r>
        <w:rPr>
          <w:spacing w:val="-4"/>
          <w:sz w:val="24"/>
        </w:rPr>
        <w:t> </w:t>
      </w:r>
      <w:r>
        <w:rPr>
          <w:sz w:val="24"/>
        </w:rPr>
        <w:t>Presidente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ListParagraph"/>
        <w:numPr>
          <w:ilvl w:val="1"/>
          <w:numId w:val="10"/>
        </w:numPr>
        <w:tabs>
          <w:tab w:pos="822" w:val="left" w:leader="none"/>
        </w:tabs>
        <w:spacing w:line="240" w:lineRule="auto" w:before="0" w:after="0"/>
        <w:ind w:left="822" w:right="0" w:hanging="361"/>
        <w:jc w:val="left"/>
        <w:rPr>
          <w:sz w:val="24"/>
        </w:rPr>
      </w:pPr>
      <w:r>
        <w:rPr>
          <w:sz w:val="24"/>
        </w:rPr>
        <w:t>Atender</w:t>
      </w:r>
      <w:r>
        <w:rPr>
          <w:spacing w:val="-10"/>
          <w:sz w:val="24"/>
        </w:rPr>
        <w:t> </w:t>
      </w:r>
      <w:r>
        <w:rPr>
          <w:sz w:val="24"/>
        </w:rPr>
        <w:t>el</w:t>
      </w:r>
      <w:r>
        <w:rPr>
          <w:spacing w:val="-10"/>
          <w:sz w:val="24"/>
        </w:rPr>
        <w:t> </w:t>
      </w:r>
      <w:r>
        <w:rPr>
          <w:sz w:val="24"/>
        </w:rPr>
        <w:t>despacho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asuntos</w:t>
      </w:r>
      <w:r>
        <w:rPr>
          <w:spacing w:val="-9"/>
          <w:sz w:val="24"/>
        </w:rPr>
        <w:t> </w:t>
      </w:r>
      <w:r>
        <w:rPr>
          <w:sz w:val="24"/>
        </w:rPr>
        <w:t>que</w:t>
      </w:r>
      <w:r>
        <w:rPr>
          <w:spacing w:val="-7"/>
          <w:sz w:val="24"/>
        </w:rPr>
        <w:t> </w:t>
      </w:r>
      <w:r>
        <w:rPr>
          <w:sz w:val="24"/>
        </w:rPr>
        <w:t>se</w:t>
      </w:r>
      <w:r>
        <w:rPr>
          <w:spacing w:val="-8"/>
          <w:sz w:val="24"/>
        </w:rPr>
        <w:t> </w:t>
      </w:r>
      <w:r>
        <w:rPr>
          <w:sz w:val="24"/>
        </w:rPr>
        <w:t>dirijan</w:t>
      </w:r>
      <w:r>
        <w:rPr>
          <w:spacing w:val="-8"/>
          <w:sz w:val="24"/>
        </w:rPr>
        <w:t> </w:t>
      </w:r>
      <w:r>
        <w:rPr>
          <w:sz w:val="24"/>
        </w:rPr>
        <w:t>al</w:t>
      </w:r>
      <w:r>
        <w:rPr>
          <w:spacing w:val="-9"/>
          <w:sz w:val="24"/>
        </w:rPr>
        <w:t> </w:t>
      </w:r>
      <w:r>
        <w:rPr>
          <w:sz w:val="24"/>
        </w:rPr>
        <w:t>Presidente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República.</w:t>
      </w:r>
    </w:p>
    <w:p>
      <w:pPr>
        <w:pStyle w:val="ListParagraph"/>
        <w:numPr>
          <w:ilvl w:val="1"/>
          <w:numId w:val="10"/>
        </w:numPr>
        <w:tabs>
          <w:tab w:pos="822" w:val="left" w:leader="none"/>
        </w:tabs>
        <w:spacing w:line="360" w:lineRule="auto" w:before="137" w:after="0"/>
        <w:ind w:left="821" w:right="541" w:hanging="360"/>
        <w:jc w:val="both"/>
        <w:rPr>
          <w:sz w:val="24"/>
        </w:rPr>
      </w:pPr>
      <w:r>
        <w:rPr>
          <w:sz w:val="24"/>
        </w:rPr>
        <w:t>Apoyar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gestión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trámite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asuntos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sometan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su</w:t>
      </w:r>
      <w:r>
        <w:rPr>
          <w:spacing w:val="1"/>
          <w:sz w:val="24"/>
        </w:rPr>
        <w:t> </w:t>
      </w:r>
      <w:r>
        <w:rPr>
          <w:sz w:val="24"/>
        </w:rPr>
        <w:t>consideración, orientándolos conforme a su naturaleza hacia los distintos</w:t>
      </w:r>
      <w:r>
        <w:rPr>
          <w:spacing w:val="1"/>
          <w:sz w:val="24"/>
        </w:rPr>
        <w:t> </w:t>
      </w:r>
      <w:r>
        <w:rPr>
          <w:sz w:val="24"/>
        </w:rPr>
        <w:t>despachos</w:t>
      </w:r>
      <w:r>
        <w:rPr>
          <w:spacing w:val="-5"/>
          <w:sz w:val="24"/>
        </w:rPr>
        <w:t> </w:t>
      </w:r>
      <w:r>
        <w:rPr>
          <w:sz w:val="24"/>
        </w:rPr>
        <w:t>ministeriales,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en</w:t>
      </w:r>
      <w:r>
        <w:rPr>
          <w:spacing w:val="-3"/>
          <w:sz w:val="24"/>
        </w:rPr>
        <w:t> </w:t>
      </w:r>
      <w:r>
        <w:rPr>
          <w:sz w:val="24"/>
        </w:rPr>
        <w:t>su</w:t>
      </w:r>
      <w:r>
        <w:rPr>
          <w:spacing w:val="-3"/>
          <w:sz w:val="24"/>
        </w:rPr>
        <w:t> </w:t>
      </w:r>
      <w:r>
        <w:rPr>
          <w:sz w:val="24"/>
        </w:rPr>
        <w:t>caso,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las</w:t>
      </w:r>
      <w:r>
        <w:rPr>
          <w:spacing w:val="-3"/>
          <w:sz w:val="24"/>
        </w:rPr>
        <w:t> </w:t>
      </w:r>
      <w:r>
        <w:rPr>
          <w:sz w:val="24"/>
        </w:rPr>
        <w:t>dependencias</w:t>
      </w:r>
      <w:r>
        <w:rPr>
          <w:spacing w:val="-3"/>
          <w:sz w:val="24"/>
        </w:rPr>
        <w:t> </w:t>
      </w:r>
      <w:r>
        <w:rPr>
          <w:sz w:val="24"/>
        </w:rPr>
        <w:t>del</w:t>
      </w:r>
      <w:r>
        <w:rPr>
          <w:spacing w:val="-5"/>
          <w:sz w:val="24"/>
        </w:rPr>
        <w:t> </w:t>
      </w:r>
      <w:r>
        <w:rPr>
          <w:sz w:val="24"/>
        </w:rPr>
        <w:t>Estado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que</w:t>
      </w:r>
      <w:r>
        <w:rPr>
          <w:spacing w:val="-64"/>
          <w:sz w:val="24"/>
        </w:rPr>
        <w:t> </w:t>
      </w:r>
      <w:r>
        <w:rPr>
          <w:sz w:val="24"/>
        </w:rPr>
        <w:t>corresponden</w:t>
      </w:r>
      <w:r>
        <w:rPr>
          <w:spacing w:val="-3"/>
          <w:sz w:val="24"/>
        </w:rPr>
        <w:t> </w:t>
      </w:r>
      <w:r>
        <w:rPr>
          <w:sz w:val="24"/>
        </w:rPr>
        <w:t>estos asuntos.</w:t>
      </w:r>
    </w:p>
    <w:p>
      <w:pPr>
        <w:pStyle w:val="ListParagraph"/>
        <w:numPr>
          <w:ilvl w:val="1"/>
          <w:numId w:val="10"/>
        </w:numPr>
        <w:tabs>
          <w:tab w:pos="822" w:val="left" w:leader="none"/>
        </w:tabs>
        <w:spacing w:line="360" w:lineRule="auto" w:before="1" w:after="0"/>
        <w:ind w:left="821" w:right="545" w:hanging="360"/>
        <w:jc w:val="both"/>
        <w:rPr>
          <w:sz w:val="24"/>
        </w:rPr>
      </w:pPr>
      <w:r>
        <w:rPr>
          <w:sz w:val="24"/>
        </w:rPr>
        <w:t>Brindar</w:t>
      </w:r>
      <w:r>
        <w:rPr>
          <w:spacing w:val="1"/>
          <w:sz w:val="24"/>
        </w:rPr>
        <w:t> </w:t>
      </w:r>
      <w:r>
        <w:rPr>
          <w:sz w:val="24"/>
        </w:rPr>
        <w:t>atención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planteamientos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le</w:t>
      </w:r>
      <w:r>
        <w:rPr>
          <w:spacing w:val="1"/>
          <w:sz w:val="24"/>
        </w:rPr>
        <w:t> </w:t>
      </w:r>
      <w:r>
        <w:rPr>
          <w:sz w:val="24"/>
        </w:rPr>
        <w:t>presentan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forma</w:t>
      </w:r>
      <w:r>
        <w:rPr>
          <w:spacing w:val="1"/>
          <w:sz w:val="24"/>
        </w:rPr>
        <w:t> </w:t>
      </w:r>
      <w:r>
        <w:rPr>
          <w:sz w:val="24"/>
        </w:rPr>
        <w:t>individual.</w:t>
      </w:r>
    </w:p>
    <w:p>
      <w:pPr>
        <w:pStyle w:val="ListParagraph"/>
        <w:numPr>
          <w:ilvl w:val="1"/>
          <w:numId w:val="10"/>
        </w:numPr>
        <w:tabs>
          <w:tab w:pos="822" w:val="left" w:leader="none"/>
        </w:tabs>
        <w:spacing w:line="360" w:lineRule="auto" w:before="0" w:after="0"/>
        <w:ind w:left="821" w:right="541" w:hanging="360"/>
        <w:jc w:val="both"/>
        <w:rPr>
          <w:sz w:val="24"/>
        </w:rPr>
      </w:pPr>
      <w:r>
        <w:rPr>
          <w:sz w:val="24"/>
        </w:rPr>
        <w:t>Atender los asuntos y relaciones políticas que le encomiende el 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 República.</w:t>
      </w:r>
    </w:p>
    <w:p>
      <w:pPr>
        <w:spacing w:after="0" w:line="360" w:lineRule="auto"/>
        <w:jc w:val="both"/>
        <w:rPr>
          <w:sz w:val="24"/>
        </w:rPr>
        <w:sectPr>
          <w:pgSz w:w="12240" w:h="15840"/>
          <w:pgMar w:header="0" w:footer="938" w:top="1340" w:bottom="1120" w:left="1600" w:right="11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</w:p>
    <w:tbl>
      <w:tblPr>
        <w:tblW w:w="0" w:type="auto"/>
        <w:jc w:val="left"/>
        <w:tblInd w:w="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11"/>
        <w:gridCol w:w="5244"/>
        <w:gridCol w:w="3120"/>
      </w:tblGrid>
      <w:tr>
        <w:trPr>
          <w:trHeight w:val="673" w:hRule="atLeast"/>
        </w:trPr>
        <w:tc>
          <w:tcPr>
            <w:tcW w:w="5811" w:type="dxa"/>
            <w:shd w:val="clear" w:color="auto" w:fill="00AFEF"/>
          </w:tcPr>
          <w:p>
            <w:pPr>
              <w:pStyle w:val="TableParagraph"/>
              <w:ind w:left="136" w:right="129"/>
              <w:jc w:val="center"/>
              <w:rPr>
                <w:rFonts w:ascii="Candara" w:hAnsi="Candara"/>
                <w:b/>
                <w:sz w:val="18"/>
              </w:rPr>
            </w:pPr>
            <w:r>
              <w:rPr>
                <w:rFonts w:ascii="Candara" w:hAnsi="Candara"/>
                <w:b/>
                <w:sz w:val="18"/>
              </w:rPr>
              <w:t>NOMBRE</w:t>
            </w:r>
            <w:r>
              <w:rPr>
                <w:rFonts w:ascii="Candara" w:hAnsi="Candara"/>
                <w:b/>
                <w:spacing w:val="-2"/>
                <w:sz w:val="18"/>
              </w:rPr>
              <w:t> </w:t>
            </w:r>
            <w:r>
              <w:rPr>
                <w:rFonts w:ascii="Candara" w:hAnsi="Candara"/>
                <w:b/>
                <w:sz w:val="18"/>
              </w:rPr>
              <w:t>Y</w:t>
            </w:r>
            <w:r>
              <w:rPr>
                <w:rFonts w:ascii="Candara" w:hAnsi="Candara"/>
                <w:b/>
                <w:spacing w:val="-3"/>
                <w:sz w:val="18"/>
              </w:rPr>
              <w:t> </w:t>
            </w:r>
            <w:r>
              <w:rPr>
                <w:rFonts w:ascii="Candara" w:hAnsi="Candara"/>
                <w:b/>
                <w:sz w:val="18"/>
              </w:rPr>
              <w:t>DESCRIPCIÓN</w:t>
            </w:r>
            <w:r>
              <w:rPr>
                <w:rFonts w:ascii="Candara" w:hAnsi="Candara"/>
                <w:b/>
                <w:spacing w:val="34"/>
                <w:sz w:val="18"/>
              </w:rPr>
              <w:t> </w:t>
            </w:r>
            <w:r>
              <w:rPr>
                <w:rFonts w:ascii="Candara" w:hAnsi="Candara"/>
                <w:b/>
                <w:sz w:val="18"/>
              </w:rPr>
              <w:t>DEL</w:t>
            </w:r>
            <w:r>
              <w:rPr>
                <w:rFonts w:ascii="Candara" w:hAnsi="Candara"/>
                <w:b/>
                <w:spacing w:val="-2"/>
                <w:sz w:val="18"/>
              </w:rPr>
              <w:t> </w:t>
            </w:r>
            <w:r>
              <w:rPr>
                <w:rFonts w:ascii="Candara" w:hAnsi="Candara"/>
                <w:b/>
                <w:sz w:val="18"/>
              </w:rPr>
              <w:t>MANDATO</w:t>
            </w:r>
            <w:r>
              <w:rPr>
                <w:rFonts w:ascii="Candara" w:hAnsi="Candara"/>
                <w:b/>
                <w:spacing w:val="-1"/>
                <w:sz w:val="18"/>
              </w:rPr>
              <w:t> </w:t>
            </w:r>
            <w:r>
              <w:rPr>
                <w:rFonts w:ascii="Candara" w:hAnsi="Candara"/>
                <w:b/>
                <w:sz w:val="18"/>
              </w:rPr>
              <w:t>Y</w:t>
            </w:r>
            <w:r>
              <w:rPr>
                <w:rFonts w:ascii="Candara" w:hAnsi="Candara"/>
                <w:b/>
                <w:spacing w:val="-3"/>
                <w:sz w:val="18"/>
              </w:rPr>
              <w:t> </w:t>
            </w:r>
            <w:r>
              <w:rPr>
                <w:rFonts w:ascii="Candara" w:hAnsi="Candara"/>
                <w:b/>
                <w:sz w:val="18"/>
              </w:rPr>
              <w:t>NORMATIVA</w:t>
            </w:r>
            <w:r>
              <w:rPr>
                <w:rFonts w:ascii="Candara" w:hAnsi="Candara"/>
                <w:b/>
                <w:spacing w:val="-4"/>
                <w:sz w:val="18"/>
              </w:rPr>
              <w:t> </w:t>
            </w:r>
            <w:r>
              <w:rPr>
                <w:rFonts w:ascii="Candara" w:hAnsi="Candara"/>
                <w:b/>
                <w:sz w:val="18"/>
              </w:rPr>
              <w:t>RELACIONADA</w:t>
            </w:r>
            <w:r>
              <w:rPr>
                <w:rFonts w:ascii="Candara" w:hAnsi="Candara"/>
                <w:b/>
                <w:spacing w:val="-36"/>
                <w:sz w:val="18"/>
              </w:rPr>
              <w:t> </w:t>
            </w:r>
            <w:r>
              <w:rPr>
                <w:rFonts w:ascii="Candara" w:hAnsi="Candara"/>
                <w:b/>
                <w:sz w:val="18"/>
              </w:rPr>
              <w:t>CON</w:t>
            </w:r>
            <w:r>
              <w:rPr>
                <w:rFonts w:ascii="Candara" w:hAnsi="Candara"/>
                <w:b/>
                <w:spacing w:val="-1"/>
                <w:sz w:val="18"/>
              </w:rPr>
              <w:t> </w:t>
            </w:r>
            <w:r>
              <w:rPr>
                <w:rFonts w:ascii="Candara" w:hAnsi="Candara"/>
                <w:b/>
                <w:sz w:val="18"/>
              </w:rPr>
              <w:t>LA INSTITUCION</w:t>
            </w:r>
          </w:p>
          <w:p>
            <w:pPr>
              <w:pStyle w:val="TableParagraph"/>
              <w:spacing w:line="214" w:lineRule="exact" w:before="1"/>
              <w:ind w:left="136" w:right="127"/>
              <w:jc w:val="center"/>
              <w:rPr>
                <w:rFonts w:ascii="Candara"/>
                <w:sz w:val="18"/>
              </w:rPr>
            </w:pPr>
            <w:r>
              <w:rPr>
                <w:rFonts w:ascii="Candara"/>
                <w:sz w:val="18"/>
              </w:rPr>
              <w:t>(</w:t>
            </w:r>
            <w:r>
              <w:rPr>
                <w:rFonts w:ascii="Candara"/>
                <w:spacing w:val="-2"/>
                <w:sz w:val="18"/>
              </w:rPr>
              <w:t> </w:t>
            </w:r>
            <w:r>
              <w:rPr>
                <w:rFonts w:ascii="Candara"/>
                <w:sz w:val="18"/>
              </w:rPr>
              <w:t>base</w:t>
            </w:r>
            <w:r>
              <w:rPr>
                <w:rFonts w:ascii="Candara"/>
                <w:spacing w:val="-2"/>
                <w:sz w:val="18"/>
              </w:rPr>
              <w:t> </w:t>
            </w:r>
            <w:r>
              <w:rPr>
                <w:rFonts w:ascii="Candara"/>
                <w:sz w:val="18"/>
              </w:rPr>
              <w:t>legal,</w:t>
            </w:r>
            <w:r>
              <w:rPr>
                <w:rFonts w:ascii="Candara"/>
                <w:spacing w:val="-2"/>
                <w:sz w:val="18"/>
              </w:rPr>
              <w:t> </w:t>
            </w:r>
            <w:r>
              <w:rPr>
                <w:rFonts w:ascii="Candara"/>
                <w:sz w:val="18"/>
              </w:rPr>
              <w:t>convenios,</w:t>
            </w:r>
            <w:r>
              <w:rPr>
                <w:rFonts w:ascii="Candara"/>
                <w:spacing w:val="-1"/>
                <w:sz w:val="18"/>
              </w:rPr>
              <w:t> </w:t>
            </w:r>
            <w:r>
              <w:rPr>
                <w:rFonts w:ascii="Candara"/>
                <w:sz w:val="18"/>
              </w:rPr>
              <w:t>reglamentos,</w:t>
            </w:r>
            <w:r>
              <w:rPr>
                <w:rFonts w:ascii="Candara"/>
                <w:spacing w:val="-2"/>
                <w:sz w:val="18"/>
              </w:rPr>
              <w:t> </w:t>
            </w:r>
            <w:r>
              <w:rPr>
                <w:rFonts w:ascii="Candara"/>
                <w:sz w:val="18"/>
              </w:rPr>
              <w:t>etc.</w:t>
            </w:r>
            <w:r>
              <w:rPr>
                <w:rFonts w:ascii="Candara"/>
                <w:spacing w:val="-3"/>
                <w:sz w:val="18"/>
              </w:rPr>
              <w:t> </w:t>
            </w:r>
            <w:r>
              <w:rPr>
                <w:rFonts w:ascii="Candara"/>
                <w:sz w:val="18"/>
              </w:rPr>
              <w:t>)</w:t>
            </w:r>
          </w:p>
        </w:tc>
        <w:tc>
          <w:tcPr>
            <w:tcW w:w="5244" w:type="dxa"/>
            <w:shd w:val="clear" w:color="auto" w:fill="00AFEF"/>
          </w:tcPr>
          <w:p>
            <w:pPr>
              <w:pStyle w:val="TableParagraph"/>
              <w:spacing w:line="219" w:lineRule="exact"/>
              <w:ind w:left="773" w:right="762"/>
              <w:jc w:val="center"/>
              <w:rPr>
                <w:rFonts w:ascii="Candara" w:hAnsi="Candara"/>
                <w:b/>
                <w:sz w:val="18"/>
              </w:rPr>
            </w:pPr>
            <w:r>
              <w:rPr>
                <w:rFonts w:ascii="Candara" w:hAnsi="Candara"/>
                <w:b/>
                <w:sz w:val="18"/>
              </w:rPr>
              <w:t>FUNCIONES</w:t>
            </w:r>
            <w:r>
              <w:rPr>
                <w:rFonts w:ascii="Candara" w:hAnsi="Candara"/>
                <w:b/>
                <w:spacing w:val="-5"/>
                <w:sz w:val="18"/>
              </w:rPr>
              <w:t> </w:t>
            </w:r>
            <w:r>
              <w:rPr>
                <w:rFonts w:ascii="Candara" w:hAnsi="Candara"/>
                <w:b/>
                <w:sz w:val="18"/>
              </w:rPr>
              <w:t>QUE</w:t>
            </w:r>
            <w:r>
              <w:rPr>
                <w:rFonts w:ascii="Candara" w:hAnsi="Candara"/>
                <w:b/>
                <w:spacing w:val="-1"/>
                <w:sz w:val="18"/>
              </w:rPr>
              <w:t> </w:t>
            </w:r>
            <w:r>
              <w:rPr>
                <w:rFonts w:ascii="Candara" w:hAnsi="Candara"/>
                <w:b/>
                <w:sz w:val="18"/>
              </w:rPr>
              <w:t>DESARROLLA</w:t>
            </w:r>
            <w:r>
              <w:rPr>
                <w:rFonts w:ascii="Candara" w:hAnsi="Candara"/>
                <w:b/>
                <w:spacing w:val="-1"/>
                <w:sz w:val="18"/>
              </w:rPr>
              <w:t> </w:t>
            </w:r>
            <w:r>
              <w:rPr>
                <w:rFonts w:ascii="Candara" w:hAnsi="Candara"/>
                <w:b/>
                <w:sz w:val="18"/>
              </w:rPr>
              <w:t>LA</w:t>
            </w:r>
            <w:r>
              <w:rPr>
                <w:rFonts w:ascii="Candara" w:hAnsi="Candara"/>
                <w:b/>
                <w:spacing w:val="-4"/>
                <w:sz w:val="18"/>
              </w:rPr>
              <w:t> </w:t>
            </w:r>
            <w:r>
              <w:rPr>
                <w:rFonts w:ascii="Candara" w:hAnsi="Candara"/>
                <w:b/>
                <w:sz w:val="18"/>
              </w:rPr>
              <w:t>INSTITUCIÓN</w:t>
            </w:r>
          </w:p>
          <w:p>
            <w:pPr>
              <w:pStyle w:val="TableParagraph"/>
              <w:spacing w:before="1"/>
              <w:ind w:left="773" w:right="721"/>
              <w:jc w:val="center"/>
              <w:rPr>
                <w:rFonts w:ascii="Candara" w:hAnsi="Candara"/>
                <w:sz w:val="18"/>
              </w:rPr>
            </w:pPr>
            <w:r>
              <w:rPr>
                <w:rFonts w:ascii="Candara" w:hAnsi="Candara"/>
                <w:sz w:val="18"/>
              </w:rPr>
              <w:t>(principales</w:t>
            </w:r>
            <w:r>
              <w:rPr>
                <w:rFonts w:ascii="Candara" w:hAnsi="Candara"/>
                <w:spacing w:val="-4"/>
                <w:sz w:val="18"/>
              </w:rPr>
              <w:t> </w:t>
            </w:r>
            <w:r>
              <w:rPr>
                <w:rFonts w:ascii="Candara" w:hAnsi="Candara"/>
                <w:sz w:val="18"/>
              </w:rPr>
              <w:t>funciones</w:t>
            </w:r>
            <w:r>
              <w:rPr>
                <w:rFonts w:ascii="Candara" w:hAnsi="Candara"/>
                <w:spacing w:val="-3"/>
                <w:sz w:val="18"/>
              </w:rPr>
              <w:t> </w:t>
            </w:r>
            <w:r>
              <w:rPr>
                <w:rFonts w:ascii="Candara" w:hAnsi="Candara"/>
                <w:sz w:val="18"/>
              </w:rPr>
              <w:t>según</w:t>
            </w:r>
            <w:r>
              <w:rPr>
                <w:rFonts w:ascii="Candara" w:hAnsi="Candara"/>
                <w:spacing w:val="-2"/>
                <w:sz w:val="18"/>
              </w:rPr>
              <w:t> </w:t>
            </w:r>
            <w:r>
              <w:rPr>
                <w:rFonts w:ascii="Candara" w:hAnsi="Candara"/>
                <w:sz w:val="18"/>
              </w:rPr>
              <w:t>mandato)</w:t>
            </w:r>
          </w:p>
        </w:tc>
        <w:tc>
          <w:tcPr>
            <w:tcW w:w="3120" w:type="dxa"/>
            <w:shd w:val="clear" w:color="auto" w:fill="00AFEF"/>
          </w:tcPr>
          <w:p>
            <w:pPr>
              <w:pStyle w:val="TableParagraph"/>
              <w:ind w:left="145" w:right="129"/>
              <w:jc w:val="center"/>
              <w:rPr>
                <w:rFonts w:ascii="Candara" w:hAnsi="Candara"/>
                <w:b/>
                <w:sz w:val="18"/>
              </w:rPr>
            </w:pPr>
            <w:r>
              <w:rPr>
                <w:rFonts w:ascii="Candara" w:hAnsi="Candara"/>
                <w:b/>
                <w:sz w:val="18"/>
              </w:rPr>
              <w:t>BENEFICIO QUE RECIBE LA</w:t>
            </w:r>
            <w:r>
              <w:rPr>
                <w:rFonts w:ascii="Candara" w:hAnsi="Candara"/>
                <w:b/>
                <w:spacing w:val="-38"/>
                <w:sz w:val="18"/>
              </w:rPr>
              <w:t> </w:t>
            </w:r>
            <w:r>
              <w:rPr>
                <w:rFonts w:ascii="Candara" w:hAnsi="Candara"/>
                <w:b/>
                <w:sz w:val="18"/>
              </w:rPr>
              <w:t>POBLACIÓN</w:t>
            </w:r>
          </w:p>
          <w:p>
            <w:pPr>
              <w:pStyle w:val="TableParagraph"/>
              <w:spacing w:line="214" w:lineRule="exact" w:before="1"/>
              <w:ind w:left="145" w:right="130"/>
              <w:jc w:val="center"/>
              <w:rPr>
                <w:rFonts w:ascii="Candara" w:hAnsi="Candara"/>
                <w:sz w:val="18"/>
              </w:rPr>
            </w:pPr>
            <w:r>
              <w:rPr>
                <w:rFonts w:ascii="Candara" w:hAnsi="Candara"/>
                <w:sz w:val="18"/>
              </w:rPr>
              <w:t>(</w:t>
            </w:r>
            <w:r>
              <w:rPr>
                <w:rFonts w:ascii="Candara" w:hAnsi="Candara"/>
                <w:spacing w:val="-2"/>
                <w:sz w:val="18"/>
              </w:rPr>
              <w:t> </w:t>
            </w:r>
            <w:r>
              <w:rPr>
                <w:rFonts w:ascii="Candara" w:hAnsi="Candara"/>
                <w:sz w:val="18"/>
              </w:rPr>
              <w:t>al</w:t>
            </w:r>
            <w:r>
              <w:rPr>
                <w:rFonts w:ascii="Candara" w:hAnsi="Candara"/>
                <w:spacing w:val="-2"/>
                <w:sz w:val="18"/>
              </w:rPr>
              <w:t> </w:t>
            </w:r>
            <w:r>
              <w:rPr>
                <w:rFonts w:ascii="Candara" w:hAnsi="Candara"/>
                <w:sz w:val="18"/>
              </w:rPr>
              <w:t>cumplir</w:t>
            </w:r>
            <w:r>
              <w:rPr>
                <w:rFonts w:ascii="Candara" w:hAnsi="Candara"/>
                <w:spacing w:val="-1"/>
                <w:sz w:val="18"/>
              </w:rPr>
              <w:t> </w:t>
            </w:r>
            <w:r>
              <w:rPr>
                <w:rFonts w:ascii="Candara" w:hAnsi="Candara"/>
                <w:sz w:val="18"/>
              </w:rPr>
              <w:t>el</w:t>
            </w:r>
            <w:r>
              <w:rPr>
                <w:rFonts w:ascii="Candara" w:hAnsi="Candara"/>
                <w:spacing w:val="-4"/>
                <w:sz w:val="18"/>
              </w:rPr>
              <w:t> </w:t>
            </w:r>
            <w:r>
              <w:rPr>
                <w:rFonts w:ascii="Candara" w:hAnsi="Candara"/>
                <w:sz w:val="18"/>
              </w:rPr>
              <w:t>mandato</w:t>
            </w:r>
            <w:r>
              <w:rPr>
                <w:rFonts w:ascii="Candara" w:hAnsi="Candara"/>
                <w:spacing w:val="-1"/>
                <w:sz w:val="18"/>
              </w:rPr>
              <w:t> </w:t>
            </w:r>
            <w:r>
              <w:rPr>
                <w:rFonts w:ascii="Candara" w:hAnsi="Candara"/>
                <w:sz w:val="18"/>
              </w:rPr>
              <w:t>la</w:t>
            </w:r>
            <w:r>
              <w:rPr>
                <w:rFonts w:ascii="Candara" w:hAnsi="Candara"/>
                <w:spacing w:val="-1"/>
                <w:sz w:val="18"/>
              </w:rPr>
              <w:t> </w:t>
            </w:r>
            <w:r>
              <w:rPr>
                <w:rFonts w:ascii="Candara" w:hAnsi="Candara"/>
                <w:sz w:val="18"/>
              </w:rPr>
              <w:t>institución)</w:t>
            </w:r>
          </w:p>
        </w:tc>
      </w:tr>
      <w:tr>
        <w:trPr>
          <w:trHeight w:val="1449" w:hRule="atLeast"/>
        </w:trPr>
        <w:tc>
          <w:tcPr>
            <w:tcW w:w="5811" w:type="dxa"/>
          </w:tcPr>
          <w:p>
            <w:pPr>
              <w:pStyle w:val="TableParagraph"/>
              <w:spacing w:line="206" w:lineRule="exact"/>
              <w:ind w:left="107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CONSTITUCIÓN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POLÍTICA</w:t>
            </w:r>
            <w:r>
              <w:rPr>
                <w:rFonts w:ascii="Arial" w:hAnsi="Arial"/>
                <w:b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DE LA</w:t>
            </w:r>
            <w:r>
              <w:rPr>
                <w:rFonts w:ascii="Arial" w:hAnsi="Arial"/>
                <w:b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REPÚBLICA DE GUATEMALA.</w:t>
            </w:r>
          </w:p>
          <w:p>
            <w:pPr>
              <w:pStyle w:val="TableParagraph"/>
              <w:spacing w:line="206" w:lineRule="exact"/>
              <w:ind w:left="107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Artículo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202.</w:t>
            </w:r>
            <w:r>
              <w:rPr>
                <w:rFonts w:ascii="Arial" w:hAnsi="Arial"/>
                <w:b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Secretarios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Presidencia</w:t>
            </w:r>
          </w:p>
          <w:p>
            <w:pPr>
              <w:pStyle w:val="TableParagraph"/>
              <w:ind w:left="107" w:right="93"/>
              <w:jc w:val="both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Presidente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República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tendrá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secretarios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sean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necesarios. Las atribuciones de éstos serán determinadas por la ley.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6"/>
                <w:sz w:val="18"/>
              </w:rPr>
              <w:t> </w:t>
            </w:r>
            <w:r>
              <w:rPr>
                <w:sz w:val="18"/>
              </w:rPr>
              <w:t>Secretarios</w:t>
            </w:r>
            <w:r>
              <w:rPr>
                <w:spacing w:val="6"/>
                <w:sz w:val="18"/>
              </w:rPr>
              <w:t> </w:t>
            </w:r>
            <w:r>
              <w:rPr>
                <w:sz w:val="18"/>
              </w:rPr>
              <w:t>General</w:t>
            </w:r>
            <w:r>
              <w:rPr>
                <w:spacing w:val="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6"/>
                <w:sz w:val="18"/>
              </w:rPr>
              <w:t> </w:t>
            </w:r>
            <w:r>
              <w:rPr>
                <w:sz w:val="18"/>
              </w:rPr>
              <w:t>Privado</w:t>
            </w:r>
            <w:r>
              <w:rPr>
                <w:spacing w:val="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5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5"/>
                <w:sz w:val="18"/>
              </w:rPr>
              <w:t> </w:t>
            </w:r>
            <w:r>
              <w:rPr>
                <w:sz w:val="18"/>
              </w:rPr>
              <w:t>Presidencia</w:t>
            </w:r>
            <w:r>
              <w:rPr>
                <w:spacing w:val="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5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República,</w:t>
            </w:r>
          </w:p>
          <w:p>
            <w:pPr>
              <w:pStyle w:val="TableParagraph"/>
              <w:spacing w:line="206" w:lineRule="exact"/>
              <w:ind w:left="107" w:right="93"/>
              <w:jc w:val="both"/>
              <w:rPr>
                <w:sz w:val="18"/>
              </w:rPr>
            </w:pPr>
            <w:r>
              <w:rPr>
                <w:sz w:val="18"/>
              </w:rPr>
              <w:t>deberán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reunir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mismos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requisitos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exigen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Ministro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gozarán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 iguales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prerrogativas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inmunidades.</w:t>
            </w:r>
          </w:p>
        </w:tc>
        <w:tc>
          <w:tcPr>
            <w:tcW w:w="5244" w:type="dxa"/>
          </w:tcPr>
          <w:p>
            <w:pPr>
              <w:pStyle w:val="TableParagraph"/>
              <w:ind w:left="110" w:right="97"/>
              <w:jc w:val="both"/>
              <w:rPr>
                <w:sz w:val="18"/>
              </w:rPr>
            </w:pPr>
            <w:r>
              <w:rPr>
                <w:sz w:val="18"/>
              </w:rPr>
              <w:t>Se constituye en ente de apoyo para la gestión y seguimiento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planes,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programas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proyectos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requeridos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Presidente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República,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cuales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deben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estar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enmarcados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dentro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Política General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 Gobierno 2020-2024</w:t>
            </w:r>
          </w:p>
        </w:tc>
        <w:tc>
          <w:tcPr>
            <w:tcW w:w="312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0" w:right="92"/>
              <w:jc w:val="both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análisis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marco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jurídico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rige a 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Secretaría Privada de 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Presidencia, permite identificar con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detalle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cita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textual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requerimientos del funcionamiento y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lo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población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recibe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institución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dichos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mandatos.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0" w:right="92"/>
              <w:jc w:val="both"/>
              <w:rPr>
                <w:sz w:val="18"/>
              </w:rPr>
            </w:pPr>
            <w:r>
              <w:rPr>
                <w:sz w:val="18"/>
              </w:rPr>
              <w:t>Es decir, a la Secretaría Privada le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corresponde atender los asuntos de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carácter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privado,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ser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ente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apoyo directo del Señor Presidente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República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apoyar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gestión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48"/>
                <w:sz w:val="18"/>
              </w:rPr>
              <w:t> </w:t>
            </w:r>
            <w:r>
              <w:rPr>
                <w:sz w:val="18"/>
              </w:rPr>
              <w:t>trámite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asuntos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expuestos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la población, la cual es recibida en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instalaciones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Secretaría,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éstos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asuntos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someten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consideración;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orientan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conforme a su naturaleza hacia los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distintos despachos ministeriales, 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en su caso, las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dependencias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corresponden;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así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también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atienden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asuntos y relaciones políticas que le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encomiende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Presidente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República.</w:t>
            </w:r>
          </w:p>
        </w:tc>
      </w:tr>
      <w:tr>
        <w:trPr>
          <w:trHeight w:val="2897" w:hRule="atLeast"/>
        </w:trPr>
        <w:tc>
          <w:tcPr>
            <w:tcW w:w="5811" w:type="dxa"/>
          </w:tcPr>
          <w:p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LEY</w:t>
            </w:r>
            <w:r>
              <w:rPr>
                <w:rFonts w:ascii="Arial" w:hAnsi="Arial"/>
                <w:b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DEL ORGANISMO</w:t>
            </w:r>
            <w:r>
              <w:rPr>
                <w:rFonts w:ascii="Arial" w:hAnsi="Arial"/>
                <w:b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EJECUTIVO, DECRETO</w:t>
            </w:r>
            <w:r>
              <w:rPr>
                <w:rFonts w:ascii="Arial" w:hAnsi="Arial"/>
                <w:b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N</w:t>
            </w:r>
            <w:r>
              <w:rPr>
                <w:sz w:val="18"/>
              </w:rPr>
              <w:t>ÚMERO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114-97.</w:t>
            </w:r>
          </w:p>
          <w:p>
            <w:pPr>
              <w:pStyle w:val="TableParagraph"/>
              <w:spacing w:line="206" w:lineRule="exact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Artículo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8.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Naturaleza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las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secretarías</w:t>
            </w:r>
          </w:p>
          <w:p>
            <w:pPr>
              <w:pStyle w:val="TableParagraph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>Las Secretarías de la Presidencia son dependencias de apoyo a las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funciones        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del        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Presidente        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          la          República.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No podrán ejercer funciones de ejecución de programas, proyectos ni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otras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funciones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cargo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Ministerios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otras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instituciones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Gobierno, con excepción de la Secretaría de Coordinación Ejecutiva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 la Presidencia, quien sí podrá, por encargo del Presidente, realizar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tales funciones.</w:t>
            </w:r>
          </w:p>
          <w:p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Artículo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10.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Secretaría</w:t>
            </w:r>
            <w:r>
              <w:rPr>
                <w:rFonts w:ascii="Arial" w:hAnsi="Arial"/>
                <w:b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privada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presidencia</w:t>
            </w:r>
            <w:r>
              <w:rPr>
                <w:sz w:val="18"/>
              </w:rPr>
              <w:t>.</w:t>
            </w:r>
          </w:p>
          <w:p>
            <w:pPr>
              <w:pStyle w:val="TableParagraph"/>
              <w:ind w:left="107" w:right="92"/>
              <w:jc w:val="both"/>
              <w:rPr>
                <w:sz w:val="18"/>
              </w:rPr>
            </w:pPr>
            <w:r>
              <w:rPr>
                <w:sz w:val="18"/>
              </w:rPr>
              <w:t>La Secretaría Privada de la Presidencia tiene a su cargo, sin perjuicio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competencia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atribuida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constitucional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legalmente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otros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órganos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públicos,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siguientes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funciones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específicas,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relacionadas</w:t>
            </w:r>
          </w:p>
          <w:p>
            <w:pPr>
              <w:pStyle w:val="TableParagraph"/>
              <w:spacing w:line="187" w:lineRule="exact" w:before="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ejercicio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funciones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Ejecutivo:</w:t>
            </w:r>
          </w:p>
        </w:tc>
        <w:tc>
          <w:tcPr>
            <w:tcW w:w="5244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322" w:val="left" w:leader="none"/>
              </w:tabs>
              <w:spacing w:line="240" w:lineRule="auto" w:before="0" w:after="0"/>
              <w:ind w:left="110" w:right="97" w:firstLine="0"/>
              <w:jc w:val="both"/>
              <w:rPr>
                <w:sz w:val="18"/>
              </w:rPr>
            </w:pPr>
            <w:r>
              <w:rPr>
                <w:sz w:val="18"/>
              </w:rPr>
              <w:t>Atender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asuntos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carácter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privado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Presidente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República.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39" w:val="left" w:leader="none"/>
              </w:tabs>
              <w:spacing w:line="240" w:lineRule="auto" w:before="0" w:after="0"/>
              <w:ind w:left="110"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Llevar el registro y control de las audiencias e invitaciones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Presidente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 República.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15" w:val="left" w:leader="none"/>
              </w:tabs>
              <w:spacing w:line="240" w:lineRule="auto" w:before="0" w:after="0"/>
              <w:ind w:left="110" w:right="96" w:firstLine="0"/>
              <w:jc w:val="both"/>
              <w:rPr>
                <w:sz w:val="18"/>
              </w:rPr>
            </w:pPr>
            <w:r>
              <w:rPr>
                <w:sz w:val="18"/>
              </w:rPr>
              <w:t>Atender el despacho de asuntos que se dirijan al Presidente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República.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20" w:val="left" w:leader="none"/>
              </w:tabs>
              <w:spacing w:line="240" w:lineRule="auto" w:before="0" w:after="0"/>
              <w:ind w:left="110" w:right="95" w:firstLine="0"/>
              <w:jc w:val="both"/>
              <w:rPr>
                <w:sz w:val="18"/>
              </w:rPr>
            </w:pPr>
            <w:r>
              <w:rPr>
                <w:sz w:val="18"/>
              </w:rPr>
              <w:t>Apoyar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gestión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trámite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asuntos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sometan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8"/>
                <w:sz w:val="18"/>
              </w:rPr>
              <w:t> </w:t>
            </w:r>
            <w:r>
              <w:rPr>
                <w:spacing w:val="-1"/>
                <w:sz w:val="18"/>
              </w:rPr>
              <w:t>su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1"/>
                <w:sz w:val="18"/>
              </w:rPr>
              <w:t>consideración,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"/>
                <w:sz w:val="18"/>
              </w:rPr>
              <w:t>orientándolos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naturaleza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hacia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distintos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despachos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ministeriales,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caso,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dependencias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corresponden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estos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asuntos.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15" w:val="left" w:leader="none"/>
              </w:tabs>
              <w:spacing w:line="240" w:lineRule="auto" w:before="0" w:after="0"/>
              <w:ind w:left="110" w:right="95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Brindar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atención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planteamientos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presentan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forma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individual.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69" w:val="left" w:leader="none"/>
              </w:tabs>
              <w:spacing w:line="200" w:lineRule="atLeast" w:before="0" w:after="0"/>
              <w:ind w:left="110" w:right="95" w:firstLine="0"/>
              <w:jc w:val="both"/>
              <w:rPr>
                <w:sz w:val="18"/>
              </w:rPr>
            </w:pPr>
            <w:r>
              <w:rPr>
                <w:sz w:val="18"/>
              </w:rPr>
              <w:t>Atender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asuntos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relaciones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políticas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encomiende</w:t>
            </w:r>
            <w:r>
              <w:rPr>
                <w:spacing w:val="-48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Presidente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 la República.</w:t>
            </w:r>
          </w:p>
        </w:tc>
        <w:tc>
          <w:tcPr>
            <w:tcW w:w="3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92" w:hRule="atLeast"/>
        </w:trPr>
        <w:tc>
          <w:tcPr>
            <w:tcW w:w="5811" w:type="dxa"/>
          </w:tcPr>
          <w:p>
            <w:pPr>
              <w:pStyle w:val="TableParagraph"/>
              <w:ind w:left="107" w:right="97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REGLAMENTO</w:t>
            </w:r>
            <w:r>
              <w:rPr>
                <w:rFonts w:ascii="Arial" w:hAnsi="Arial"/>
                <w:b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ORGÁNICO</w:t>
            </w:r>
            <w:r>
              <w:rPr>
                <w:rFonts w:ascii="Arial" w:hAnsi="Arial"/>
                <w:b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INTERNO</w:t>
            </w:r>
            <w:r>
              <w:rPr>
                <w:rFonts w:ascii="Arial" w:hAnsi="Arial"/>
                <w:b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SECRETARÍA</w:t>
            </w:r>
            <w:r>
              <w:rPr>
                <w:rFonts w:ascii="Arial" w:hAnsi="Arial"/>
                <w:b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PRIVADA</w:t>
            </w:r>
            <w:r>
              <w:rPr>
                <w:rFonts w:ascii="Arial" w:hAnsi="Arial"/>
                <w:b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PRESIDENCIA,</w:t>
            </w:r>
            <w:r>
              <w:rPr>
                <w:rFonts w:ascii="Arial" w:hAnsi="Arial"/>
                <w:b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ACUERDO</w:t>
            </w:r>
            <w:r>
              <w:rPr>
                <w:rFonts w:ascii="Arial" w:hAnsi="Arial"/>
                <w:b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GUBERNATIVO</w:t>
            </w:r>
            <w:r>
              <w:rPr>
                <w:rFonts w:ascii="Arial" w:hAnsi="Arial"/>
                <w:b/>
                <w:spacing w:val="-47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NÚMERO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108-2015</w:t>
            </w:r>
          </w:p>
          <w:p>
            <w:pPr>
              <w:pStyle w:val="TableParagraph"/>
              <w:spacing w:line="207" w:lineRule="exact"/>
              <w:ind w:left="107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Artículo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1.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Naturaleza</w:t>
            </w:r>
          </w:p>
          <w:p>
            <w:pPr>
              <w:pStyle w:val="TableParagraph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Secretaría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Privada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Presidencia,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órgano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administrativo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8"/>
                <w:sz w:val="18"/>
              </w:rPr>
              <w:t> </w:t>
            </w:r>
            <w:r>
              <w:rPr>
                <w:sz w:val="18"/>
              </w:rPr>
              <w:t>apoyo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Presidente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República,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asuntos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someten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8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consideración,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orientándolos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naturaleza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hacia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donde</w:t>
            </w:r>
            <w:r>
              <w:rPr>
                <w:spacing w:val="-48"/>
                <w:sz w:val="18"/>
              </w:rPr>
              <w:t> </w:t>
            </w:r>
            <w:r>
              <w:rPr>
                <w:sz w:val="18"/>
              </w:rPr>
              <w:t>corresponda</w:t>
            </w:r>
          </w:p>
          <w:p>
            <w:pPr>
              <w:pStyle w:val="TableParagraph"/>
              <w:ind w:left="107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Artículo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2.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Competencia</w:t>
            </w:r>
          </w:p>
          <w:p>
            <w:pPr>
              <w:pStyle w:val="TableParagraph"/>
              <w:spacing w:before="1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>A la Secretaría Privada de la Presidencia, le compete la planificación,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ejecución, monitoreo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evaluación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acciones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administrativas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apoyo</w:t>
            </w:r>
            <w:r>
              <w:rPr>
                <w:spacing w:val="3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33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34"/>
                <w:sz w:val="18"/>
              </w:rPr>
              <w:t> </w:t>
            </w:r>
            <w:r>
              <w:rPr>
                <w:sz w:val="18"/>
              </w:rPr>
              <w:t>requerimientos</w:t>
            </w:r>
            <w:r>
              <w:rPr>
                <w:spacing w:val="31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33"/>
                <w:sz w:val="18"/>
              </w:rPr>
              <w:t> </w:t>
            </w:r>
            <w:r>
              <w:rPr>
                <w:sz w:val="18"/>
              </w:rPr>
              <w:t>se</w:t>
            </w:r>
            <w:r>
              <w:rPr>
                <w:spacing w:val="33"/>
                <w:sz w:val="18"/>
              </w:rPr>
              <w:t> </w:t>
            </w:r>
            <w:r>
              <w:rPr>
                <w:sz w:val="18"/>
              </w:rPr>
              <w:t>efectúen</w:t>
            </w:r>
            <w:r>
              <w:rPr>
                <w:spacing w:val="31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33"/>
                <w:sz w:val="18"/>
              </w:rPr>
              <w:t> </w:t>
            </w:r>
            <w:r>
              <w:rPr>
                <w:sz w:val="18"/>
              </w:rPr>
              <w:t>Despacho</w:t>
            </w:r>
            <w:r>
              <w:rPr>
                <w:spacing w:val="33"/>
                <w:sz w:val="18"/>
              </w:rPr>
              <w:t> </w:t>
            </w:r>
            <w:r>
              <w:rPr>
                <w:sz w:val="18"/>
              </w:rPr>
              <w:t>del</w:t>
            </w:r>
          </w:p>
          <w:p>
            <w:pPr>
              <w:pStyle w:val="TableParagraph"/>
              <w:spacing w:line="188" w:lineRule="exact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Presidente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República.</w:t>
            </w:r>
          </w:p>
        </w:tc>
        <w:tc>
          <w:tcPr>
            <w:tcW w:w="52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spacing w:before="0"/>
        <w:ind w:left="1316" w:right="0" w:firstLine="0"/>
        <w:jc w:val="left"/>
        <w:rPr>
          <w:rFonts w:ascii="Calibri" w:hAnsi="Calibri"/>
          <w:sz w:val="16"/>
        </w:rPr>
      </w:pPr>
      <w:r>
        <w:rPr/>
        <w:drawing>
          <wp:anchor distT="0" distB="0" distL="0" distR="0" allowOverlap="1" layoutInCell="1" locked="0" behindDoc="0" simplePos="0" relativeHeight="15802880">
            <wp:simplePos x="0" y="0"/>
            <wp:positionH relativeFrom="page">
              <wp:posOffset>128270</wp:posOffset>
            </wp:positionH>
            <wp:positionV relativeFrom="paragraph">
              <wp:posOffset>451677</wp:posOffset>
            </wp:positionV>
            <wp:extent cx="1231900" cy="554354"/>
            <wp:effectExtent l="0" t="0" r="0" b="0"/>
            <wp:wrapNone/>
            <wp:docPr id="225" name="image9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6" name="image98.jpeg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554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3"/>
          <w:sz w:val="16"/>
        </w:rPr>
        <w:t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Secretaría Privada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República.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2"/>
        <w:rPr>
          <w:rFonts w:ascii="Calibri"/>
          <w:sz w:val="26"/>
        </w:rPr>
      </w:pPr>
      <w:r>
        <w:rPr/>
        <w:drawing>
          <wp:anchor distT="0" distB="0" distL="0" distR="0" allowOverlap="1" layoutInCell="1" locked="0" behindDoc="0" simplePos="0" relativeHeight="144">
            <wp:simplePos x="0" y="0"/>
            <wp:positionH relativeFrom="page">
              <wp:posOffset>2295525</wp:posOffset>
            </wp:positionH>
            <wp:positionV relativeFrom="paragraph">
              <wp:posOffset>234023</wp:posOffset>
            </wp:positionV>
            <wp:extent cx="5428847" cy="44767"/>
            <wp:effectExtent l="0" t="0" r="0" b="0"/>
            <wp:wrapTopAndBottom/>
            <wp:docPr id="227" name="image1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8" name="image100.png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847" cy="44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28" w:lineRule="exact" w:before="0"/>
        <w:ind w:left="0" w:right="219" w:firstLine="0"/>
        <w:jc w:val="center"/>
        <w:rPr>
          <w:rFonts w:ascii="Calibri"/>
          <w:sz w:val="20"/>
        </w:rPr>
      </w:pPr>
      <w:r>
        <w:rPr>
          <w:rFonts w:ascii="Calibri"/>
          <w:w w:val="99"/>
          <w:sz w:val="20"/>
        </w:rPr>
        <w:t>6</w:t>
      </w:r>
    </w:p>
    <w:p>
      <w:pPr>
        <w:pStyle w:val="BodyText"/>
        <w:ind w:left="14202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739617" cy="530352"/>
            <wp:effectExtent l="0" t="0" r="0" b="0"/>
            <wp:docPr id="229" name="image1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0" name="image101.png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617" cy="53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spacing w:after="0"/>
        <w:rPr>
          <w:rFonts w:ascii="Calibri"/>
          <w:sz w:val="20"/>
        </w:rPr>
        <w:sectPr>
          <w:footerReference w:type="default" r:id="rId192"/>
          <w:pgSz w:w="15840" w:h="12240" w:orient="landscape"/>
          <w:pgMar w:footer="0" w:header="0" w:top="1140" w:bottom="0" w:left="100" w:right="28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15"/>
        </w:rPr>
      </w:pPr>
    </w:p>
    <w:p>
      <w:pPr>
        <w:spacing w:before="101"/>
        <w:ind w:left="1814" w:right="1593" w:firstLine="0"/>
        <w:jc w:val="center"/>
        <w:rPr>
          <w:rFonts w:ascii="Arial Black" w:hAnsi="Arial Black"/>
          <w:sz w:val="28"/>
        </w:rPr>
      </w:pPr>
      <w:bookmarkStart w:name="_bookmark15" w:id="25"/>
      <w:bookmarkEnd w:id="25"/>
      <w:r>
        <w:rPr/>
      </w:r>
      <w:r>
        <w:rPr>
          <w:rFonts w:ascii="Arial Black" w:hAnsi="Arial Black"/>
          <w:sz w:val="28"/>
        </w:rPr>
        <w:t>ANÁLISIS</w:t>
      </w:r>
      <w:r>
        <w:rPr>
          <w:rFonts w:ascii="Arial Black" w:hAnsi="Arial Black"/>
          <w:spacing w:val="-4"/>
          <w:sz w:val="28"/>
        </w:rPr>
        <w:t> </w:t>
      </w:r>
      <w:r>
        <w:rPr>
          <w:rFonts w:ascii="Arial Black" w:hAnsi="Arial Black"/>
          <w:sz w:val="28"/>
        </w:rPr>
        <w:t>DEL</w:t>
      </w:r>
      <w:r>
        <w:rPr>
          <w:rFonts w:ascii="Arial Black" w:hAnsi="Arial Black"/>
          <w:spacing w:val="-7"/>
          <w:sz w:val="28"/>
        </w:rPr>
        <w:t> </w:t>
      </w:r>
      <w:r>
        <w:rPr>
          <w:rFonts w:ascii="Arial Black" w:hAnsi="Arial Black"/>
          <w:sz w:val="28"/>
        </w:rPr>
        <w:t>MARCO</w:t>
      </w:r>
      <w:r>
        <w:rPr>
          <w:rFonts w:ascii="Arial Black" w:hAnsi="Arial Black"/>
          <w:spacing w:val="-6"/>
          <w:sz w:val="28"/>
        </w:rPr>
        <w:t> </w:t>
      </w:r>
      <w:r>
        <w:rPr>
          <w:rFonts w:ascii="Arial Black" w:hAnsi="Arial Black"/>
          <w:sz w:val="28"/>
        </w:rPr>
        <w:t>INSTITUCIONAL</w:t>
      </w:r>
    </w:p>
    <w:p>
      <w:pPr>
        <w:pStyle w:val="BodyText"/>
        <w:spacing w:before="10"/>
        <w:rPr>
          <w:rFonts w:ascii="Arial Black"/>
          <w:sz w:val="56"/>
        </w:rPr>
      </w:pPr>
    </w:p>
    <w:p>
      <w:pPr>
        <w:pStyle w:val="BodyText"/>
        <w:spacing w:line="259" w:lineRule="auto"/>
        <w:ind w:left="1442" w:right="1219"/>
        <w:jc w:val="both"/>
      </w:pPr>
      <w:r>
        <w:rPr/>
        <w:t>La Secretaría Privada de la Presidencia cuenta con una estructura organizativa</w:t>
      </w:r>
      <w:r>
        <w:rPr>
          <w:spacing w:val="1"/>
        </w:rPr>
        <w:t> </w:t>
      </w:r>
      <w:r>
        <w:rPr/>
        <w:t>acorde a las exigencias de su funcionamiento, el cual se encuentra establecido en</w:t>
      </w:r>
      <w:r>
        <w:rPr>
          <w:spacing w:val="1"/>
        </w:rPr>
        <w:t> </w:t>
      </w:r>
      <w:r>
        <w:rPr/>
        <w:t>el Acuerdo Gubernativo 108-2015, emitido el 26 de marzo de 2015, el cual aprobó</w:t>
      </w:r>
      <w:r>
        <w:rPr>
          <w:spacing w:val="1"/>
        </w:rPr>
        <w:t> </w:t>
      </w:r>
      <w:r>
        <w:rPr/>
        <w:t>el</w:t>
      </w:r>
      <w:r>
        <w:rPr>
          <w:spacing w:val="-1"/>
        </w:rPr>
        <w:t> </w:t>
      </w:r>
      <w:r>
        <w:rPr/>
        <w:t>Reglamento</w:t>
      </w:r>
      <w:r>
        <w:rPr>
          <w:spacing w:val="-1"/>
        </w:rPr>
        <w:t> </w:t>
      </w:r>
      <w:r>
        <w:rPr/>
        <w:t>Orgánico Interno.</w:t>
      </w:r>
    </w:p>
    <w:p>
      <w:pPr>
        <w:pStyle w:val="BodyText"/>
        <w:spacing w:line="259" w:lineRule="auto" w:before="159"/>
        <w:ind w:left="1442" w:right="1223"/>
        <w:jc w:val="both"/>
      </w:pPr>
      <w:r>
        <w:rPr/>
        <w:t>La</w:t>
      </w:r>
      <w:r>
        <w:rPr>
          <w:spacing w:val="-4"/>
        </w:rPr>
        <w:t> </w:t>
      </w:r>
      <w:r>
        <w:rPr/>
        <w:t>Secretaría</w:t>
      </w:r>
      <w:r>
        <w:rPr>
          <w:spacing w:val="-3"/>
        </w:rPr>
        <w:t> </w:t>
      </w:r>
      <w:r>
        <w:rPr/>
        <w:t>Privada</w:t>
      </w:r>
      <w:r>
        <w:rPr>
          <w:spacing w:val="-6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Presidencia</w:t>
      </w:r>
      <w:r>
        <w:rPr>
          <w:spacing w:val="-4"/>
        </w:rPr>
        <w:t> </w:t>
      </w:r>
      <w:r>
        <w:rPr/>
        <w:t>está</w:t>
      </w:r>
      <w:r>
        <w:rPr>
          <w:spacing w:val="-3"/>
        </w:rPr>
        <w:t> </w:t>
      </w:r>
      <w:r>
        <w:rPr/>
        <w:t>estructurada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orientada</w:t>
      </w:r>
      <w:r>
        <w:rPr>
          <w:spacing w:val="-1"/>
        </w:rPr>
        <w:t> </w:t>
      </w:r>
      <w:r>
        <w:rPr/>
        <w:t>al</w:t>
      </w:r>
      <w:r>
        <w:rPr>
          <w:spacing w:val="-5"/>
        </w:rPr>
        <w:t> </w:t>
      </w:r>
      <w:r>
        <w:rPr/>
        <w:t>modelo</w:t>
      </w:r>
      <w:r>
        <w:rPr>
          <w:spacing w:val="-3"/>
        </w:rPr>
        <w:t> </w:t>
      </w:r>
      <w:r>
        <w:rPr/>
        <w:t>de</w:t>
      </w:r>
      <w:r>
        <w:rPr>
          <w:spacing w:val="-64"/>
        </w:rPr>
        <w:t> </w:t>
      </w:r>
      <w:r>
        <w:rPr/>
        <w:t>Organización Lineal con apoyo de unidades Staff, en la que cada uno de los</w:t>
      </w:r>
      <w:r>
        <w:rPr>
          <w:spacing w:val="1"/>
        </w:rPr>
        <w:t> </w:t>
      </w:r>
      <w:r>
        <w:rPr/>
        <w:t>miembros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aporta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conocimientos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solución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problemas y</w:t>
      </w:r>
      <w:r>
        <w:rPr>
          <w:spacing w:val="-2"/>
        </w:rPr>
        <w:t> </w:t>
      </w:r>
      <w:r>
        <w:rPr/>
        <w:t>el apoyo</w:t>
      </w:r>
      <w:r>
        <w:rPr>
          <w:spacing w:val="-3"/>
        </w:rPr>
        <w:t> </w:t>
      </w:r>
      <w:r>
        <w:rPr/>
        <w:t>efectivo</w:t>
      </w:r>
      <w:r>
        <w:rPr>
          <w:spacing w:val="-2"/>
        </w:rPr>
        <w:t> </w:t>
      </w:r>
      <w:r>
        <w:rPr/>
        <w:t>al Despacho</w:t>
      </w:r>
      <w:r>
        <w:rPr>
          <w:spacing w:val="1"/>
        </w:rPr>
        <w:t> </w:t>
      </w:r>
      <w:r>
        <w:rPr/>
        <w:t>Superior.</w:t>
      </w:r>
    </w:p>
    <w:p>
      <w:pPr>
        <w:pStyle w:val="BodyText"/>
        <w:spacing w:line="259" w:lineRule="auto" w:before="160"/>
        <w:ind w:left="1442" w:right="1216"/>
        <w:jc w:val="both"/>
      </w:pPr>
      <w:r>
        <w:rPr/>
        <w:t>El objetivo del modelo de la estructura, de acuerdo a las propias características de</w:t>
      </w:r>
      <w:r>
        <w:rPr>
          <w:spacing w:val="-64"/>
        </w:rPr>
        <w:t> </w:t>
      </w:r>
      <w:r>
        <w:rPr/>
        <w:t>la organización está orientado a visualizar una dependencia pública que busca</w:t>
      </w:r>
      <w:r>
        <w:rPr>
          <w:spacing w:val="1"/>
        </w:rPr>
        <w:t> </w:t>
      </w:r>
      <w:r>
        <w:rPr/>
        <w:t>acoplar la estructura de tipo “horizontal”, con el propósito de fomentar el trabajo en</w:t>
      </w:r>
      <w:r>
        <w:rPr>
          <w:spacing w:val="-64"/>
        </w:rPr>
        <w:t> </w:t>
      </w:r>
      <w:r>
        <w:rPr/>
        <w:t>equipo y la responsabilidad general sobre los resultados esperados, sin descuidar</w:t>
      </w:r>
      <w:r>
        <w:rPr>
          <w:spacing w:val="1"/>
        </w:rPr>
        <w:t> </w:t>
      </w:r>
      <w:r>
        <w:rPr/>
        <w:t>los</w:t>
      </w:r>
      <w:r>
        <w:rPr>
          <w:spacing w:val="-1"/>
        </w:rPr>
        <w:t> </w:t>
      </w:r>
      <w:r>
        <w:rPr/>
        <w:t>niveles y jerarquías</w:t>
      </w:r>
      <w:r>
        <w:rPr>
          <w:spacing w:val="-3"/>
        </w:rPr>
        <w:t> </w:t>
      </w:r>
      <w:r>
        <w:rPr/>
        <w:t>existentes.</w:t>
      </w:r>
    </w:p>
    <w:p>
      <w:pPr>
        <w:pStyle w:val="BodyText"/>
        <w:spacing w:line="259" w:lineRule="auto" w:before="158"/>
        <w:ind w:left="1442" w:right="1225"/>
        <w:jc w:val="both"/>
      </w:pPr>
      <w:r>
        <w:rPr/>
        <w:t>Para la realización de sus funciones, la Secretaría Privada de la Presidencia, se</w:t>
      </w:r>
      <w:r>
        <w:rPr>
          <w:spacing w:val="1"/>
        </w:rPr>
        <w:t> </w:t>
      </w:r>
      <w:r>
        <w:rPr/>
        <w:t>estructura</w:t>
      </w:r>
      <w:r>
        <w:rPr>
          <w:spacing w:val="-4"/>
        </w:rPr>
        <w:t> </w:t>
      </w:r>
      <w:r>
        <w:rPr/>
        <w:t>en</w:t>
      </w:r>
      <w:r>
        <w:rPr>
          <w:spacing w:val="-2"/>
        </w:rPr>
        <w:t> </w:t>
      </w:r>
      <w:r>
        <w:rPr/>
        <w:t>la forma</w:t>
      </w:r>
      <w:r>
        <w:rPr>
          <w:spacing w:val="-2"/>
        </w:rPr>
        <w:t> </w:t>
      </w:r>
      <w:r>
        <w:rPr/>
        <w:t>siguiente: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7"/>
        </w:rPr>
      </w:pPr>
    </w:p>
    <w:p>
      <w:pPr>
        <w:spacing w:before="0"/>
        <w:ind w:left="1442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2"/>
          <w:u w:val="thick"/>
        </w:rPr>
        <w:t>FUNCIONES</w:t>
      </w:r>
      <w:r>
        <w:rPr>
          <w:rFonts w:ascii="Arial"/>
          <w:b/>
          <w:spacing w:val="-4"/>
          <w:sz w:val="22"/>
          <w:u w:val="thick"/>
        </w:rPr>
        <w:t> </w:t>
      </w:r>
      <w:r>
        <w:rPr>
          <w:rFonts w:ascii="Arial"/>
          <w:b/>
          <w:sz w:val="22"/>
          <w:u w:val="thick"/>
        </w:rPr>
        <w:t>SUSTANTIVAS</w:t>
      </w:r>
      <w:r>
        <w:rPr>
          <w:rFonts w:ascii="Arial"/>
          <w:b/>
          <w:sz w:val="24"/>
          <w:u w:val="thick"/>
        </w:rPr>
        <w:t>:</w:t>
      </w:r>
    </w:p>
    <w:p>
      <w:pPr>
        <w:pStyle w:val="BodyText"/>
        <w:spacing w:line="261" w:lineRule="auto" w:before="180"/>
        <w:ind w:left="2150" w:right="1214"/>
        <w:jc w:val="both"/>
      </w:pPr>
      <w:r>
        <w:rPr/>
        <w:t>Despacho Superior: Integrado por el Secretario Privado de la Presidencia,</w:t>
      </w:r>
      <w:r>
        <w:rPr>
          <w:spacing w:val="1"/>
        </w:rPr>
        <w:t> </w:t>
      </w:r>
      <w:r>
        <w:rPr/>
        <w:t>Subsecretario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Asuntos</w:t>
      </w:r>
      <w:r>
        <w:rPr>
          <w:spacing w:val="-1"/>
        </w:rPr>
        <w:t> </w:t>
      </w:r>
      <w:r>
        <w:rPr/>
        <w:t>Políticos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Subsecretario</w:t>
      </w:r>
      <w:r>
        <w:rPr>
          <w:spacing w:val="-1"/>
        </w:rPr>
        <w:t> </w:t>
      </w:r>
      <w:r>
        <w:rPr/>
        <w:t>Administrativo.</w:t>
      </w:r>
    </w:p>
    <w:p>
      <w:pPr>
        <w:spacing w:before="155"/>
        <w:ind w:left="1442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2"/>
          <w:u w:val="thick"/>
        </w:rPr>
        <w:t>FUNCIONES</w:t>
      </w:r>
      <w:r>
        <w:rPr>
          <w:rFonts w:ascii="Arial"/>
          <w:b/>
          <w:spacing w:val="-6"/>
          <w:sz w:val="22"/>
          <w:u w:val="thick"/>
        </w:rPr>
        <w:t> </w:t>
      </w:r>
      <w:r>
        <w:rPr>
          <w:rFonts w:ascii="Arial"/>
          <w:b/>
          <w:sz w:val="22"/>
          <w:u w:val="thick"/>
        </w:rPr>
        <w:t>ADMINISTRATIVAS</w:t>
      </w:r>
      <w:r>
        <w:rPr>
          <w:rFonts w:ascii="Arial"/>
          <w:b/>
          <w:sz w:val="24"/>
          <w:u w:val="thick"/>
        </w:rPr>
        <w:t>:</w:t>
      </w:r>
    </w:p>
    <w:p>
      <w:pPr>
        <w:pStyle w:val="BodyText"/>
        <w:spacing w:line="259" w:lineRule="auto" w:before="182"/>
        <w:ind w:left="2150" w:right="1223"/>
        <w:jc w:val="both"/>
      </w:pPr>
      <w:r>
        <w:rPr/>
        <w:t>Integrado</w:t>
      </w:r>
      <w:r>
        <w:rPr>
          <w:spacing w:val="-9"/>
        </w:rPr>
        <w:t> </w:t>
      </w:r>
      <w:r>
        <w:rPr/>
        <w:t>por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Dirección</w:t>
      </w:r>
      <w:r>
        <w:rPr>
          <w:spacing w:val="-7"/>
        </w:rPr>
        <w:t> </w:t>
      </w:r>
      <w:r>
        <w:rPr/>
        <w:t>Administrativa,</w:t>
      </w:r>
      <w:r>
        <w:rPr>
          <w:spacing w:val="-8"/>
        </w:rPr>
        <w:t> </w:t>
      </w:r>
      <w:r>
        <w:rPr/>
        <w:t>Dirección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Informática,</w:t>
      </w:r>
      <w:r>
        <w:rPr>
          <w:spacing w:val="-10"/>
        </w:rPr>
        <w:t> </w:t>
      </w:r>
      <w:r>
        <w:rPr/>
        <w:t>Dirección</w:t>
      </w:r>
      <w:r>
        <w:rPr>
          <w:spacing w:val="-64"/>
        </w:rPr>
        <w:t> </w:t>
      </w:r>
      <w:r>
        <w:rPr/>
        <w:t>de</w:t>
      </w:r>
      <w:r>
        <w:rPr>
          <w:spacing w:val="-1"/>
        </w:rPr>
        <w:t> </w:t>
      </w:r>
      <w:r>
        <w:rPr/>
        <w:t>Recursos</w:t>
      </w:r>
      <w:r>
        <w:rPr>
          <w:spacing w:val="-1"/>
        </w:rPr>
        <w:t> </w:t>
      </w:r>
      <w:r>
        <w:rPr/>
        <w:t>Humanos</w:t>
      </w:r>
      <w:r>
        <w:rPr>
          <w:spacing w:val="-3"/>
        </w:rPr>
        <w:t> </w:t>
      </w:r>
      <w:r>
        <w:rPr/>
        <w:t>y</w:t>
      </w:r>
      <w:r>
        <w:rPr>
          <w:spacing w:val="-1"/>
        </w:rPr>
        <w:t> </w:t>
      </w:r>
      <w:r>
        <w:rPr/>
        <w:t>la Unidad</w:t>
      </w:r>
      <w:r>
        <w:rPr>
          <w:spacing w:val="-1"/>
        </w:rPr>
        <w:t> </w:t>
      </w:r>
      <w:r>
        <w:rPr/>
        <w:t>de Administración</w:t>
      </w:r>
      <w:r>
        <w:rPr>
          <w:spacing w:val="-1"/>
        </w:rPr>
        <w:t> </w:t>
      </w:r>
      <w:r>
        <w:rPr/>
        <w:t>Financiera.</w:t>
      </w:r>
    </w:p>
    <w:p>
      <w:pPr>
        <w:spacing w:before="160"/>
        <w:ind w:left="1442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2"/>
          <w:u w:val="thick"/>
        </w:rPr>
        <w:t>FUNCIONES</w:t>
      </w:r>
      <w:r>
        <w:rPr>
          <w:rFonts w:ascii="Arial" w:hAnsi="Arial"/>
          <w:b/>
          <w:spacing w:val="-2"/>
          <w:sz w:val="22"/>
          <w:u w:val="thick"/>
        </w:rPr>
        <w:t> </w:t>
      </w:r>
      <w:r>
        <w:rPr>
          <w:rFonts w:ascii="Arial" w:hAnsi="Arial"/>
          <w:b/>
          <w:sz w:val="22"/>
          <w:u w:val="thick"/>
        </w:rPr>
        <w:t>DE</w:t>
      </w:r>
      <w:r>
        <w:rPr>
          <w:rFonts w:ascii="Arial" w:hAnsi="Arial"/>
          <w:b/>
          <w:spacing w:val="-4"/>
          <w:sz w:val="22"/>
          <w:u w:val="thick"/>
        </w:rPr>
        <w:t> </w:t>
      </w:r>
      <w:r>
        <w:rPr>
          <w:rFonts w:ascii="Arial" w:hAnsi="Arial"/>
          <w:b/>
          <w:sz w:val="22"/>
          <w:u w:val="thick"/>
        </w:rPr>
        <w:t>APOYO</w:t>
      </w:r>
      <w:r>
        <w:rPr>
          <w:rFonts w:ascii="Arial" w:hAnsi="Arial"/>
          <w:b/>
          <w:spacing w:val="-3"/>
          <w:sz w:val="22"/>
          <w:u w:val="thick"/>
        </w:rPr>
        <w:t> </w:t>
      </w:r>
      <w:r>
        <w:rPr>
          <w:rFonts w:ascii="Arial" w:hAnsi="Arial"/>
          <w:b/>
          <w:sz w:val="22"/>
          <w:u w:val="thick"/>
        </w:rPr>
        <w:t>TÉCNICO</w:t>
      </w:r>
      <w:r>
        <w:rPr>
          <w:rFonts w:ascii="Arial" w:hAnsi="Arial"/>
          <w:b/>
          <w:sz w:val="24"/>
          <w:u w:val="thick"/>
        </w:rPr>
        <w:t>:</w:t>
      </w:r>
    </w:p>
    <w:p>
      <w:pPr>
        <w:pStyle w:val="BodyText"/>
        <w:spacing w:line="259" w:lineRule="auto" w:before="183"/>
        <w:ind w:left="2150" w:right="1223"/>
        <w:jc w:val="both"/>
      </w:pPr>
      <w:r>
        <w:rPr/>
        <w:t>Integrado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Asesoría</w:t>
      </w:r>
      <w:r>
        <w:rPr>
          <w:spacing w:val="1"/>
        </w:rPr>
        <w:t> </w:t>
      </w:r>
      <w:r>
        <w:rPr/>
        <w:t>Jurídica,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Planificación,</w:t>
      </w:r>
      <w:r>
        <w:rPr>
          <w:spacing w:val="-64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Cooperación</w:t>
      </w:r>
      <w:r>
        <w:rPr>
          <w:spacing w:val="1"/>
        </w:rPr>
        <w:t> </w:t>
      </w:r>
      <w:r>
        <w:rPr/>
        <w:t>Internacional,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Género,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Pública y</w:t>
      </w:r>
      <w:r>
        <w:rPr>
          <w:spacing w:val="-1"/>
        </w:rPr>
        <w:t> </w:t>
      </w:r>
      <w:r>
        <w:rPr/>
        <w:t>la Unidad</w:t>
      </w:r>
      <w:r>
        <w:rPr>
          <w:spacing w:val="-1"/>
        </w:rPr>
        <w:t> </w:t>
      </w:r>
      <w:r>
        <w:rPr/>
        <w:t>de Asesoría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Consultoría.</w:t>
      </w:r>
    </w:p>
    <w:p>
      <w:pPr>
        <w:spacing w:before="160"/>
        <w:ind w:left="1442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2"/>
          <w:u w:val="thick"/>
        </w:rPr>
        <w:t>FUNCIONES</w:t>
      </w:r>
      <w:r>
        <w:rPr>
          <w:rFonts w:ascii="Arial"/>
          <w:b/>
          <w:spacing w:val="-3"/>
          <w:sz w:val="22"/>
          <w:u w:val="thick"/>
        </w:rPr>
        <w:t> </w:t>
      </w:r>
      <w:r>
        <w:rPr>
          <w:rFonts w:ascii="Arial"/>
          <w:b/>
          <w:sz w:val="22"/>
          <w:u w:val="thick"/>
        </w:rPr>
        <w:t>DE</w:t>
      </w:r>
      <w:r>
        <w:rPr>
          <w:rFonts w:ascii="Arial"/>
          <w:b/>
          <w:spacing w:val="-2"/>
          <w:sz w:val="22"/>
          <w:u w:val="thick"/>
        </w:rPr>
        <w:t> </w:t>
      </w:r>
      <w:r>
        <w:rPr>
          <w:rFonts w:ascii="Arial"/>
          <w:b/>
          <w:sz w:val="22"/>
          <w:u w:val="thick"/>
        </w:rPr>
        <w:t>CONTROL</w:t>
      </w:r>
      <w:r>
        <w:rPr>
          <w:rFonts w:ascii="Arial"/>
          <w:b/>
          <w:spacing w:val="-4"/>
          <w:sz w:val="22"/>
          <w:u w:val="thick"/>
        </w:rPr>
        <w:t> </w:t>
      </w:r>
      <w:r>
        <w:rPr>
          <w:rFonts w:ascii="Arial"/>
          <w:b/>
          <w:sz w:val="22"/>
          <w:u w:val="thick"/>
        </w:rPr>
        <w:t>INTERNO</w:t>
      </w:r>
      <w:r>
        <w:rPr>
          <w:rFonts w:ascii="Arial"/>
          <w:b/>
          <w:sz w:val="24"/>
          <w:u w:val="thick"/>
        </w:rPr>
        <w:t>:</w:t>
      </w:r>
    </w:p>
    <w:p>
      <w:pPr>
        <w:pStyle w:val="BodyText"/>
        <w:spacing w:before="180"/>
        <w:ind w:left="2150"/>
        <w:jc w:val="both"/>
      </w:pPr>
      <w:r>
        <w:rPr/>
        <w:t>Unidad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Auditoría</w:t>
      </w:r>
      <w:r>
        <w:rPr>
          <w:spacing w:val="-2"/>
        </w:rPr>
        <w:t> </w:t>
      </w:r>
      <w:r>
        <w:rPr/>
        <w:t>Interna.</w:t>
      </w:r>
    </w:p>
    <w:p>
      <w:pPr>
        <w:spacing w:after="0"/>
        <w:jc w:val="both"/>
        <w:sectPr>
          <w:footerReference w:type="default" r:id="rId196"/>
          <w:pgSz w:w="12240" w:h="15840"/>
          <w:pgMar w:footer="897" w:header="0" w:top="1500" w:bottom="1080" w:left="260" w:right="480"/>
          <w:pgNumType w:start="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54"/>
        <w:ind w:left="1816" w:right="1593" w:firstLine="0"/>
        <w:jc w:val="center"/>
        <w:rPr>
          <w:rFonts w:ascii="Arial Black"/>
          <w:sz w:val="28"/>
        </w:rPr>
      </w:pPr>
      <w:bookmarkStart w:name="_bookmark16" w:id="26"/>
      <w:bookmarkEnd w:id="26"/>
      <w:r>
        <w:rPr/>
      </w:r>
      <w:r>
        <w:rPr>
          <w:rFonts w:ascii="Arial Black"/>
          <w:sz w:val="28"/>
        </w:rPr>
        <w:t>ORGANIGRAMA</w:t>
      </w:r>
    </w:p>
    <w:p>
      <w:pPr>
        <w:spacing w:before="59"/>
        <w:ind w:left="1812" w:right="1593" w:firstLine="0"/>
        <w:jc w:val="center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SECRETARÍA</w:t>
      </w:r>
      <w:r>
        <w:rPr>
          <w:rFonts w:ascii="Arial Black" w:hAnsi="Arial Black"/>
          <w:spacing w:val="-6"/>
          <w:sz w:val="28"/>
        </w:rPr>
        <w:t> </w:t>
      </w:r>
      <w:r>
        <w:rPr>
          <w:rFonts w:ascii="Arial Black" w:hAnsi="Arial Black"/>
          <w:sz w:val="28"/>
        </w:rPr>
        <w:t>PRIVADA</w:t>
      </w:r>
      <w:r>
        <w:rPr>
          <w:rFonts w:ascii="Arial Black" w:hAnsi="Arial Black"/>
          <w:spacing w:val="-2"/>
          <w:sz w:val="28"/>
        </w:rPr>
        <w:t> </w:t>
      </w:r>
      <w:r>
        <w:rPr>
          <w:rFonts w:ascii="Arial Black" w:hAnsi="Arial Black"/>
          <w:sz w:val="28"/>
        </w:rPr>
        <w:t>DE</w:t>
      </w:r>
      <w:r>
        <w:rPr>
          <w:rFonts w:ascii="Arial Black" w:hAnsi="Arial Black"/>
          <w:spacing w:val="-3"/>
          <w:sz w:val="28"/>
        </w:rPr>
        <w:t> </w:t>
      </w:r>
      <w:r>
        <w:rPr>
          <w:rFonts w:ascii="Arial Black" w:hAnsi="Arial Black"/>
          <w:sz w:val="28"/>
        </w:rPr>
        <w:t>LA</w:t>
      </w:r>
      <w:r>
        <w:rPr>
          <w:rFonts w:ascii="Arial Black" w:hAnsi="Arial Black"/>
          <w:spacing w:val="-7"/>
          <w:sz w:val="28"/>
        </w:rPr>
        <w:t> </w:t>
      </w:r>
      <w:r>
        <w:rPr>
          <w:rFonts w:ascii="Arial Black" w:hAnsi="Arial Black"/>
          <w:sz w:val="28"/>
        </w:rPr>
        <w:t>PRESIDENCIA</w:t>
      </w:r>
    </w:p>
    <w:p>
      <w:pPr>
        <w:pStyle w:val="BodyText"/>
        <w:rPr>
          <w:rFonts w:ascii="Arial Black"/>
          <w:sz w:val="20"/>
        </w:rPr>
      </w:pPr>
    </w:p>
    <w:p>
      <w:pPr>
        <w:pStyle w:val="BodyText"/>
        <w:spacing w:before="7"/>
        <w:rPr>
          <w:rFonts w:ascii="Arial Black"/>
          <w:sz w:val="18"/>
        </w:rPr>
      </w:pPr>
      <w:r>
        <w:rPr/>
        <w:drawing>
          <wp:anchor distT="0" distB="0" distL="0" distR="0" allowOverlap="1" layoutInCell="1" locked="0" behindDoc="0" simplePos="0" relativeHeight="146">
            <wp:simplePos x="0" y="0"/>
            <wp:positionH relativeFrom="page">
              <wp:posOffset>847725</wp:posOffset>
            </wp:positionH>
            <wp:positionV relativeFrom="paragraph">
              <wp:posOffset>190449</wp:posOffset>
            </wp:positionV>
            <wp:extent cx="6126699" cy="5688044"/>
            <wp:effectExtent l="0" t="0" r="0" b="0"/>
            <wp:wrapTopAndBottom/>
            <wp:docPr id="231" name="image10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2" name="image103.jpeg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699" cy="5688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 Black"/>
          <w:sz w:val="18"/>
        </w:rPr>
        <w:sectPr>
          <w:pgSz w:w="12240" w:h="15840"/>
          <w:pgMar w:header="0" w:footer="897" w:top="1500" w:bottom="1560" w:left="260" w:right="480"/>
        </w:sectPr>
      </w:pPr>
    </w:p>
    <w:p>
      <w:pPr>
        <w:spacing w:line="276" w:lineRule="auto" w:before="77"/>
        <w:ind w:left="4413" w:right="2231" w:hanging="1947"/>
        <w:jc w:val="left"/>
        <w:rPr>
          <w:rFonts w:ascii="Arial Black"/>
          <w:sz w:val="28"/>
        </w:rPr>
      </w:pPr>
      <w:r>
        <w:rPr>
          <w:rFonts w:ascii="Arial Black"/>
          <w:sz w:val="28"/>
        </w:rPr>
        <w:t>ANALISIS DE POLITICAS Y VINCULACIONES</w:t>
      </w:r>
      <w:r>
        <w:rPr>
          <w:rFonts w:ascii="Arial Black"/>
          <w:spacing w:val="-91"/>
          <w:sz w:val="28"/>
        </w:rPr>
        <w:t> </w:t>
      </w:r>
      <w:r>
        <w:rPr>
          <w:rFonts w:ascii="Arial Black"/>
          <w:sz w:val="28"/>
        </w:rPr>
        <w:t>INSTITUCIONALES</w:t>
      </w:r>
    </w:p>
    <w:p>
      <w:pPr>
        <w:pStyle w:val="BodyText"/>
        <w:spacing w:line="259" w:lineRule="auto" w:before="1"/>
        <w:ind w:left="1442" w:right="1218"/>
        <w:jc w:val="both"/>
      </w:pPr>
      <w:r>
        <w:rPr/>
        <w:t>La planificación en Guatemala se realiza tomando como base las políticas públicas</w:t>
      </w:r>
      <w:r>
        <w:rPr>
          <w:spacing w:val="-64"/>
        </w:rPr>
        <w:t> </w:t>
      </w:r>
      <w:r>
        <w:rPr>
          <w:spacing w:val="-1"/>
        </w:rPr>
        <w:t>en</w:t>
      </w:r>
      <w:r>
        <w:rPr>
          <w:spacing w:val="-16"/>
        </w:rPr>
        <w:t> </w:t>
      </w:r>
      <w:r>
        <w:rPr>
          <w:spacing w:val="-1"/>
        </w:rPr>
        <w:t>todos</w:t>
      </w:r>
      <w:r>
        <w:rPr>
          <w:spacing w:val="-17"/>
        </w:rPr>
        <w:t> </w:t>
      </w:r>
      <w:r>
        <w:rPr>
          <w:spacing w:val="-1"/>
        </w:rPr>
        <w:t>los</w:t>
      </w:r>
      <w:r>
        <w:rPr>
          <w:spacing w:val="-15"/>
        </w:rPr>
        <w:t> </w:t>
      </w:r>
      <w:r>
        <w:rPr>
          <w:spacing w:val="-1"/>
        </w:rPr>
        <w:t>niveles,</w:t>
      </w:r>
      <w:r>
        <w:rPr>
          <w:spacing w:val="-19"/>
        </w:rPr>
        <w:t> </w:t>
      </w:r>
      <w:r>
        <w:rPr/>
        <w:t>para</w:t>
      </w:r>
      <w:r>
        <w:rPr>
          <w:spacing w:val="-16"/>
        </w:rPr>
        <w:t> </w:t>
      </w:r>
      <w:r>
        <w:rPr/>
        <w:t>lo</w:t>
      </w:r>
      <w:r>
        <w:rPr>
          <w:spacing w:val="-16"/>
        </w:rPr>
        <w:t> </w:t>
      </w:r>
      <w:r>
        <w:rPr/>
        <w:t>cual</w:t>
      </w:r>
      <w:r>
        <w:rPr>
          <w:spacing w:val="-17"/>
        </w:rPr>
        <w:t> </w:t>
      </w:r>
      <w:r>
        <w:rPr/>
        <w:t>se</w:t>
      </w:r>
      <w:r>
        <w:rPr>
          <w:spacing w:val="-13"/>
        </w:rPr>
        <w:t> </w:t>
      </w:r>
      <w:r>
        <w:rPr/>
        <w:t>creó</w:t>
      </w:r>
      <w:r>
        <w:rPr>
          <w:spacing w:val="-16"/>
        </w:rPr>
        <w:t> </w:t>
      </w:r>
      <w:r>
        <w:rPr/>
        <w:t>el</w:t>
      </w:r>
      <w:r>
        <w:rPr>
          <w:spacing w:val="-16"/>
        </w:rPr>
        <w:t> </w:t>
      </w:r>
      <w:r>
        <w:rPr/>
        <w:t>Sistema</w:t>
      </w:r>
      <w:r>
        <w:rPr>
          <w:spacing w:val="-16"/>
        </w:rPr>
        <w:t> </w:t>
      </w:r>
      <w:r>
        <w:rPr/>
        <w:t>Nacional</w:t>
      </w:r>
      <w:r>
        <w:rPr>
          <w:spacing w:val="-17"/>
        </w:rPr>
        <w:t> </w:t>
      </w:r>
      <w:r>
        <w:rPr/>
        <w:t>de</w:t>
      </w:r>
      <w:r>
        <w:rPr>
          <w:spacing w:val="-15"/>
        </w:rPr>
        <w:t> </w:t>
      </w:r>
      <w:r>
        <w:rPr/>
        <w:t>Planificación</w:t>
      </w:r>
      <w:r>
        <w:rPr>
          <w:spacing w:val="-16"/>
        </w:rPr>
        <w:t> </w:t>
      </w:r>
      <w:r>
        <w:rPr/>
        <w:t>(SNP),</w:t>
      </w:r>
      <w:r>
        <w:rPr>
          <w:spacing w:val="-64"/>
        </w:rPr>
        <w:t> </w:t>
      </w:r>
      <w:r>
        <w:rPr/>
        <w:t>el cual tiene como objetivo articular las políticas de Estado con las prioridades del</w:t>
      </w:r>
      <w:r>
        <w:rPr>
          <w:spacing w:val="1"/>
        </w:rPr>
        <w:t> </w:t>
      </w:r>
      <w:r>
        <w:rPr/>
        <w:t>país para la administración de los recursos públicos, en la perspectiva de alcanzar</w:t>
      </w:r>
      <w:r>
        <w:rPr>
          <w:spacing w:val="1"/>
        </w:rPr>
        <w:t> </w:t>
      </w:r>
      <w:r>
        <w:rPr/>
        <w:t>el</w:t>
      </w:r>
      <w:r>
        <w:rPr>
          <w:spacing w:val="-1"/>
        </w:rPr>
        <w:t> </w:t>
      </w:r>
      <w:r>
        <w:rPr/>
        <w:t>desarrollo sostenible.</w:t>
      </w:r>
    </w:p>
    <w:p>
      <w:pPr>
        <w:pStyle w:val="BodyText"/>
        <w:spacing w:line="259" w:lineRule="auto" w:before="159"/>
        <w:ind w:left="1442" w:right="1220"/>
        <w:jc w:val="both"/>
      </w:pPr>
      <w:r>
        <w:rPr/>
        <w:t>El</w:t>
      </w:r>
      <w:r>
        <w:rPr>
          <w:spacing w:val="-2"/>
        </w:rPr>
        <w:t> </w:t>
      </w:r>
      <w:r>
        <w:rPr/>
        <w:t>SNP</w:t>
      </w:r>
      <w:r>
        <w:rPr>
          <w:spacing w:val="-3"/>
        </w:rPr>
        <w:t> </w:t>
      </w:r>
      <w:r>
        <w:rPr/>
        <w:t>es</w:t>
      </w:r>
      <w:r>
        <w:rPr>
          <w:spacing w:val="-1"/>
        </w:rPr>
        <w:t> </w:t>
      </w:r>
      <w:r>
        <w:rPr/>
        <w:t>la</w:t>
      </w:r>
      <w:r>
        <w:rPr>
          <w:spacing w:val="-4"/>
        </w:rPr>
        <w:t> </w:t>
      </w:r>
      <w:r>
        <w:rPr/>
        <w:t>articulación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procesos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planificación</w:t>
      </w:r>
      <w:r>
        <w:rPr>
          <w:spacing w:val="-1"/>
        </w:rPr>
        <w:t> </w:t>
      </w:r>
      <w:r>
        <w:rPr/>
        <w:t>institucional</w:t>
      </w:r>
      <w:r>
        <w:rPr>
          <w:spacing w:val="-1"/>
        </w:rPr>
        <w:t> </w:t>
      </w:r>
      <w:r>
        <w:rPr/>
        <w:t>/</w:t>
      </w:r>
      <w:r>
        <w:rPr>
          <w:spacing w:val="-2"/>
        </w:rPr>
        <w:t> </w:t>
      </w:r>
      <w:r>
        <w:rPr/>
        <w:t>sectorial</w:t>
      </w:r>
      <w:r>
        <w:rPr>
          <w:spacing w:val="-4"/>
        </w:rPr>
        <w:t> </w:t>
      </w:r>
      <w:r>
        <w:rPr/>
        <w:t>en</w:t>
      </w:r>
      <w:r>
        <w:rPr>
          <w:spacing w:val="-64"/>
        </w:rPr>
        <w:t> </w:t>
      </w:r>
      <w:r>
        <w:rPr/>
        <w:t>todos</w:t>
      </w:r>
      <w:r>
        <w:rPr>
          <w:spacing w:val="-12"/>
        </w:rPr>
        <w:t> </w:t>
      </w:r>
      <w:r>
        <w:rPr/>
        <w:t>sus</w:t>
      </w:r>
      <w:r>
        <w:rPr>
          <w:spacing w:val="-12"/>
        </w:rPr>
        <w:t> </w:t>
      </w:r>
      <w:r>
        <w:rPr/>
        <w:t>niveles,</w:t>
      </w:r>
      <w:r>
        <w:rPr>
          <w:spacing w:val="-9"/>
        </w:rPr>
        <w:t> </w:t>
      </w:r>
      <w:r>
        <w:rPr/>
        <w:t>donde</w:t>
      </w:r>
      <w:r>
        <w:rPr>
          <w:spacing w:val="-10"/>
        </w:rPr>
        <w:t> </w:t>
      </w:r>
      <w:r>
        <w:rPr/>
        <w:t>el</w:t>
      </w:r>
      <w:r>
        <w:rPr>
          <w:spacing w:val="-10"/>
        </w:rPr>
        <w:t> </w:t>
      </w:r>
      <w:r>
        <w:rPr/>
        <w:t>Ejecutivo</w:t>
      </w:r>
      <w:r>
        <w:rPr>
          <w:spacing w:val="-8"/>
        </w:rPr>
        <w:t> </w:t>
      </w:r>
      <w:r>
        <w:rPr/>
        <w:t>coordina</w:t>
      </w:r>
      <w:r>
        <w:rPr>
          <w:spacing w:val="-7"/>
        </w:rPr>
        <w:t> </w:t>
      </w:r>
      <w:r>
        <w:rPr/>
        <w:t>con</w:t>
      </w:r>
      <w:r>
        <w:rPr>
          <w:spacing w:val="-8"/>
        </w:rPr>
        <w:t> </w:t>
      </w:r>
      <w:r>
        <w:rPr/>
        <w:t>actores</w:t>
      </w:r>
      <w:r>
        <w:rPr>
          <w:spacing w:val="-9"/>
        </w:rPr>
        <w:t> </w:t>
      </w:r>
      <w:r>
        <w:rPr/>
        <w:t>clave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9"/>
        </w:rPr>
        <w:t> </w:t>
      </w:r>
      <w:r>
        <w:rPr/>
        <w:t>sociedad</w:t>
      </w:r>
      <w:r>
        <w:rPr>
          <w:spacing w:val="-11"/>
        </w:rPr>
        <w:t> </w:t>
      </w:r>
      <w:r>
        <w:rPr/>
        <w:t>civil</w:t>
      </w:r>
      <w:r>
        <w:rPr>
          <w:spacing w:val="-64"/>
        </w:rPr>
        <w:t> </w:t>
      </w:r>
      <w:r>
        <w:rPr/>
        <w:t>organizada y de la iniciativa privada, interrelaciona con otros actores políticos y de</w:t>
      </w:r>
      <w:r>
        <w:rPr>
          <w:spacing w:val="1"/>
        </w:rPr>
        <w:t> </w:t>
      </w:r>
      <w:r>
        <w:rPr>
          <w:spacing w:val="-1"/>
        </w:rPr>
        <w:t>cooperación</w:t>
      </w:r>
      <w:r>
        <w:rPr>
          <w:spacing w:val="-15"/>
        </w:rPr>
        <w:t> </w:t>
      </w:r>
      <w:r>
        <w:rPr>
          <w:spacing w:val="-1"/>
        </w:rPr>
        <w:t>internacional</w:t>
      </w:r>
      <w:r>
        <w:rPr>
          <w:spacing w:val="-15"/>
        </w:rPr>
        <w:t> </w:t>
      </w:r>
      <w:r>
        <w:rPr>
          <w:spacing w:val="-1"/>
        </w:rPr>
        <w:t>para</w:t>
      </w:r>
      <w:r>
        <w:rPr>
          <w:spacing w:val="-14"/>
        </w:rPr>
        <w:t> </w:t>
      </w:r>
      <w:r>
        <w:rPr>
          <w:spacing w:val="-1"/>
        </w:rPr>
        <w:t>la</w:t>
      </w:r>
      <w:r>
        <w:rPr>
          <w:spacing w:val="-16"/>
        </w:rPr>
        <w:t> </w:t>
      </w:r>
      <w:r>
        <w:rPr/>
        <w:t>gestión</w:t>
      </w:r>
      <w:r>
        <w:rPr>
          <w:spacing w:val="-16"/>
        </w:rPr>
        <w:t> </w:t>
      </w:r>
      <w:r>
        <w:rPr/>
        <w:t>de</w:t>
      </w:r>
      <w:r>
        <w:rPr>
          <w:spacing w:val="-15"/>
        </w:rPr>
        <w:t> </w:t>
      </w:r>
      <w:r>
        <w:rPr/>
        <w:t>las</w:t>
      </w:r>
      <w:r>
        <w:rPr>
          <w:spacing w:val="-14"/>
        </w:rPr>
        <w:t> </w:t>
      </w:r>
      <w:r>
        <w:rPr/>
        <w:t>políticas</w:t>
      </w:r>
      <w:r>
        <w:rPr>
          <w:spacing w:val="-17"/>
        </w:rPr>
        <w:t> </w:t>
      </w:r>
      <w:r>
        <w:rPr/>
        <w:t>públicas,</w:t>
      </w:r>
      <w:r>
        <w:rPr>
          <w:spacing w:val="-16"/>
        </w:rPr>
        <w:t> </w:t>
      </w:r>
      <w:r>
        <w:rPr/>
        <w:t>para</w:t>
      </w:r>
      <w:r>
        <w:rPr>
          <w:spacing w:val="-14"/>
        </w:rPr>
        <w:t> </w:t>
      </w:r>
      <w:r>
        <w:rPr/>
        <w:t>los</w:t>
      </w:r>
      <w:r>
        <w:rPr>
          <w:spacing w:val="-16"/>
        </w:rPr>
        <w:t> </w:t>
      </w:r>
      <w:r>
        <w:rPr/>
        <w:t>procesos</w:t>
      </w:r>
      <w:r>
        <w:rPr>
          <w:spacing w:val="-64"/>
        </w:rPr>
        <w:t> </w:t>
      </w:r>
      <w:r>
        <w:rPr/>
        <w:t>de</w:t>
      </w:r>
      <w:r>
        <w:rPr>
          <w:spacing w:val="1"/>
        </w:rPr>
        <w:t> </w:t>
      </w:r>
      <w:r>
        <w:rPr/>
        <w:t>planificación</w:t>
      </w:r>
      <w:r>
        <w:rPr>
          <w:spacing w:val="1"/>
        </w:rPr>
        <w:t> </w:t>
      </w:r>
      <w:r>
        <w:rPr/>
        <w:t>territorial,</w:t>
      </w:r>
      <w:r>
        <w:rPr>
          <w:spacing w:val="1"/>
        </w:rPr>
        <w:t> </w:t>
      </w:r>
      <w:r>
        <w:rPr/>
        <w:t>sectorial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institucional,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orientación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64"/>
        </w:rPr>
        <w:t> </w:t>
      </w:r>
      <w:r>
        <w:rPr/>
        <w:t>inversión</w:t>
      </w:r>
      <w:r>
        <w:rPr>
          <w:spacing w:val="-1"/>
        </w:rPr>
        <w:t> </w:t>
      </w:r>
      <w:r>
        <w:rPr/>
        <w:t>pública.</w:t>
      </w:r>
    </w:p>
    <w:p>
      <w:pPr>
        <w:pStyle w:val="BodyText"/>
        <w:spacing w:line="259" w:lineRule="auto" w:before="158"/>
        <w:ind w:left="1442" w:right="1215"/>
        <w:jc w:val="both"/>
      </w:pPr>
      <w:r>
        <w:rPr/>
        <w:t>Como instrumento principal de planificación para Guatemala, se elaboró el </w:t>
      </w:r>
      <w:r>
        <w:rPr>
          <w:rFonts w:ascii="Arial" w:hAnsi="Arial"/>
          <w:b/>
          <w:i/>
        </w:rPr>
        <w:t>Plan</w:t>
      </w:r>
      <w:r>
        <w:rPr>
          <w:rFonts w:ascii="Arial" w:hAnsi="Arial"/>
          <w:b/>
          <w:i/>
          <w:spacing w:val="1"/>
        </w:rPr>
        <w:t> </w:t>
      </w:r>
      <w:r>
        <w:rPr>
          <w:rFonts w:ascii="Arial" w:hAnsi="Arial"/>
          <w:b/>
          <w:i/>
        </w:rPr>
        <w:t>Nacional</w:t>
      </w:r>
      <w:r>
        <w:rPr>
          <w:rFonts w:ascii="Arial" w:hAnsi="Arial"/>
          <w:b/>
          <w:i/>
          <w:spacing w:val="-12"/>
        </w:rPr>
        <w:t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1"/>
        </w:rPr>
        <w:t> </w:t>
      </w:r>
      <w:r>
        <w:rPr>
          <w:rFonts w:ascii="Arial" w:hAnsi="Arial"/>
          <w:b/>
          <w:i/>
        </w:rPr>
        <w:t>Desarrollo:</w:t>
      </w:r>
      <w:r>
        <w:rPr>
          <w:rFonts w:ascii="Arial" w:hAnsi="Arial"/>
          <w:b/>
          <w:i/>
          <w:spacing w:val="-11"/>
        </w:rPr>
        <w:t> </w:t>
      </w:r>
      <w:r>
        <w:rPr>
          <w:rFonts w:ascii="Arial" w:hAnsi="Arial"/>
          <w:b/>
          <w:i/>
        </w:rPr>
        <w:t>K’atun,</w:t>
      </w:r>
      <w:r>
        <w:rPr>
          <w:rFonts w:ascii="Arial" w:hAnsi="Arial"/>
          <w:b/>
          <w:i/>
          <w:spacing w:val="-9"/>
        </w:rPr>
        <w:t> </w:t>
      </w:r>
      <w:r>
        <w:rPr>
          <w:rFonts w:ascii="Arial" w:hAnsi="Arial"/>
          <w:b/>
          <w:i/>
        </w:rPr>
        <w:t>Nuestra</w:t>
      </w:r>
      <w:r>
        <w:rPr>
          <w:rFonts w:ascii="Arial" w:hAnsi="Arial"/>
          <w:b/>
          <w:i/>
          <w:spacing w:val="-12"/>
        </w:rPr>
        <w:t> </w:t>
      </w:r>
      <w:r>
        <w:rPr>
          <w:rFonts w:ascii="Arial" w:hAnsi="Arial"/>
          <w:b/>
          <w:i/>
        </w:rPr>
        <w:t>Guatemala</w:t>
      </w:r>
      <w:r>
        <w:rPr>
          <w:rFonts w:ascii="Arial" w:hAnsi="Arial"/>
          <w:b/>
          <w:i/>
          <w:spacing w:val="-8"/>
        </w:rPr>
        <w:t> </w:t>
      </w:r>
      <w:r>
        <w:rPr>
          <w:rFonts w:ascii="Arial" w:hAnsi="Arial"/>
          <w:b/>
          <w:i/>
        </w:rPr>
        <w:t>2032</w:t>
      </w:r>
      <w:r>
        <w:rPr/>
        <w:t>,</w:t>
      </w:r>
      <w:r>
        <w:rPr>
          <w:spacing w:val="-11"/>
        </w:rPr>
        <w:t> </w:t>
      </w:r>
      <w:r>
        <w:rPr/>
        <w:t>para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fortalecimiento</w:t>
      </w:r>
      <w:r>
        <w:rPr>
          <w:spacing w:val="-64"/>
        </w:rPr>
        <w:t> </w:t>
      </w:r>
      <w:r>
        <w:rPr/>
        <w:t>y consolidación de la planificación sectorial, territorial e institucional, como uno de</w:t>
      </w:r>
      <w:r>
        <w:rPr>
          <w:spacing w:val="1"/>
        </w:rPr>
        <w:t> </w:t>
      </w:r>
      <w:r>
        <w:rPr/>
        <w:t>los</w:t>
      </w:r>
      <w:r>
        <w:rPr>
          <w:spacing w:val="-9"/>
        </w:rPr>
        <w:t> </w:t>
      </w:r>
      <w:r>
        <w:rPr/>
        <w:t>medios</w:t>
      </w:r>
      <w:r>
        <w:rPr>
          <w:spacing w:val="-10"/>
        </w:rPr>
        <w:t> </w:t>
      </w:r>
      <w:r>
        <w:rPr/>
        <w:t>para</w:t>
      </w:r>
      <w:r>
        <w:rPr>
          <w:spacing w:val="-10"/>
        </w:rPr>
        <w:t> </w:t>
      </w:r>
      <w:r>
        <w:rPr/>
        <w:t>alcanzar</w:t>
      </w:r>
      <w:r>
        <w:rPr>
          <w:spacing w:val="-9"/>
        </w:rPr>
        <w:t> </w:t>
      </w:r>
      <w:r>
        <w:rPr/>
        <w:t>el</w:t>
      </w:r>
      <w:r>
        <w:rPr>
          <w:spacing w:val="-10"/>
        </w:rPr>
        <w:t> </w:t>
      </w:r>
      <w:r>
        <w:rPr/>
        <w:t>desarrollo</w:t>
      </w:r>
      <w:r>
        <w:rPr>
          <w:spacing w:val="-7"/>
        </w:rPr>
        <w:t> </w:t>
      </w:r>
      <w:r>
        <w:rPr/>
        <w:t>nacional,</w:t>
      </w:r>
      <w:r>
        <w:rPr>
          <w:spacing w:val="-8"/>
        </w:rPr>
        <w:t> </w:t>
      </w:r>
      <w:r>
        <w:rPr/>
        <w:t>el</w:t>
      </w:r>
      <w:r>
        <w:rPr>
          <w:spacing w:val="-9"/>
        </w:rPr>
        <w:t> </w:t>
      </w:r>
      <w:r>
        <w:rPr/>
        <w:t>cual</w:t>
      </w:r>
      <w:r>
        <w:rPr>
          <w:spacing w:val="-10"/>
        </w:rPr>
        <w:t> </w:t>
      </w:r>
      <w:r>
        <w:rPr/>
        <w:t>se</w:t>
      </w:r>
      <w:r>
        <w:rPr>
          <w:spacing w:val="-10"/>
        </w:rPr>
        <w:t> </w:t>
      </w:r>
      <w:r>
        <w:rPr/>
        <w:t>adscribe</w:t>
      </w:r>
      <w:r>
        <w:rPr>
          <w:spacing w:val="-10"/>
        </w:rPr>
        <w:t> </w:t>
      </w:r>
      <w:r>
        <w:rPr/>
        <w:t>a</w:t>
      </w:r>
      <w:r>
        <w:rPr>
          <w:spacing w:val="-7"/>
        </w:rPr>
        <w:t> </w:t>
      </w:r>
      <w:r>
        <w:rPr/>
        <w:t>una</w:t>
      </w:r>
      <w:r>
        <w:rPr>
          <w:spacing w:val="-8"/>
        </w:rPr>
        <w:t> </w:t>
      </w:r>
      <w:r>
        <w:rPr/>
        <w:t>visión</w:t>
      </w:r>
      <w:r>
        <w:rPr>
          <w:spacing w:val="-10"/>
        </w:rPr>
        <w:t> </w:t>
      </w:r>
      <w:r>
        <w:rPr/>
        <w:t>que</w:t>
      </w:r>
      <w:r>
        <w:rPr>
          <w:spacing w:val="-64"/>
        </w:rPr>
        <w:t> </w:t>
      </w:r>
      <w:r>
        <w:rPr/>
        <w:t>reconoce la necesidad e importancia de armonizar las políticas públicas a partir de</w:t>
      </w:r>
      <w:r>
        <w:rPr>
          <w:spacing w:val="-64"/>
        </w:rPr>
        <w:t> </w:t>
      </w:r>
      <w:r>
        <w:rPr/>
        <w:t>la confluencia de las fuentes que las originan. El Plan como política nacional de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desempeña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rol</w:t>
      </w:r>
      <w:r>
        <w:rPr>
          <w:spacing w:val="1"/>
        </w:rPr>
        <w:t> </w:t>
      </w:r>
      <w:r>
        <w:rPr/>
        <w:t>directivo</w:t>
      </w:r>
      <w:r>
        <w:rPr>
          <w:spacing w:val="1"/>
        </w:rPr>
        <w:t> </w:t>
      </w:r>
      <w:r>
        <w:rPr/>
        <w:t>estratégico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escala</w:t>
      </w:r>
      <w:r>
        <w:rPr>
          <w:spacing w:val="1"/>
        </w:rPr>
        <w:t> </w:t>
      </w:r>
      <w:r>
        <w:rPr/>
        <w:t>nacional,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favorecerá e inducirá los ajustes, realimentación, evaluación y actualización del</w:t>
      </w:r>
      <w:r>
        <w:rPr>
          <w:spacing w:val="1"/>
        </w:rPr>
        <w:t> </w:t>
      </w:r>
      <w:r>
        <w:rPr/>
        <w:t>conjunto de</w:t>
      </w:r>
      <w:r>
        <w:rPr>
          <w:spacing w:val="-1"/>
        </w:rPr>
        <w:t> </w:t>
      </w:r>
      <w:r>
        <w:rPr/>
        <w:t>políticas</w:t>
      </w:r>
      <w:r>
        <w:rPr>
          <w:spacing w:val="-2"/>
        </w:rPr>
        <w:t> </w:t>
      </w:r>
      <w:r>
        <w:rPr/>
        <w:t>públicas</w:t>
      </w:r>
      <w:r>
        <w:rPr>
          <w:spacing w:val="-1"/>
        </w:rPr>
        <w:t> </w:t>
      </w:r>
      <w:r>
        <w:rPr/>
        <w:t>nacionales,</w:t>
      </w:r>
      <w:r>
        <w:rPr>
          <w:spacing w:val="-1"/>
        </w:rPr>
        <w:t> </w:t>
      </w:r>
      <w:r>
        <w:rPr/>
        <w:t>sectoriales y</w:t>
      </w:r>
      <w:r>
        <w:rPr>
          <w:spacing w:val="-1"/>
        </w:rPr>
        <w:t> </w:t>
      </w:r>
      <w:r>
        <w:rPr/>
        <w:t>transversales.</w:t>
      </w:r>
    </w:p>
    <w:p>
      <w:pPr>
        <w:pStyle w:val="BodyText"/>
        <w:spacing w:line="259" w:lineRule="auto" w:before="160"/>
        <w:ind w:left="1442" w:right="1220"/>
        <w:jc w:val="both"/>
      </w:pPr>
      <w:r>
        <w:rPr/>
        <w:t>Este marco actual de políticas, constituye el punto de partida para promover las</w:t>
      </w:r>
      <w:r>
        <w:rPr>
          <w:spacing w:val="1"/>
        </w:rPr>
        <w:t> </w:t>
      </w:r>
      <w:r>
        <w:rPr/>
        <w:t>transformaciones requeridas, que vivencian su relación y articulación con los ejes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desarrollo del</w:t>
      </w:r>
      <w:r>
        <w:rPr>
          <w:spacing w:val="-1"/>
        </w:rPr>
        <w:t> </w:t>
      </w:r>
      <w:r>
        <w:rPr/>
        <w:t>K’atun.</w:t>
      </w:r>
    </w:p>
    <w:p>
      <w:pPr>
        <w:pStyle w:val="Heading5"/>
        <w:numPr>
          <w:ilvl w:val="2"/>
          <w:numId w:val="10"/>
        </w:numPr>
        <w:tabs>
          <w:tab w:pos="1711" w:val="left" w:leader="none"/>
        </w:tabs>
        <w:spacing w:line="240" w:lineRule="auto" w:before="159" w:after="0"/>
        <w:ind w:left="1710" w:right="0" w:hanging="269"/>
        <w:jc w:val="left"/>
      </w:pPr>
      <w:r>
        <w:rPr/>
        <w:t>Plan</w:t>
      </w:r>
      <w:r>
        <w:rPr>
          <w:spacing w:val="-2"/>
        </w:rPr>
        <w:t> </w:t>
      </w:r>
      <w:r>
        <w:rPr/>
        <w:t>Nacional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Desarrollo:</w:t>
      </w:r>
      <w:r>
        <w:rPr>
          <w:spacing w:val="-2"/>
        </w:rPr>
        <w:t> </w:t>
      </w:r>
      <w:r>
        <w:rPr/>
        <w:t>K'atun,</w:t>
      </w:r>
      <w:r>
        <w:rPr>
          <w:spacing w:val="-2"/>
        </w:rPr>
        <w:t> </w:t>
      </w:r>
      <w:r>
        <w:rPr/>
        <w:t>Nuestra</w:t>
      </w:r>
      <w:r>
        <w:rPr>
          <w:spacing w:val="-2"/>
        </w:rPr>
        <w:t> </w:t>
      </w:r>
      <w:r>
        <w:rPr/>
        <w:t>Guatemala</w:t>
      </w:r>
      <w:r>
        <w:rPr>
          <w:spacing w:val="-2"/>
        </w:rPr>
        <w:t> </w:t>
      </w:r>
      <w:r>
        <w:rPr/>
        <w:t>2032.</w:t>
      </w:r>
    </w:p>
    <w:p>
      <w:pPr>
        <w:pStyle w:val="BodyText"/>
        <w:spacing w:line="259" w:lineRule="auto" w:before="180"/>
        <w:ind w:left="1442" w:right="1220"/>
        <w:jc w:val="both"/>
      </w:pPr>
      <w:r>
        <w:rPr/>
        <w:t>El Plan Nacional de Desarrollo: K’atun, Nuestra Guatemala 2032 constituye la</w:t>
      </w:r>
      <w:r>
        <w:rPr>
          <w:spacing w:val="1"/>
        </w:rPr>
        <w:t> </w:t>
      </w:r>
      <w:r>
        <w:rPr/>
        <w:t>política nacional de desarrollo de largo plazo que articula las políticas, planes,</w:t>
      </w:r>
      <w:r>
        <w:rPr>
          <w:spacing w:val="1"/>
        </w:rPr>
        <w:t> </w:t>
      </w:r>
      <w:r>
        <w:rPr/>
        <w:t>programas, proyectos e inversiones; el cual está integrado por 5 ejes siendo los</w:t>
      </w:r>
      <w:r>
        <w:rPr>
          <w:spacing w:val="1"/>
        </w:rPr>
        <w:t> </w:t>
      </w:r>
      <w:r>
        <w:rPr/>
        <w:t>siguientes:</w:t>
      </w:r>
    </w:p>
    <w:p>
      <w:pPr>
        <w:pStyle w:val="ListParagraph"/>
        <w:numPr>
          <w:ilvl w:val="3"/>
          <w:numId w:val="10"/>
        </w:numPr>
        <w:tabs>
          <w:tab w:pos="1927" w:val="left" w:leader="none"/>
        </w:tabs>
        <w:spacing w:line="240" w:lineRule="auto" w:before="159" w:after="0"/>
        <w:ind w:left="1926" w:right="0" w:hanging="202"/>
        <w:jc w:val="left"/>
        <w:rPr>
          <w:sz w:val="24"/>
        </w:rPr>
      </w:pPr>
      <w:r>
        <w:rPr>
          <w:sz w:val="24"/>
        </w:rPr>
        <w:t>Guatemala</w:t>
      </w:r>
      <w:r>
        <w:rPr>
          <w:spacing w:val="-3"/>
          <w:sz w:val="24"/>
        </w:rPr>
        <w:t> </w:t>
      </w:r>
      <w:r>
        <w:rPr>
          <w:sz w:val="24"/>
        </w:rPr>
        <w:t>urbana</w:t>
      </w:r>
      <w:r>
        <w:rPr>
          <w:spacing w:val="-1"/>
          <w:sz w:val="24"/>
        </w:rPr>
        <w:t> </w:t>
      </w:r>
      <w:r>
        <w:rPr>
          <w:sz w:val="24"/>
        </w:rPr>
        <w:t>y</w:t>
      </w:r>
      <w:r>
        <w:rPr>
          <w:spacing w:val="-5"/>
          <w:sz w:val="24"/>
        </w:rPr>
        <w:t> </w:t>
      </w:r>
      <w:r>
        <w:rPr>
          <w:sz w:val="24"/>
        </w:rPr>
        <w:t>rural</w:t>
      </w:r>
    </w:p>
    <w:p>
      <w:pPr>
        <w:pStyle w:val="ListParagraph"/>
        <w:numPr>
          <w:ilvl w:val="3"/>
          <w:numId w:val="10"/>
        </w:numPr>
        <w:tabs>
          <w:tab w:pos="1994" w:val="left" w:leader="none"/>
        </w:tabs>
        <w:spacing w:line="240" w:lineRule="auto" w:before="183" w:after="0"/>
        <w:ind w:left="1993" w:right="0" w:hanging="269"/>
        <w:jc w:val="left"/>
        <w:rPr>
          <w:sz w:val="24"/>
        </w:rPr>
      </w:pPr>
      <w:r>
        <w:rPr>
          <w:sz w:val="24"/>
        </w:rPr>
        <w:t>Bienestar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gente</w:t>
      </w:r>
    </w:p>
    <w:p>
      <w:pPr>
        <w:pStyle w:val="ListParagraph"/>
        <w:numPr>
          <w:ilvl w:val="3"/>
          <w:numId w:val="10"/>
        </w:numPr>
        <w:tabs>
          <w:tab w:pos="2061" w:val="left" w:leader="none"/>
        </w:tabs>
        <w:spacing w:line="240" w:lineRule="auto" w:before="183" w:after="0"/>
        <w:ind w:left="2060" w:right="0" w:hanging="336"/>
        <w:jc w:val="left"/>
        <w:rPr>
          <w:sz w:val="24"/>
        </w:rPr>
      </w:pPr>
      <w:r>
        <w:rPr>
          <w:sz w:val="24"/>
        </w:rPr>
        <w:t>Riqueza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todas</w:t>
      </w:r>
      <w:r>
        <w:rPr>
          <w:spacing w:val="-3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todos</w:t>
      </w:r>
    </w:p>
    <w:p>
      <w:pPr>
        <w:pStyle w:val="ListParagraph"/>
        <w:numPr>
          <w:ilvl w:val="3"/>
          <w:numId w:val="10"/>
        </w:numPr>
        <w:tabs>
          <w:tab w:pos="2088" w:val="left" w:leader="none"/>
        </w:tabs>
        <w:spacing w:line="240" w:lineRule="auto" w:before="182" w:after="0"/>
        <w:ind w:left="2087" w:right="0" w:hanging="363"/>
        <w:jc w:val="left"/>
        <w:rPr>
          <w:sz w:val="24"/>
        </w:rPr>
      </w:pPr>
      <w:r>
        <w:rPr>
          <w:sz w:val="24"/>
        </w:rPr>
        <w:t>Recursos</w:t>
      </w:r>
      <w:r>
        <w:rPr>
          <w:spacing w:val="-1"/>
          <w:sz w:val="24"/>
        </w:rPr>
        <w:t> </w:t>
      </w:r>
      <w:r>
        <w:rPr>
          <w:sz w:val="24"/>
        </w:rPr>
        <w:t>naturales</w:t>
      </w:r>
      <w:r>
        <w:rPr>
          <w:spacing w:val="-3"/>
          <w:sz w:val="24"/>
        </w:rPr>
        <w:t> </w:t>
      </w:r>
      <w:r>
        <w:rPr>
          <w:sz w:val="24"/>
        </w:rPr>
        <w:t>hoy y para</w:t>
      </w:r>
      <w:r>
        <w:rPr>
          <w:spacing w:val="-2"/>
          <w:sz w:val="24"/>
        </w:rPr>
        <w:t> </w:t>
      </w:r>
      <w:r>
        <w:rPr>
          <w:sz w:val="24"/>
        </w:rPr>
        <w:t>el futuro</w:t>
      </w:r>
    </w:p>
    <w:p>
      <w:pPr>
        <w:pStyle w:val="ListParagraph"/>
        <w:numPr>
          <w:ilvl w:val="3"/>
          <w:numId w:val="10"/>
        </w:numPr>
        <w:tabs>
          <w:tab w:pos="2020" w:val="left" w:leader="none"/>
        </w:tabs>
        <w:spacing w:line="240" w:lineRule="auto" w:before="182" w:after="0"/>
        <w:ind w:left="2019" w:right="0" w:hanging="295"/>
        <w:jc w:val="left"/>
        <w:rPr>
          <w:sz w:val="24"/>
        </w:rPr>
      </w:pPr>
      <w:r>
        <w:rPr>
          <w:sz w:val="24"/>
        </w:rPr>
        <w:t>El</w:t>
      </w:r>
      <w:r>
        <w:rPr>
          <w:spacing w:val="-2"/>
          <w:sz w:val="24"/>
        </w:rPr>
        <w:t> </w:t>
      </w:r>
      <w:r>
        <w:rPr>
          <w:sz w:val="24"/>
        </w:rPr>
        <w:t>Estado</w:t>
      </w:r>
      <w:r>
        <w:rPr>
          <w:spacing w:val="-2"/>
          <w:sz w:val="24"/>
        </w:rPr>
        <w:t> </w:t>
      </w:r>
      <w:r>
        <w:rPr>
          <w:sz w:val="24"/>
        </w:rPr>
        <w:t>como</w:t>
      </w:r>
      <w:r>
        <w:rPr>
          <w:spacing w:val="-4"/>
          <w:sz w:val="24"/>
        </w:rPr>
        <w:t> </w:t>
      </w:r>
      <w:r>
        <w:rPr>
          <w:sz w:val="24"/>
        </w:rPr>
        <w:t>garante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los</w:t>
      </w:r>
      <w:r>
        <w:rPr>
          <w:spacing w:val="-2"/>
          <w:sz w:val="24"/>
        </w:rPr>
        <w:t> </w:t>
      </w:r>
      <w:r>
        <w:rPr>
          <w:sz w:val="24"/>
        </w:rPr>
        <w:t>derechos</w:t>
      </w:r>
      <w:r>
        <w:rPr>
          <w:spacing w:val="-2"/>
          <w:sz w:val="24"/>
        </w:rPr>
        <w:t> </w:t>
      </w:r>
      <w:r>
        <w:rPr>
          <w:sz w:val="24"/>
        </w:rPr>
        <w:t>humanos</w:t>
      </w:r>
      <w:r>
        <w:rPr>
          <w:spacing w:val="-2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conductor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2"/>
          <w:sz w:val="24"/>
        </w:rPr>
        <w:t> </w:t>
      </w:r>
      <w:r>
        <w:rPr>
          <w:sz w:val="24"/>
        </w:rPr>
        <w:t>desarrollo</w:t>
      </w:r>
    </w:p>
    <w:p>
      <w:pPr>
        <w:spacing w:after="0" w:line="240" w:lineRule="auto"/>
        <w:jc w:val="left"/>
        <w:rPr>
          <w:sz w:val="24"/>
        </w:rPr>
        <w:sectPr>
          <w:pgSz w:w="12240" w:h="15840"/>
          <w:pgMar w:header="0" w:footer="897" w:top="1340" w:bottom="1560" w:left="260" w:right="480"/>
        </w:sectPr>
      </w:pPr>
    </w:p>
    <w:p>
      <w:pPr>
        <w:pStyle w:val="BodyText"/>
        <w:spacing w:line="259" w:lineRule="auto" w:before="76"/>
        <w:ind w:left="1442" w:right="1219"/>
        <w:jc w:val="both"/>
      </w:pPr>
      <w:r>
        <w:rPr/>
        <w:t>De acuerdo al análisis realizado, se determinó que la Secretaría Privada de 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enmarca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quinto</w:t>
      </w:r>
      <w:r>
        <w:rPr>
          <w:spacing w:val="1"/>
        </w:rPr>
        <w:t> </w:t>
      </w:r>
      <w:r>
        <w:rPr/>
        <w:t>Eje</w:t>
      </w:r>
      <w:r>
        <w:rPr>
          <w:spacing w:val="1"/>
        </w:rPr>
        <w:t> </w:t>
      </w:r>
      <w:r>
        <w:rPr>
          <w:rFonts w:ascii="Arial" w:hAnsi="Arial"/>
          <w:b/>
          <w:i/>
        </w:rPr>
        <w:t>“El</w:t>
      </w:r>
      <w:r>
        <w:rPr>
          <w:rFonts w:ascii="Arial" w:hAnsi="Arial"/>
          <w:b/>
          <w:i/>
          <w:spacing w:val="1"/>
        </w:rPr>
        <w:t> </w:t>
      </w:r>
      <w:r>
        <w:rPr>
          <w:rFonts w:ascii="Arial" w:hAnsi="Arial"/>
          <w:b/>
          <w:i/>
        </w:rPr>
        <w:t>Estado</w:t>
      </w:r>
      <w:r>
        <w:rPr>
          <w:rFonts w:ascii="Arial" w:hAnsi="Arial"/>
          <w:b/>
          <w:i/>
          <w:spacing w:val="1"/>
        </w:rPr>
        <w:t> </w:t>
      </w:r>
      <w:r>
        <w:rPr>
          <w:rFonts w:ascii="Arial" w:hAnsi="Arial"/>
          <w:b/>
          <w:i/>
        </w:rPr>
        <w:t>como</w:t>
      </w:r>
      <w:r>
        <w:rPr>
          <w:rFonts w:ascii="Arial" w:hAnsi="Arial"/>
          <w:b/>
          <w:i/>
          <w:spacing w:val="1"/>
        </w:rPr>
        <w:t> </w:t>
      </w:r>
      <w:r>
        <w:rPr>
          <w:rFonts w:ascii="Arial" w:hAnsi="Arial"/>
          <w:b/>
          <w:i/>
        </w:rPr>
        <w:t>garante</w:t>
      </w:r>
      <w:r>
        <w:rPr>
          <w:rFonts w:ascii="Arial" w:hAnsi="Arial"/>
          <w:b/>
          <w:i/>
          <w:spacing w:val="1"/>
        </w:rPr>
        <w:t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1"/>
        </w:rPr>
        <w:t> </w:t>
      </w:r>
      <w:r>
        <w:rPr>
          <w:rFonts w:ascii="Arial" w:hAnsi="Arial"/>
          <w:b/>
          <w:i/>
        </w:rPr>
        <w:t>los</w:t>
      </w:r>
      <w:r>
        <w:rPr>
          <w:rFonts w:ascii="Arial" w:hAnsi="Arial"/>
          <w:b/>
          <w:i/>
          <w:spacing w:val="-64"/>
        </w:rPr>
        <w:t> </w:t>
      </w:r>
      <w:r>
        <w:rPr>
          <w:rFonts w:ascii="Arial" w:hAnsi="Arial"/>
          <w:b/>
          <w:i/>
        </w:rPr>
        <w:t>derechos humanos y conductor del desarrollo”</w:t>
      </w:r>
      <w:r>
        <w:rPr/>
        <w:t>, el cual propone que el enfoque</w:t>
      </w:r>
      <w:r>
        <w:rPr>
          <w:spacing w:val="-64"/>
        </w:rPr>
        <w:t> </w:t>
      </w:r>
      <w:r>
        <w:rPr/>
        <w:t>de</w:t>
      </w:r>
      <w:r>
        <w:rPr>
          <w:spacing w:val="-8"/>
        </w:rPr>
        <w:t> </w:t>
      </w:r>
      <w:r>
        <w:rPr/>
        <w:t>derechos</w:t>
      </w:r>
      <w:r>
        <w:rPr>
          <w:spacing w:val="-8"/>
        </w:rPr>
        <w:t> </w:t>
      </w:r>
      <w:r>
        <w:rPr/>
        <w:t>humanos</w:t>
      </w:r>
      <w:r>
        <w:rPr>
          <w:spacing w:val="-13"/>
        </w:rPr>
        <w:t> </w:t>
      </w:r>
      <w:r>
        <w:rPr/>
        <w:t>sea</w:t>
      </w:r>
      <w:r>
        <w:rPr>
          <w:spacing w:val="-8"/>
        </w:rPr>
        <w:t> </w:t>
      </w:r>
      <w:r>
        <w:rPr/>
        <w:t>transversal</w:t>
      </w:r>
      <w:r>
        <w:rPr>
          <w:spacing w:val="-11"/>
        </w:rPr>
        <w:t> </w:t>
      </w:r>
      <w:r>
        <w:rPr/>
        <w:t>a</w:t>
      </w:r>
      <w:r>
        <w:rPr>
          <w:spacing w:val="-7"/>
        </w:rPr>
        <w:t> </w:t>
      </w:r>
      <w:r>
        <w:rPr/>
        <w:t>las</w:t>
      </w:r>
      <w:r>
        <w:rPr>
          <w:spacing w:val="-10"/>
        </w:rPr>
        <w:t> </w:t>
      </w:r>
      <w:r>
        <w:rPr/>
        <w:t>políticas</w:t>
      </w:r>
      <w:r>
        <w:rPr>
          <w:spacing w:val="-9"/>
        </w:rPr>
        <w:t> </w:t>
      </w:r>
      <w:r>
        <w:rPr/>
        <w:t>públicas</w:t>
      </w:r>
      <w:r>
        <w:rPr>
          <w:spacing w:val="-11"/>
        </w:rPr>
        <w:t> </w:t>
      </w:r>
      <w:r>
        <w:rPr/>
        <w:t>para</w:t>
      </w:r>
      <w:r>
        <w:rPr>
          <w:spacing w:val="-10"/>
        </w:rPr>
        <w:t> </w:t>
      </w:r>
      <w:r>
        <w:rPr/>
        <w:t>garantizar</w:t>
      </w:r>
      <w:r>
        <w:rPr>
          <w:spacing w:val="-12"/>
        </w:rPr>
        <w:t> </w:t>
      </w:r>
      <w:r>
        <w:rPr/>
        <w:t>así,</w:t>
      </w:r>
      <w:r>
        <w:rPr>
          <w:spacing w:val="-10"/>
        </w:rPr>
        <w:t> </w:t>
      </w:r>
      <w:r>
        <w:rPr/>
        <w:t>el</w:t>
      </w:r>
      <w:r>
        <w:rPr>
          <w:spacing w:val="-64"/>
        </w:rPr>
        <w:t> </w:t>
      </w:r>
      <w:r>
        <w:rPr/>
        <w:t>goce</w:t>
      </w:r>
      <w:r>
        <w:rPr>
          <w:spacing w:val="-17"/>
        </w:rPr>
        <w:t> </w:t>
      </w:r>
      <w:r>
        <w:rPr/>
        <w:t>de</w:t>
      </w:r>
      <w:r>
        <w:rPr>
          <w:spacing w:val="-13"/>
        </w:rPr>
        <w:t> </w:t>
      </w:r>
      <w:r>
        <w:rPr/>
        <w:t>las</w:t>
      </w:r>
      <w:r>
        <w:rPr>
          <w:spacing w:val="-14"/>
        </w:rPr>
        <w:t> </w:t>
      </w:r>
      <w:r>
        <w:rPr/>
        <w:t>libertades</w:t>
      </w:r>
      <w:r>
        <w:rPr>
          <w:spacing w:val="-14"/>
        </w:rPr>
        <w:t> </w:t>
      </w:r>
      <w:r>
        <w:rPr/>
        <w:t>individuales</w:t>
      </w:r>
      <w:r>
        <w:rPr>
          <w:spacing w:val="-14"/>
        </w:rPr>
        <w:t> </w:t>
      </w:r>
      <w:r>
        <w:rPr/>
        <w:t>y</w:t>
      </w:r>
      <w:r>
        <w:rPr>
          <w:spacing w:val="-14"/>
        </w:rPr>
        <w:t> </w:t>
      </w:r>
      <w:r>
        <w:rPr/>
        <w:t>los</w:t>
      </w:r>
      <w:r>
        <w:rPr>
          <w:spacing w:val="-15"/>
        </w:rPr>
        <w:t> </w:t>
      </w:r>
      <w:r>
        <w:rPr/>
        <w:t>derechos</w:t>
      </w:r>
      <w:r>
        <w:rPr>
          <w:spacing w:val="-14"/>
        </w:rPr>
        <w:t> </w:t>
      </w:r>
      <w:r>
        <w:rPr/>
        <w:t>económicos,</w:t>
      </w:r>
      <w:r>
        <w:rPr>
          <w:spacing w:val="-13"/>
        </w:rPr>
        <w:t> </w:t>
      </w:r>
      <w:r>
        <w:rPr/>
        <w:t>sociales</w:t>
      </w:r>
      <w:r>
        <w:rPr>
          <w:spacing w:val="-14"/>
        </w:rPr>
        <w:t> </w:t>
      </w:r>
      <w:r>
        <w:rPr/>
        <w:t>y</w:t>
      </w:r>
      <w:r>
        <w:rPr>
          <w:spacing w:val="-14"/>
        </w:rPr>
        <w:t> </w:t>
      </w:r>
      <w:r>
        <w:rPr/>
        <w:t>culturales.</w:t>
      </w:r>
      <w:r>
        <w:rPr>
          <w:spacing w:val="-65"/>
        </w:rPr>
        <w:t> </w:t>
      </w:r>
      <w:r>
        <w:rPr/>
        <w:t>Estos derechos deben</w:t>
      </w:r>
      <w:r>
        <w:rPr>
          <w:spacing w:val="1"/>
        </w:rPr>
        <w:t> </w:t>
      </w:r>
      <w:r>
        <w:rPr/>
        <w:t>ser garantizados por parte del Estado de una manera</w:t>
      </w:r>
      <w:r>
        <w:rPr>
          <w:spacing w:val="1"/>
        </w:rPr>
        <w:t> </w:t>
      </w:r>
      <w:r>
        <w:rPr/>
        <w:t>integral,</w:t>
      </w:r>
      <w:r>
        <w:rPr>
          <w:spacing w:val="-7"/>
        </w:rPr>
        <w:t> </w:t>
      </w:r>
      <w:r>
        <w:rPr/>
        <w:t>permitiendo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las</w:t>
      </w:r>
      <w:r>
        <w:rPr>
          <w:spacing w:val="-4"/>
        </w:rPr>
        <w:t> </w:t>
      </w:r>
      <w:r>
        <w:rPr/>
        <w:t>personas</w:t>
      </w:r>
      <w:r>
        <w:rPr>
          <w:spacing w:val="-3"/>
        </w:rPr>
        <w:t> </w:t>
      </w:r>
      <w:r>
        <w:rPr/>
        <w:t>un</w:t>
      </w:r>
      <w:r>
        <w:rPr>
          <w:spacing w:val="-6"/>
        </w:rPr>
        <w:t> </w:t>
      </w:r>
      <w:r>
        <w:rPr/>
        <w:t>acceso</w:t>
      </w:r>
      <w:r>
        <w:rPr>
          <w:spacing w:val="-4"/>
        </w:rPr>
        <w:t> </w:t>
      </w:r>
      <w:r>
        <w:rPr/>
        <w:t>mínimo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garantías</w:t>
      </w:r>
      <w:r>
        <w:rPr>
          <w:spacing w:val="-3"/>
        </w:rPr>
        <w:t> </w:t>
      </w:r>
      <w:r>
        <w:rPr/>
        <w:t>sociales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les</w:t>
      </w:r>
      <w:r>
        <w:rPr>
          <w:spacing w:val="-64"/>
        </w:rPr>
        <w:t> </w:t>
      </w:r>
      <w:r>
        <w:rPr/>
        <w:t>permitan</w:t>
      </w:r>
      <w:r>
        <w:rPr>
          <w:spacing w:val="-3"/>
        </w:rPr>
        <w:t> </w:t>
      </w:r>
      <w:r>
        <w:rPr/>
        <w:t>una</w:t>
      </w:r>
      <w:r>
        <w:rPr>
          <w:spacing w:val="-1"/>
        </w:rPr>
        <w:t> </w:t>
      </w:r>
      <w:r>
        <w:rPr/>
        <w:t>calidad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vida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traduzca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el</w:t>
      </w:r>
      <w:r>
        <w:rPr>
          <w:spacing w:val="-1"/>
        </w:rPr>
        <w:t> </w:t>
      </w:r>
      <w:r>
        <w:rPr/>
        <w:t>respeto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dignidad</w:t>
      </w:r>
      <w:r>
        <w:rPr>
          <w:spacing w:val="-3"/>
        </w:rPr>
        <w:t> </w:t>
      </w:r>
      <w:r>
        <w:rPr/>
        <w:t>humana.</w:t>
      </w:r>
    </w:p>
    <w:p>
      <w:pPr>
        <w:pStyle w:val="BodyText"/>
        <w:spacing w:line="259" w:lineRule="auto" w:before="160"/>
        <w:ind w:left="1442" w:right="1215"/>
        <w:jc w:val="both"/>
      </w:pPr>
      <w:r>
        <w:rPr/>
        <w:t>Dado que las brechas y asimetrías económicas, sociales y culturales que persisten</w:t>
      </w:r>
      <w:r>
        <w:rPr>
          <w:spacing w:val="-64"/>
        </w:rPr>
        <w:t> </w:t>
      </w:r>
      <w:r>
        <w:rPr/>
        <w:t>entre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población</w:t>
      </w:r>
      <w:r>
        <w:rPr>
          <w:spacing w:val="-2"/>
        </w:rPr>
        <w:t> </w:t>
      </w:r>
      <w:r>
        <w:rPr/>
        <w:t>continúan</w:t>
      </w:r>
      <w:r>
        <w:rPr>
          <w:spacing w:val="-4"/>
        </w:rPr>
        <w:t> </w:t>
      </w:r>
      <w:r>
        <w:rPr/>
        <w:t>siendo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gran</w:t>
      </w:r>
      <w:r>
        <w:rPr>
          <w:spacing w:val="-1"/>
        </w:rPr>
        <w:t> </w:t>
      </w:r>
      <w:r>
        <w:rPr/>
        <w:t>reto</w:t>
      </w:r>
      <w:r>
        <w:rPr>
          <w:spacing w:val="-3"/>
        </w:rPr>
        <w:t> </w:t>
      </w:r>
      <w:r>
        <w:rPr/>
        <w:t>para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Estado</w:t>
      </w:r>
      <w:r>
        <w:rPr>
          <w:spacing w:val="-4"/>
        </w:rPr>
        <w:t> </w:t>
      </w:r>
      <w:r>
        <w:rPr/>
        <w:t>guatemalteco,</w:t>
      </w:r>
      <w:r>
        <w:rPr>
          <w:spacing w:val="-3"/>
        </w:rPr>
        <w:t> </w:t>
      </w:r>
      <w:r>
        <w:rPr/>
        <w:t>este</w:t>
      </w:r>
      <w:r>
        <w:rPr>
          <w:spacing w:val="-64"/>
        </w:rPr>
        <w:t> </w:t>
      </w:r>
      <w:r>
        <w:rPr/>
        <w:t>debe</w:t>
      </w:r>
      <w:r>
        <w:rPr>
          <w:spacing w:val="1"/>
        </w:rPr>
        <w:t> </w:t>
      </w:r>
      <w:r>
        <w:rPr/>
        <w:t>fortalecer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espacios</w:t>
      </w:r>
      <w:r>
        <w:rPr>
          <w:spacing w:val="1"/>
        </w:rPr>
        <w:t> </w:t>
      </w:r>
      <w:r>
        <w:rPr/>
        <w:t>ciudadanos, garantizar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igualdad de</w:t>
      </w:r>
      <w:r>
        <w:rPr>
          <w:spacing w:val="1"/>
        </w:rPr>
        <w:t> </w:t>
      </w:r>
      <w:r>
        <w:rPr/>
        <w:t>género,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respeto por las diferencias, erradicar la exclusión, el racismo y discriminación, y</w:t>
      </w:r>
      <w:r>
        <w:rPr>
          <w:spacing w:val="1"/>
        </w:rPr>
        <w:t> </w:t>
      </w:r>
      <w:r>
        <w:rPr/>
        <w:t>fomentar una cultura de paz, en armonía con la protección del ambiente y los</w:t>
      </w:r>
      <w:r>
        <w:rPr>
          <w:spacing w:val="1"/>
        </w:rPr>
        <w:t> </w:t>
      </w:r>
      <w:r>
        <w:rPr/>
        <w:t>recursos naturales. Para</w:t>
      </w:r>
      <w:r>
        <w:rPr>
          <w:spacing w:val="1"/>
        </w:rPr>
        <w:t> </w:t>
      </w:r>
      <w:r>
        <w:rPr/>
        <w:t>lo cual,</w:t>
      </w:r>
      <w:r>
        <w:rPr>
          <w:spacing w:val="1"/>
        </w:rPr>
        <w:t> </w:t>
      </w:r>
      <w:r>
        <w:rPr/>
        <w:t>se requiere un Estado moderno, fuerte, con</w:t>
      </w:r>
      <w:r>
        <w:rPr>
          <w:spacing w:val="1"/>
        </w:rPr>
        <w:t> </w:t>
      </w:r>
      <w:r>
        <w:rPr/>
        <w:t>funciones</w:t>
      </w:r>
      <w:r>
        <w:rPr>
          <w:spacing w:val="-10"/>
        </w:rPr>
        <w:t> </w:t>
      </w:r>
      <w:r>
        <w:rPr/>
        <w:t>reguladoras</w:t>
      </w:r>
      <w:r>
        <w:rPr>
          <w:spacing w:val="-15"/>
        </w:rPr>
        <w:t> </w:t>
      </w:r>
      <w:r>
        <w:rPr/>
        <w:t>y</w:t>
      </w:r>
      <w:r>
        <w:rPr>
          <w:spacing w:val="-9"/>
        </w:rPr>
        <w:t> </w:t>
      </w:r>
      <w:r>
        <w:rPr/>
        <w:t>promotoras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desarrollo,</w:t>
      </w:r>
      <w:r>
        <w:rPr>
          <w:spacing w:val="-10"/>
        </w:rPr>
        <w:t> </w:t>
      </w:r>
      <w:r>
        <w:rPr/>
        <w:t>que</w:t>
      </w:r>
      <w:r>
        <w:rPr>
          <w:spacing w:val="-5"/>
        </w:rPr>
        <w:t> </w:t>
      </w:r>
      <w:r>
        <w:rPr/>
        <w:t>cree</w:t>
      </w:r>
      <w:r>
        <w:rPr>
          <w:spacing w:val="-8"/>
        </w:rPr>
        <w:t> </w:t>
      </w:r>
      <w:r>
        <w:rPr/>
        <w:t>las</w:t>
      </w:r>
      <w:r>
        <w:rPr>
          <w:spacing w:val="-10"/>
        </w:rPr>
        <w:t> </w:t>
      </w:r>
      <w:r>
        <w:rPr/>
        <w:t>oportunidades</w:t>
      </w:r>
      <w:r>
        <w:rPr>
          <w:spacing w:val="-12"/>
        </w:rPr>
        <w:t> </w:t>
      </w:r>
      <w:r>
        <w:rPr/>
        <w:t>y</w:t>
      </w:r>
      <w:r>
        <w:rPr>
          <w:spacing w:val="-10"/>
        </w:rPr>
        <w:t> </w:t>
      </w:r>
      <w:r>
        <w:rPr/>
        <w:t>las</w:t>
      </w:r>
      <w:r>
        <w:rPr>
          <w:spacing w:val="-64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mejor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personas.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Estado</w:t>
      </w:r>
      <w:r>
        <w:rPr>
          <w:spacing w:val="1"/>
        </w:rPr>
        <w:t> </w:t>
      </w:r>
      <w:r>
        <w:rPr/>
        <w:t>democrático,</w:t>
      </w:r>
      <w:r>
        <w:rPr>
          <w:spacing w:val="-9"/>
        </w:rPr>
        <w:t> </w:t>
      </w:r>
      <w:r>
        <w:rPr/>
        <w:t>representativo,</w:t>
      </w:r>
      <w:r>
        <w:rPr>
          <w:spacing w:val="-6"/>
        </w:rPr>
        <w:t> </w:t>
      </w:r>
      <w:r>
        <w:rPr/>
        <w:t>legítimo,</w:t>
      </w:r>
      <w:r>
        <w:rPr>
          <w:spacing w:val="-9"/>
        </w:rPr>
        <w:t> </w:t>
      </w:r>
      <w:r>
        <w:rPr/>
        <w:t>que</w:t>
      </w:r>
      <w:r>
        <w:rPr>
          <w:spacing w:val="-8"/>
        </w:rPr>
        <w:t> </w:t>
      </w:r>
      <w:r>
        <w:rPr/>
        <w:t>promueva</w:t>
      </w:r>
      <w:r>
        <w:rPr>
          <w:spacing w:val="-7"/>
        </w:rPr>
        <w:t> </w:t>
      </w:r>
      <w:r>
        <w:rPr/>
        <w:t>la</w:t>
      </w:r>
      <w:r>
        <w:rPr>
          <w:spacing w:val="-9"/>
        </w:rPr>
        <w:t> </w:t>
      </w:r>
      <w:r>
        <w:rPr/>
        <w:t>participación</w:t>
      </w:r>
      <w:r>
        <w:rPr>
          <w:spacing w:val="-10"/>
        </w:rPr>
        <w:t> </w:t>
      </w:r>
      <w:r>
        <w:rPr/>
        <w:t>ciudadana</w:t>
      </w:r>
      <w:r>
        <w:rPr>
          <w:spacing w:val="-8"/>
        </w:rPr>
        <w:t> </w:t>
      </w:r>
      <w:r>
        <w:rPr/>
        <w:t>y</w:t>
      </w:r>
      <w:r>
        <w:rPr>
          <w:spacing w:val="-7"/>
        </w:rPr>
        <w:t> </w:t>
      </w:r>
      <w:r>
        <w:rPr/>
        <w:t>la</w:t>
      </w:r>
      <w:r>
        <w:rPr>
          <w:spacing w:val="-65"/>
        </w:rPr>
        <w:t> </w:t>
      </w:r>
      <w:r>
        <w:rPr/>
        <w:t>descentralización del poder, garante del cumplimiento de la ley; eficiente y eficaz,</w:t>
      </w:r>
      <w:r>
        <w:rPr>
          <w:spacing w:val="1"/>
        </w:rPr>
        <w:t> </w:t>
      </w:r>
      <w:r>
        <w:rPr/>
        <w:t>conformado por funcionarios públicos capaces y comprometidos con la ética y la</w:t>
      </w:r>
      <w:r>
        <w:rPr>
          <w:spacing w:val="1"/>
        </w:rPr>
        <w:t> </w:t>
      </w:r>
      <w:r>
        <w:rPr/>
        <w:t>integridad.</w:t>
      </w:r>
    </w:p>
    <w:p>
      <w:pPr>
        <w:spacing w:line="259" w:lineRule="auto" w:before="158"/>
        <w:ind w:left="1442" w:right="1215" w:firstLine="0"/>
        <w:jc w:val="both"/>
        <w:rPr>
          <w:rFonts w:ascii="Arial" w:hAnsi="Arial"/>
          <w:i/>
          <w:sz w:val="24"/>
        </w:rPr>
      </w:pPr>
      <w:r>
        <w:rPr>
          <w:sz w:val="24"/>
        </w:rPr>
        <w:t>La prioridad de desarrollo de este eje plantea: </w:t>
      </w:r>
      <w:r>
        <w:rPr>
          <w:rFonts w:ascii="Arial" w:hAnsi="Arial"/>
          <w:i/>
          <w:sz w:val="24"/>
        </w:rPr>
        <w:t>“Generar las capacidades políticas,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legales, técnicas, administrativas y financieras de la institucionalidad pública, para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poner al Estado en condiciones de conducir un proceso de desarrollo sostenible,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con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un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enfoque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derechos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en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el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marco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la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gobernabilidad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democrática”.</w:t>
      </w:r>
    </w:p>
    <w:p>
      <w:pPr>
        <w:pStyle w:val="BodyText"/>
        <w:spacing w:before="160"/>
        <w:ind w:left="1442"/>
        <w:jc w:val="both"/>
      </w:pPr>
      <w:r>
        <w:rPr/>
        <w:t>En</w:t>
      </w:r>
      <w:r>
        <w:rPr>
          <w:spacing w:val="-2"/>
        </w:rPr>
        <w:t> </w:t>
      </w:r>
      <w:r>
        <w:rPr/>
        <w:t>este</w:t>
      </w:r>
      <w:r>
        <w:rPr>
          <w:spacing w:val="-2"/>
        </w:rPr>
        <w:t> </w:t>
      </w:r>
      <w:r>
        <w:rPr/>
        <w:t>sentido,</w:t>
      </w:r>
      <w:r>
        <w:rPr>
          <w:spacing w:val="-2"/>
        </w:rPr>
        <w:t> </w:t>
      </w:r>
      <w:r>
        <w:rPr/>
        <w:t>este</w:t>
      </w:r>
      <w:r>
        <w:rPr>
          <w:spacing w:val="-2"/>
        </w:rPr>
        <w:t> </w:t>
      </w:r>
      <w:r>
        <w:rPr/>
        <w:t>Eje</w:t>
      </w:r>
      <w:r>
        <w:rPr>
          <w:spacing w:val="-2"/>
        </w:rPr>
        <w:t> </w:t>
      </w:r>
      <w:r>
        <w:rPr/>
        <w:t>plantea</w:t>
      </w:r>
      <w:r>
        <w:rPr>
          <w:spacing w:val="-2"/>
        </w:rPr>
        <w:t> </w:t>
      </w:r>
      <w:r>
        <w:rPr/>
        <w:t>tres</w:t>
      </w:r>
      <w:r>
        <w:rPr>
          <w:spacing w:val="-3"/>
        </w:rPr>
        <w:t> </w:t>
      </w:r>
      <w:r>
        <w:rPr/>
        <w:t>prioridades:</w:t>
      </w:r>
    </w:p>
    <w:p>
      <w:pPr>
        <w:pStyle w:val="ListParagraph"/>
        <w:numPr>
          <w:ilvl w:val="4"/>
          <w:numId w:val="10"/>
        </w:numPr>
        <w:tabs>
          <w:tab w:pos="2059" w:val="left" w:leader="none"/>
        </w:tabs>
        <w:spacing w:line="261" w:lineRule="auto" w:before="180" w:after="0"/>
        <w:ind w:left="1869" w:right="1220" w:firstLine="0"/>
        <w:jc w:val="left"/>
        <w:rPr>
          <w:sz w:val="24"/>
        </w:rPr>
      </w:pPr>
      <w:r>
        <w:rPr>
          <w:sz w:val="24"/>
        </w:rPr>
        <w:t>Fortalecimiento de las capacidades del Estado para responder a los desafíos</w:t>
      </w:r>
      <w:r>
        <w:rPr>
          <w:spacing w:val="-64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desarrollo</w:t>
      </w:r>
    </w:p>
    <w:p>
      <w:pPr>
        <w:pStyle w:val="ListParagraph"/>
        <w:numPr>
          <w:ilvl w:val="4"/>
          <w:numId w:val="10"/>
        </w:numPr>
        <w:tabs>
          <w:tab w:pos="2109" w:val="left" w:leader="none"/>
        </w:tabs>
        <w:spacing w:line="240" w:lineRule="auto" w:before="154" w:after="0"/>
        <w:ind w:left="2108" w:right="0" w:hanging="240"/>
        <w:jc w:val="left"/>
        <w:rPr>
          <w:sz w:val="24"/>
        </w:rPr>
      </w:pPr>
      <w:r>
        <w:rPr>
          <w:sz w:val="24"/>
        </w:rPr>
        <w:t>Gobernabilidad</w:t>
      </w:r>
      <w:r>
        <w:rPr>
          <w:spacing w:val="-3"/>
          <w:sz w:val="24"/>
        </w:rPr>
        <w:t> </w:t>
      </w:r>
      <w:r>
        <w:rPr>
          <w:sz w:val="24"/>
        </w:rPr>
        <w:t>democrática</w:t>
      </w:r>
    </w:p>
    <w:p>
      <w:pPr>
        <w:pStyle w:val="ListParagraph"/>
        <w:numPr>
          <w:ilvl w:val="4"/>
          <w:numId w:val="10"/>
        </w:numPr>
        <w:tabs>
          <w:tab w:pos="2151" w:val="left" w:leader="none"/>
        </w:tabs>
        <w:spacing w:line="240" w:lineRule="auto" w:before="183" w:after="0"/>
        <w:ind w:left="2150" w:right="0" w:hanging="282"/>
        <w:jc w:val="left"/>
        <w:rPr>
          <w:sz w:val="24"/>
        </w:rPr>
      </w:pPr>
      <w:r>
        <w:rPr>
          <w:spacing w:val="-1"/>
          <w:sz w:val="24"/>
        </w:rPr>
        <w:t>Seguridad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y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justicia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con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equidad,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pertinencia</w:t>
      </w:r>
      <w:r>
        <w:rPr>
          <w:spacing w:val="-11"/>
          <w:sz w:val="24"/>
        </w:rPr>
        <w:t> </w:t>
      </w:r>
      <w:r>
        <w:rPr>
          <w:sz w:val="24"/>
        </w:rPr>
        <w:t>social,</w:t>
      </w:r>
      <w:r>
        <w:rPr>
          <w:spacing w:val="-14"/>
          <w:sz w:val="24"/>
        </w:rPr>
        <w:t> </w:t>
      </w:r>
      <w:r>
        <w:rPr>
          <w:sz w:val="24"/>
        </w:rPr>
        <w:t>cultural,</w:t>
      </w:r>
      <w:r>
        <w:rPr>
          <w:spacing w:val="-11"/>
          <w:sz w:val="24"/>
        </w:rPr>
        <w:t> </w:t>
      </w:r>
      <w:r>
        <w:rPr>
          <w:sz w:val="24"/>
        </w:rPr>
        <w:t>genérica</w:t>
      </w:r>
      <w:r>
        <w:rPr>
          <w:spacing w:val="-11"/>
          <w:sz w:val="24"/>
        </w:rPr>
        <w:t> </w:t>
      </w:r>
      <w:r>
        <w:rPr>
          <w:sz w:val="24"/>
        </w:rPr>
        <w:t>y</w:t>
      </w:r>
      <w:r>
        <w:rPr>
          <w:spacing w:val="-11"/>
          <w:sz w:val="24"/>
        </w:rPr>
        <w:t> </w:t>
      </w:r>
      <w:r>
        <w:rPr>
          <w:sz w:val="24"/>
        </w:rPr>
        <w:t>etaria</w:t>
      </w:r>
    </w:p>
    <w:p>
      <w:pPr>
        <w:pStyle w:val="BodyText"/>
        <w:rPr>
          <w:sz w:val="26"/>
        </w:rPr>
      </w:pPr>
    </w:p>
    <w:p>
      <w:pPr>
        <w:pStyle w:val="Heading5"/>
        <w:numPr>
          <w:ilvl w:val="2"/>
          <w:numId w:val="10"/>
        </w:numPr>
        <w:tabs>
          <w:tab w:pos="1711" w:val="left" w:leader="none"/>
        </w:tabs>
        <w:spacing w:line="240" w:lineRule="auto" w:before="217" w:after="0"/>
        <w:ind w:left="1710" w:right="0" w:hanging="269"/>
        <w:jc w:val="left"/>
      </w:pPr>
      <w:r>
        <w:rPr/>
        <w:t>Objetivos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Desarrollo</w:t>
      </w:r>
      <w:r>
        <w:rPr>
          <w:spacing w:val="-3"/>
        </w:rPr>
        <w:t> </w:t>
      </w:r>
      <w:r>
        <w:rPr/>
        <w:t>Sostenible</w:t>
      </w:r>
      <w:r>
        <w:rPr>
          <w:spacing w:val="-3"/>
        </w:rPr>
        <w:t> </w:t>
      </w:r>
      <w:r>
        <w:rPr/>
        <w:t>(ODS)</w:t>
      </w:r>
    </w:p>
    <w:p>
      <w:pPr>
        <w:pStyle w:val="BodyText"/>
        <w:spacing w:line="259" w:lineRule="auto" w:before="183"/>
        <w:ind w:left="1442" w:right="1218"/>
        <w:jc w:val="both"/>
      </w:pPr>
      <w:r>
        <w:rPr/>
        <w:t>Los ODS asumen la tarea de finalizar los temas que quedaron pendiente de</w:t>
      </w:r>
      <w:r>
        <w:rPr>
          <w:spacing w:val="1"/>
        </w:rPr>
        <w:t> </w:t>
      </w:r>
      <w:r>
        <w:rPr>
          <w:spacing w:val="-1"/>
        </w:rPr>
        <w:t>cumplirse</w:t>
      </w:r>
      <w:r>
        <w:rPr>
          <w:spacing w:val="-14"/>
        </w:rPr>
        <w:t> </w:t>
      </w:r>
      <w:r>
        <w:rPr>
          <w:spacing w:val="-1"/>
        </w:rPr>
        <w:t>en</w:t>
      </w:r>
      <w:r>
        <w:rPr>
          <w:spacing w:val="-14"/>
        </w:rPr>
        <w:t> </w:t>
      </w:r>
      <w:r>
        <w:rPr>
          <w:spacing w:val="-1"/>
        </w:rPr>
        <w:t>el</w:t>
      </w:r>
      <w:r>
        <w:rPr>
          <w:spacing w:val="-17"/>
        </w:rPr>
        <w:t> </w:t>
      </w:r>
      <w:r>
        <w:rPr>
          <w:spacing w:val="-1"/>
        </w:rPr>
        <w:t>marco</w:t>
      </w:r>
      <w:r>
        <w:rPr>
          <w:spacing w:val="-17"/>
        </w:rPr>
        <w:t> </w:t>
      </w:r>
      <w:r>
        <w:rPr/>
        <w:t>de</w:t>
      </w:r>
      <w:r>
        <w:rPr>
          <w:spacing w:val="-14"/>
        </w:rPr>
        <w:t> </w:t>
      </w:r>
      <w:r>
        <w:rPr/>
        <w:t>los</w:t>
      </w:r>
      <w:r>
        <w:rPr>
          <w:spacing w:val="-14"/>
        </w:rPr>
        <w:t> </w:t>
      </w:r>
      <w:r>
        <w:rPr/>
        <w:t>Objetivos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Desarrollo</w:t>
      </w:r>
      <w:r>
        <w:rPr>
          <w:spacing w:val="-14"/>
        </w:rPr>
        <w:t> </w:t>
      </w:r>
      <w:r>
        <w:rPr/>
        <w:t>del</w:t>
      </w:r>
      <w:r>
        <w:rPr>
          <w:spacing w:val="-15"/>
        </w:rPr>
        <w:t> </w:t>
      </w:r>
      <w:r>
        <w:rPr/>
        <w:t>Milenio</w:t>
      </w:r>
      <w:r>
        <w:rPr>
          <w:spacing w:val="-14"/>
        </w:rPr>
        <w:t> </w:t>
      </w:r>
      <w:r>
        <w:rPr/>
        <w:t>(ODM)</w:t>
      </w:r>
      <w:r>
        <w:rPr>
          <w:spacing w:val="-15"/>
        </w:rPr>
        <w:t> </w:t>
      </w:r>
      <w:r>
        <w:rPr/>
        <w:t>e</w:t>
      </w:r>
      <w:r>
        <w:rPr>
          <w:spacing w:val="-14"/>
        </w:rPr>
        <w:t> </w:t>
      </w:r>
      <w:r>
        <w:rPr/>
        <w:t>incorporan</w:t>
      </w:r>
      <w:r>
        <w:rPr>
          <w:spacing w:val="-64"/>
        </w:rPr>
        <w:t> </w:t>
      </w:r>
      <w:r>
        <w:rPr/>
        <w:t>nuevos temas que son importantes para avanzar hacia el desarrollo sostenible, se</w:t>
      </w:r>
      <w:r>
        <w:rPr>
          <w:spacing w:val="1"/>
        </w:rPr>
        <w:t> </w:t>
      </w:r>
      <w:r>
        <w:rPr/>
        <w:t>constituyen</w:t>
      </w:r>
      <w:r>
        <w:rPr>
          <w:spacing w:val="-14"/>
        </w:rPr>
        <w:t> </w:t>
      </w:r>
      <w:r>
        <w:rPr/>
        <w:t>17</w:t>
      </w:r>
      <w:r>
        <w:rPr>
          <w:spacing w:val="-11"/>
        </w:rPr>
        <w:t> </w:t>
      </w:r>
      <w:r>
        <w:rPr/>
        <w:t>objetivos</w:t>
      </w:r>
      <w:r>
        <w:rPr>
          <w:spacing w:val="-12"/>
        </w:rPr>
        <w:t> </w:t>
      </w:r>
      <w:r>
        <w:rPr/>
        <w:t>y</w:t>
      </w:r>
      <w:r>
        <w:rPr>
          <w:spacing w:val="-13"/>
        </w:rPr>
        <w:t> </w:t>
      </w:r>
      <w:r>
        <w:rPr/>
        <w:t>169</w:t>
      </w:r>
      <w:r>
        <w:rPr>
          <w:spacing w:val="-13"/>
        </w:rPr>
        <w:t> </w:t>
      </w:r>
      <w:r>
        <w:rPr/>
        <w:t>metas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abordan</w:t>
      </w:r>
      <w:r>
        <w:rPr>
          <w:spacing w:val="-11"/>
        </w:rPr>
        <w:t> </w:t>
      </w:r>
      <w:r>
        <w:rPr/>
        <w:t>temas</w:t>
      </w:r>
      <w:r>
        <w:rPr>
          <w:spacing w:val="-12"/>
        </w:rPr>
        <w:t> </w:t>
      </w:r>
      <w:r>
        <w:rPr/>
        <w:t>estratégicos</w:t>
      </w:r>
      <w:r>
        <w:rPr>
          <w:spacing w:val="-13"/>
        </w:rPr>
        <w:t> </w:t>
      </w:r>
      <w:r>
        <w:rPr/>
        <w:t>del</w:t>
      </w:r>
      <w:r>
        <w:rPr>
          <w:spacing w:val="-12"/>
        </w:rPr>
        <w:t> </w:t>
      </w:r>
      <w:r>
        <w:rPr/>
        <w:t>desarrollo</w:t>
      </w:r>
      <w:r>
        <w:rPr>
          <w:spacing w:val="-64"/>
        </w:rPr>
        <w:t> </w:t>
      </w:r>
      <w:r>
        <w:rPr/>
        <w:t>de carácter universal. Tienen una vigencia de 15 años y han sido aprobados por</w:t>
      </w:r>
      <w:r>
        <w:rPr>
          <w:spacing w:val="1"/>
        </w:rPr>
        <w:t> </w:t>
      </w:r>
      <w:r>
        <w:rPr/>
        <w:t>193 países alrededor del mundo, dentro de los cuales se encuentra Guatemala,</w:t>
      </w:r>
      <w:r>
        <w:rPr>
          <w:spacing w:val="1"/>
        </w:rPr>
        <w:t> </w:t>
      </w:r>
      <w:r>
        <w:rPr/>
        <w:t>quien</w:t>
      </w:r>
      <w:r>
        <w:rPr>
          <w:spacing w:val="18"/>
        </w:rPr>
        <w:t> </w:t>
      </w:r>
      <w:r>
        <w:rPr/>
        <w:t>los</w:t>
      </w:r>
      <w:r>
        <w:rPr>
          <w:spacing w:val="18"/>
        </w:rPr>
        <w:t> </w:t>
      </w:r>
      <w:r>
        <w:rPr/>
        <w:t>adoptó</w:t>
      </w:r>
      <w:r>
        <w:rPr>
          <w:spacing w:val="20"/>
        </w:rPr>
        <w:t> </w:t>
      </w:r>
      <w:r>
        <w:rPr/>
        <w:t>oficialmente</w:t>
      </w:r>
      <w:r>
        <w:rPr>
          <w:spacing w:val="19"/>
        </w:rPr>
        <w:t> </w:t>
      </w:r>
      <w:r>
        <w:rPr/>
        <w:t>en</w:t>
      </w:r>
      <w:r>
        <w:rPr>
          <w:spacing w:val="19"/>
        </w:rPr>
        <w:t> </w:t>
      </w:r>
      <w:r>
        <w:rPr/>
        <w:t>la</w:t>
      </w:r>
      <w:r>
        <w:rPr>
          <w:spacing w:val="24"/>
        </w:rPr>
        <w:t> </w:t>
      </w:r>
      <w:r>
        <w:rPr/>
        <w:t>reunión</w:t>
      </w:r>
      <w:r>
        <w:rPr>
          <w:spacing w:val="19"/>
        </w:rPr>
        <w:t> </w:t>
      </w:r>
      <w:r>
        <w:rPr/>
        <w:t>de</w:t>
      </w:r>
      <w:r>
        <w:rPr>
          <w:spacing w:val="19"/>
        </w:rPr>
        <w:t> </w:t>
      </w:r>
      <w:r>
        <w:rPr/>
        <w:t>Alto</w:t>
      </w:r>
      <w:r>
        <w:rPr>
          <w:spacing w:val="20"/>
        </w:rPr>
        <w:t> </w:t>
      </w:r>
      <w:r>
        <w:rPr/>
        <w:t>Nivel</w:t>
      </w:r>
      <w:r>
        <w:rPr>
          <w:spacing w:val="17"/>
        </w:rPr>
        <w:t> </w:t>
      </w:r>
      <w:r>
        <w:rPr/>
        <w:t>de</w:t>
      </w:r>
      <w:r>
        <w:rPr>
          <w:spacing w:val="19"/>
        </w:rPr>
        <w:t> </w:t>
      </w:r>
      <w:r>
        <w:rPr/>
        <w:t>las</w:t>
      </w:r>
      <w:r>
        <w:rPr>
          <w:spacing w:val="20"/>
        </w:rPr>
        <w:t> </w:t>
      </w:r>
      <w:r>
        <w:rPr/>
        <w:t>Naciones</w:t>
      </w:r>
      <w:r>
        <w:rPr>
          <w:spacing w:val="18"/>
        </w:rPr>
        <w:t> </w:t>
      </w:r>
      <w:r>
        <w:rPr/>
        <w:t>Unidas</w:t>
      </w:r>
    </w:p>
    <w:p>
      <w:pPr>
        <w:spacing w:after="0" w:line="259" w:lineRule="auto"/>
        <w:jc w:val="both"/>
        <w:sectPr>
          <w:pgSz w:w="12240" w:h="15840"/>
          <w:pgMar w:header="0" w:footer="897" w:top="1340" w:bottom="1560" w:left="260" w:right="480"/>
        </w:sectPr>
      </w:pPr>
    </w:p>
    <w:p>
      <w:pPr>
        <w:pStyle w:val="BodyText"/>
        <w:spacing w:line="261" w:lineRule="auto" w:before="76"/>
        <w:ind w:left="1442" w:right="1224"/>
        <w:jc w:val="both"/>
      </w:pPr>
      <w:r>
        <w:rPr/>
        <w:t>celebrada en septiembre de 2015 con la Declaración Transformar Nuestro Mundo: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Agenda 2030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el desarrollo</w:t>
      </w:r>
      <w:r>
        <w:rPr>
          <w:spacing w:val="-1"/>
        </w:rPr>
        <w:t> </w:t>
      </w:r>
      <w:r>
        <w:rPr/>
        <w:t>sostenible.</w:t>
      </w:r>
    </w:p>
    <w:p>
      <w:pPr>
        <w:pStyle w:val="BodyText"/>
        <w:spacing w:line="259" w:lineRule="auto" w:before="155"/>
        <w:ind w:left="1442" w:right="1223"/>
        <w:jc w:val="both"/>
      </w:pPr>
      <w:r>
        <w:rPr/>
        <w:t>En tal sentido la Secretaría Privada de la Presidencia, después de un análisis se</w:t>
      </w:r>
      <w:r>
        <w:rPr>
          <w:spacing w:val="1"/>
        </w:rPr>
        <w:t> </w:t>
      </w:r>
      <w:r>
        <w:rPr/>
        <w:t>identificó</w:t>
      </w:r>
      <w:r>
        <w:rPr>
          <w:spacing w:val="-3"/>
        </w:rPr>
        <w:t> </w:t>
      </w:r>
      <w:r>
        <w:rPr/>
        <w:t>que se</w:t>
      </w:r>
      <w:r>
        <w:rPr>
          <w:spacing w:val="-1"/>
        </w:rPr>
        <w:t> </w:t>
      </w:r>
      <w:r>
        <w:rPr/>
        <w:t>encuentra</w:t>
      </w:r>
      <w:r>
        <w:rPr>
          <w:spacing w:val="-1"/>
        </w:rPr>
        <w:t> </w:t>
      </w:r>
      <w:r>
        <w:rPr/>
        <w:t>vinculada</w:t>
      </w:r>
      <w:r>
        <w:rPr>
          <w:spacing w:val="-2"/>
        </w:rPr>
        <w:t> </w:t>
      </w:r>
      <w:r>
        <w:rPr/>
        <w:t>al siguiente Objetivo:</w:t>
      </w:r>
    </w:p>
    <w:p>
      <w:pPr>
        <w:pStyle w:val="BodyText"/>
        <w:rPr>
          <w:sz w:val="17"/>
        </w:rPr>
      </w:pPr>
      <w:r>
        <w:rPr/>
        <w:pict>
          <v:shape style="position:absolute;margin-left:87.900002pt;margin-top:12.233086pt;width:360pt;height:42pt;mso-position-horizontal-relative:page;mso-position-vertical-relative:paragraph;z-index:-15653376;mso-wrap-distance-left:0;mso-wrap-distance-right:0" type="#_x0000_t202" filled="true" fillcolor="#4471c4" stroked="true" strokeweight="1pt" strokecolor="#2e528f">
            <v:textbox inset="0,0,0,0">
              <w:txbxContent>
                <w:p>
                  <w:pPr>
                    <w:spacing w:line="219" w:lineRule="exact" w:before="81"/>
                    <w:ind w:left="145" w:right="0" w:firstLine="0"/>
                    <w:jc w:val="left"/>
                    <w:rPr>
                      <w:rFonts w:ascii="Calibri"/>
                      <w:b/>
                      <w:sz w:val="18"/>
                    </w:rPr>
                  </w:pPr>
                  <w:r>
                    <w:rPr>
                      <w:rFonts w:ascii="Calibri"/>
                      <w:b/>
                      <w:sz w:val="18"/>
                    </w:rPr>
                    <w:t>OBJETIVO</w:t>
                  </w:r>
                  <w:r>
                    <w:rPr>
                      <w:rFonts w:ascii="Calibri"/>
                      <w:b/>
                      <w:spacing w:val="-2"/>
                      <w:sz w:val="18"/>
                    </w:rPr>
                    <w:t> </w:t>
                  </w:r>
                  <w:r>
                    <w:rPr>
                      <w:rFonts w:ascii="Calibri"/>
                      <w:b/>
                      <w:sz w:val="18"/>
                    </w:rPr>
                    <w:t>16:</w:t>
                  </w:r>
                </w:p>
                <w:p>
                  <w:pPr>
                    <w:spacing w:line="219" w:lineRule="exact" w:before="0"/>
                    <w:ind w:left="145" w:right="0" w:firstLine="0"/>
                    <w:jc w:val="left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sz w:val="18"/>
                    </w:rPr>
                    <w:t>“Promover</w:t>
                  </w:r>
                  <w:r>
                    <w:rPr>
                      <w:rFonts w:ascii="Calibri" w:hAnsi="Calibri"/>
                      <w:spacing w:val="-6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sociedades</w:t>
                  </w:r>
                  <w:r>
                    <w:rPr>
                      <w:rFonts w:ascii="Calibri" w:hAnsi="Calibri"/>
                      <w:spacing w:val="-7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pacíficas</w:t>
                  </w:r>
                  <w:r>
                    <w:rPr>
                      <w:rFonts w:ascii="Calibri" w:hAnsi="Calibri"/>
                      <w:spacing w:val="-6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e</w:t>
                  </w:r>
                  <w:r>
                    <w:rPr>
                      <w:rFonts w:ascii="Calibri" w:hAnsi="Calibri"/>
                      <w:spacing w:val="-4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inclusivas</w:t>
                  </w:r>
                  <w:r>
                    <w:rPr>
                      <w:rFonts w:ascii="Calibri" w:hAnsi="Calibri"/>
                      <w:spacing w:val="-4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para</w:t>
                  </w:r>
                  <w:r>
                    <w:rPr>
                      <w:rFonts w:ascii="Calibri" w:hAnsi="Calibri"/>
                      <w:spacing w:val="-6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el</w:t>
                  </w:r>
                  <w:r>
                    <w:rPr>
                      <w:rFonts w:ascii="Calibri" w:hAnsi="Calibri"/>
                      <w:spacing w:val="-5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desarrollo</w:t>
                  </w:r>
                  <w:r>
                    <w:rPr>
                      <w:rFonts w:ascii="Calibri" w:hAnsi="Calibri"/>
                      <w:spacing w:val="-6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sostenible,</w:t>
                  </w:r>
                  <w:r>
                    <w:rPr>
                      <w:rFonts w:ascii="Calibri" w:hAnsi="Calibri"/>
                      <w:spacing w:val="-5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facilitar</w:t>
                  </w:r>
                  <w:r>
                    <w:rPr>
                      <w:rFonts w:ascii="Calibri" w:hAnsi="Calibri"/>
                      <w:spacing w:val="-6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el</w:t>
                  </w:r>
                  <w:r>
                    <w:rPr>
                      <w:rFonts w:ascii="Calibri" w:hAnsi="Calibri"/>
                      <w:spacing w:val="-5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acceso</w:t>
                  </w:r>
                  <w:r>
                    <w:rPr>
                      <w:rFonts w:ascii="Calibri" w:hAnsi="Calibri"/>
                      <w:spacing w:val="-6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a</w:t>
                  </w:r>
                  <w:r>
                    <w:rPr>
                      <w:rFonts w:ascii="Calibri" w:hAnsi="Calibri"/>
                      <w:spacing w:val="-5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la</w:t>
                  </w:r>
                </w:p>
                <w:p>
                  <w:pPr>
                    <w:spacing w:before="1"/>
                    <w:ind w:left="145" w:right="0" w:firstLine="0"/>
                    <w:jc w:val="left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sz w:val="18"/>
                    </w:rPr>
                    <w:t>justicia</w:t>
                  </w:r>
                  <w:r>
                    <w:rPr>
                      <w:rFonts w:ascii="Calibri" w:hAnsi="Calibri"/>
                      <w:spacing w:val="-4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para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todos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y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crear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instituciones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eficaces,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responsables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e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inclusivas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a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todos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los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niveles.”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1"/>
        </w:rPr>
      </w:pPr>
      <w:r>
        <w:rPr/>
        <w:pict>
          <v:shape style="position:absolute;margin-left:102.949997pt;margin-top:9.020977pt;width:364.15pt;height:37.65pt;mso-position-horizontal-relative:page;mso-position-vertical-relative:paragraph;z-index:-15652864;mso-wrap-distance-left:0;mso-wrap-distance-right:0" type="#_x0000_t202" filled="true" fillcolor="#4471c4" stroked="true" strokeweight="1pt" strokecolor="#2e528f">
            <v:textbox inset="0,0,0,0">
              <w:txbxContent>
                <w:p>
                  <w:pPr>
                    <w:spacing w:before="148"/>
                    <w:ind w:left="144" w:right="0" w:firstLine="0"/>
                    <w:jc w:val="left"/>
                    <w:rPr>
                      <w:rFonts w:ascii="Calibri"/>
                      <w:b/>
                      <w:sz w:val="18"/>
                    </w:rPr>
                  </w:pPr>
                  <w:r>
                    <w:rPr>
                      <w:rFonts w:ascii="Calibri"/>
                      <w:b/>
                      <w:sz w:val="18"/>
                    </w:rPr>
                    <w:t>META</w:t>
                  </w:r>
                  <w:r>
                    <w:rPr>
                      <w:rFonts w:ascii="Calibri"/>
                      <w:b/>
                      <w:spacing w:val="-3"/>
                      <w:sz w:val="18"/>
                    </w:rPr>
                    <w:t> </w:t>
                  </w:r>
                  <w:r>
                    <w:rPr>
                      <w:rFonts w:ascii="Calibri"/>
                      <w:b/>
                      <w:sz w:val="18"/>
                    </w:rPr>
                    <w:t>16.6</w:t>
                  </w:r>
                </w:p>
                <w:p>
                  <w:pPr>
                    <w:spacing w:before="1"/>
                    <w:ind w:left="144" w:right="0" w:firstLine="0"/>
                    <w:jc w:val="left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sz w:val="18"/>
                    </w:rPr>
                    <w:t>“Crear</w:t>
                  </w:r>
                  <w:r>
                    <w:rPr>
                      <w:rFonts w:ascii="Calibri" w:hAnsi="Calibri"/>
                      <w:spacing w:val="-4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instituciones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eficaces,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responsables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y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transparentes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a</w:t>
                  </w:r>
                  <w:r>
                    <w:rPr>
                      <w:rFonts w:ascii="Calibri" w:hAnsi="Calibri"/>
                      <w:spacing w:val="-4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todos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los</w:t>
                  </w:r>
                  <w:r>
                    <w:rPr>
                      <w:rFonts w:ascii="Calibri" w:hAnsi="Calibri"/>
                      <w:spacing w:val="-4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niveles”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26.449997pt;margin-top:64.000977pt;width:384pt;height:51.75pt;mso-position-horizontal-relative:page;mso-position-vertical-relative:paragraph;z-index:-15652352;mso-wrap-distance-left:0;mso-wrap-distance-right:0" type="#_x0000_t202" filled="true" fillcolor="#4471c4" stroked="true" strokeweight="1pt" strokecolor="#2e528f">
            <v:textbox inset="0,0,0,0">
              <w:txbxContent>
                <w:p>
                  <w:pPr>
                    <w:spacing w:line="219" w:lineRule="exact" w:before="74"/>
                    <w:ind w:left="144" w:right="0" w:firstLine="0"/>
                    <w:jc w:val="left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b/>
                      <w:sz w:val="18"/>
                    </w:rPr>
                    <w:t>INDICADOR</w:t>
                  </w:r>
                  <w:r>
                    <w:rPr>
                      <w:rFonts w:ascii="Calibri" w:hAnsi="Calibri"/>
                      <w:b/>
                      <w:spacing w:val="32"/>
                      <w:sz w:val="18"/>
                    </w:rPr>
                    <w:t> </w:t>
                  </w:r>
                  <w:r>
                    <w:rPr>
                      <w:rFonts w:ascii="Calibri" w:hAnsi="Calibri"/>
                      <w:b/>
                      <w:sz w:val="18"/>
                    </w:rPr>
                    <w:t>16.6.1:</w:t>
                  </w:r>
                  <w:r>
                    <w:rPr>
                      <w:rFonts w:ascii="Calibri" w:hAnsi="Calibri"/>
                      <w:b/>
                      <w:spacing w:val="35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“Gastos</w:t>
                  </w:r>
                  <w:r>
                    <w:rPr>
                      <w:rFonts w:ascii="Calibri" w:hAnsi="Calibri"/>
                      <w:spacing w:val="3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primarios</w:t>
                  </w:r>
                  <w:r>
                    <w:rPr>
                      <w:rFonts w:ascii="Calibri" w:hAnsi="Calibri"/>
                      <w:spacing w:val="3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del</w:t>
                  </w:r>
                  <w:r>
                    <w:rPr>
                      <w:rFonts w:ascii="Calibri" w:hAnsi="Calibri"/>
                      <w:spacing w:val="3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gobierno</w:t>
                  </w:r>
                  <w:r>
                    <w:rPr>
                      <w:rFonts w:ascii="Calibri" w:hAnsi="Calibri"/>
                      <w:spacing w:val="35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como</w:t>
                  </w:r>
                  <w:r>
                    <w:rPr>
                      <w:rFonts w:ascii="Calibri" w:hAnsi="Calibri"/>
                      <w:spacing w:val="35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proporción</w:t>
                  </w:r>
                  <w:r>
                    <w:rPr>
                      <w:rFonts w:ascii="Calibri" w:hAnsi="Calibri"/>
                      <w:spacing w:val="3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del</w:t>
                  </w:r>
                  <w:r>
                    <w:rPr>
                      <w:rFonts w:ascii="Calibri" w:hAnsi="Calibri"/>
                      <w:spacing w:val="3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presupuesto</w:t>
                  </w:r>
                  <w:r>
                    <w:rPr>
                      <w:rFonts w:ascii="Calibri" w:hAnsi="Calibri"/>
                      <w:spacing w:val="35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aprobado</w:t>
                  </w:r>
                </w:p>
                <w:p>
                  <w:pPr>
                    <w:spacing w:line="219" w:lineRule="exact" w:before="0"/>
                    <w:ind w:left="144" w:right="0" w:firstLine="0"/>
                    <w:jc w:val="left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sz w:val="18"/>
                    </w:rPr>
                    <w:t>original,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desglosado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por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sector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o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por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códigos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presupuestarios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o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elementos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similares.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”</w:t>
                  </w:r>
                </w:p>
                <w:p>
                  <w:pPr>
                    <w:spacing w:before="1"/>
                    <w:ind w:left="144" w:right="0" w:firstLine="0"/>
                    <w:jc w:val="left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b/>
                      <w:sz w:val="18"/>
                    </w:rPr>
                    <w:t>INDICADOR</w:t>
                  </w:r>
                  <w:r>
                    <w:rPr>
                      <w:rFonts w:ascii="Calibri" w:hAnsi="Calibri"/>
                      <w:b/>
                      <w:spacing w:val="-1"/>
                      <w:sz w:val="18"/>
                    </w:rPr>
                    <w:t> </w:t>
                  </w:r>
                  <w:r>
                    <w:rPr>
                      <w:rFonts w:ascii="Calibri" w:hAnsi="Calibri"/>
                      <w:b/>
                      <w:sz w:val="18"/>
                    </w:rPr>
                    <w:t>16.6.2:</w:t>
                  </w:r>
                  <w:r>
                    <w:rPr>
                      <w:rFonts w:ascii="Calibri" w:hAnsi="Calibri"/>
                      <w:b/>
                      <w:spacing w:val="2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Proporción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de la población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que se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siente satisfecha con su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ultima</w:t>
                  </w:r>
                  <w:r>
                    <w:rPr>
                      <w:rFonts w:ascii="Calibri" w:hAnsi="Calibri"/>
                      <w:spacing w:val="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experiencia</w:t>
                  </w:r>
                  <w:r>
                    <w:rPr>
                      <w:rFonts w:ascii="Calibri" w:hAnsi="Calibri"/>
                      <w:spacing w:val="3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spacing w:val="-38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los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servicios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z w:val="18"/>
                    </w:rPr>
                    <w:t>públicos.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rPr>
          <w:sz w:val="26"/>
        </w:rPr>
      </w:pPr>
    </w:p>
    <w:p>
      <w:pPr>
        <w:pStyle w:val="Heading5"/>
        <w:numPr>
          <w:ilvl w:val="2"/>
          <w:numId w:val="10"/>
        </w:numPr>
        <w:tabs>
          <w:tab w:pos="1711" w:val="left" w:leader="none"/>
        </w:tabs>
        <w:spacing w:line="240" w:lineRule="auto" w:before="219" w:after="0"/>
        <w:ind w:left="1710" w:right="0" w:hanging="269"/>
        <w:jc w:val="left"/>
      </w:pPr>
      <w:r>
        <w:rPr/>
        <w:t>Prioridades</w:t>
      </w:r>
      <w:r>
        <w:rPr>
          <w:spacing w:val="-2"/>
        </w:rPr>
        <w:t> </w:t>
      </w:r>
      <w:r>
        <w:rPr/>
        <w:t>Nacionales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Desarrollo</w:t>
      </w:r>
      <w:r>
        <w:rPr>
          <w:spacing w:val="-5"/>
        </w:rPr>
        <w:t> </w:t>
      </w:r>
      <w:r>
        <w:rPr/>
        <w:t>(PND):</w:t>
      </w:r>
    </w:p>
    <w:p>
      <w:pPr>
        <w:pStyle w:val="BodyText"/>
        <w:spacing w:line="259" w:lineRule="auto" w:before="180"/>
        <w:ind w:left="1442" w:right="1219"/>
        <w:jc w:val="both"/>
      </w:pPr>
      <w:r>
        <w:rPr>
          <w:spacing w:val="-1"/>
        </w:rPr>
        <w:t>La</w:t>
      </w:r>
      <w:r>
        <w:rPr>
          <w:spacing w:val="-15"/>
        </w:rPr>
        <w:t> </w:t>
      </w:r>
      <w:r>
        <w:rPr>
          <w:spacing w:val="-1"/>
        </w:rPr>
        <w:t>formulación</w:t>
      </w:r>
      <w:r>
        <w:rPr>
          <w:spacing w:val="-14"/>
        </w:rPr>
        <w:t> </w:t>
      </w:r>
      <w:r>
        <w:rPr>
          <w:spacing w:val="-1"/>
        </w:rPr>
        <w:t>de</w:t>
      </w:r>
      <w:r>
        <w:rPr>
          <w:spacing w:val="-11"/>
        </w:rPr>
        <w:t> </w:t>
      </w:r>
      <w:r>
        <w:rPr/>
        <w:t>las</w:t>
      </w:r>
      <w:r>
        <w:rPr>
          <w:spacing w:val="-17"/>
        </w:rPr>
        <w:t> </w:t>
      </w:r>
      <w:r>
        <w:rPr/>
        <w:t>Prioridades</w:t>
      </w:r>
      <w:r>
        <w:rPr>
          <w:spacing w:val="-12"/>
        </w:rPr>
        <w:t> </w:t>
      </w:r>
      <w:r>
        <w:rPr/>
        <w:t>Nacionales</w:t>
      </w:r>
      <w:r>
        <w:rPr>
          <w:spacing w:val="-15"/>
        </w:rPr>
        <w:t> </w:t>
      </w:r>
      <w:r>
        <w:rPr/>
        <w:t>de</w:t>
      </w:r>
      <w:r>
        <w:rPr>
          <w:spacing w:val="-13"/>
        </w:rPr>
        <w:t> </w:t>
      </w:r>
      <w:r>
        <w:rPr/>
        <w:t>Desarrollo</w:t>
      </w:r>
      <w:r>
        <w:rPr>
          <w:spacing w:val="-14"/>
        </w:rPr>
        <w:t> </w:t>
      </w:r>
      <w:r>
        <w:rPr/>
        <w:t>forma</w:t>
      </w:r>
      <w:r>
        <w:rPr>
          <w:spacing w:val="-14"/>
        </w:rPr>
        <w:t> </w:t>
      </w:r>
      <w:r>
        <w:rPr/>
        <w:t>parte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una</w:t>
      </w:r>
      <w:r>
        <w:rPr>
          <w:spacing w:val="-11"/>
        </w:rPr>
        <w:t> </w:t>
      </w:r>
      <w:r>
        <w:rPr/>
        <w:t>serie</w:t>
      </w:r>
      <w:r>
        <w:rPr>
          <w:spacing w:val="-64"/>
        </w:rPr>
        <w:t> </w:t>
      </w:r>
      <w:r>
        <w:rPr/>
        <w:t>de</w:t>
      </w:r>
      <w:r>
        <w:rPr>
          <w:spacing w:val="-1"/>
        </w:rPr>
        <w:t> </w:t>
      </w:r>
      <w:r>
        <w:rPr/>
        <w:t>procesos</w:t>
      </w:r>
      <w:r>
        <w:rPr>
          <w:spacing w:val="-3"/>
        </w:rPr>
        <w:t> </w:t>
      </w:r>
      <w:r>
        <w:rPr/>
        <w:t>e instrumentos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desarrollo a</w:t>
      </w:r>
      <w:r>
        <w:rPr>
          <w:spacing w:val="-2"/>
        </w:rPr>
        <w:t> </w:t>
      </w:r>
      <w:r>
        <w:rPr/>
        <w:t>nivel</w:t>
      </w:r>
      <w:r>
        <w:rPr>
          <w:spacing w:val="-1"/>
        </w:rPr>
        <w:t> </w:t>
      </w:r>
      <w:r>
        <w:rPr/>
        <w:t>nacional e</w:t>
      </w:r>
      <w:r>
        <w:rPr>
          <w:spacing w:val="-1"/>
        </w:rPr>
        <w:t> </w:t>
      </w:r>
      <w:r>
        <w:rPr/>
        <w:t>internacional.</w:t>
      </w:r>
    </w:p>
    <w:p>
      <w:pPr>
        <w:pStyle w:val="BodyText"/>
        <w:spacing w:line="259" w:lineRule="auto" w:before="160"/>
        <w:ind w:left="1442" w:right="1219"/>
        <w:jc w:val="both"/>
      </w:pPr>
      <w:r>
        <w:rPr/>
        <w:t>Se definen 10 Prioridades Nacionales sobre las cuales se deben armonizar las</w:t>
      </w:r>
      <w:r>
        <w:rPr>
          <w:spacing w:val="1"/>
        </w:rPr>
        <w:t> </w:t>
      </w:r>
      <w:r>
        <w:rPr/>
        <w:t>acciones impulsadas por las instituciones del Estado, de manera que se pueda</w:t>
      </w:r>
      <w:r>
        <w:rPr>
          <w:spacing w:val="1"/>
        </w:rPr>
        <w:t> </w:t>
      </w:r>
      <w:r>
        <w:rPr/>
        <w:t>organizar,</w:t>
      </w:r>
      <w:r>
        <w:rPr>
          <w:spacing w:val="1"/>
        </w:rPr>
        <w:t> </w:t>
      </w:r>
      <w:r>
        <w:rPr/>
        <w:t>coordinar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articular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intereses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prioridades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desarrollo</w:t>
      </w:r>
      <w:r>
        <w:rPr>
          <w:spacing w:val="-1"/>
        </w:rPr>
        <w:t> </w:t>
      </w:r>
      <w:r>
        <w:rPr/>
        <w:t>nacional de</w:t>
      </w:r>
      <w:r>
        <w:rPr>
          <w:spacing w:val="-2"/>
        </w:rPr>
        <w:t> </w:t>
      </w:r>
      <w:r>
        <w:rPr/>
        <w:t>largo plazo.</w:t>
      </w:r>
    </w:p>
    <w:p>
      <w:pPr>
        <w:spacing w:line="259" w:lineRule="auto" w:before="160"/>
        <w:ind w:left="1442" w:right="1217" w:firstLine="0"/>
        <w:jc w:val="both"/>
        <w:rPr>
          <w:rFonts w:ascii="Arial" w:hAnsi="Arial"/>
          <w:b/>
          <w:sz w:val="24"/>
        </w:rPr>
      </w:pPr>
      <w:r>
        <w:rPr>
          <w:sz w:val="24"/>
        </w:rPr>
        <w:t>De acuerdo a la competencia y el análisis y las funciones de la Secretaría 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Presidencia,</w:t>
      </w:r>
      <w:r>
        <w:rPr>
          <w:spacing w:val="-6"/>
          <w:sz w:val="24"/>
        </w:rPr>
        <w:t> </w:t>
      </w:r>
      <w:r>
        <w:rPr>
          <w:sz w:val="24"/>
        </w:rPr>
        <w:t>se</w:t>
      </w:r>
      <w:r>
        <w:rPr>
          <w:spacing w:val="-5"/>
          <w:sz w:val="24"/>
        </w:rPr>
        <w:t> </w:t>
      </w:r>
      <w:r>
        <w:rPr>
          <w:sz w:val="24"/>
        </w:rPr>
        <w:t>determinó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vinculación</w:t>
      </w:r>
      <w:r>
        <w:rPr>
          <w:spacing w:val="-5"/>
          <w:sz w:val="24"/>
        </w:rPr>
        <w:t> </w:t>
      </w:r>
      <w:r>
        <w:rPr>
          <w:sz w:val="24"/>
        </w:rPr>
        <w:t>con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rFonts w:ascii="Arial" w:hAnsi="Arial"/>
          <w:b/>
          <w:sz w:val="24"/>
        </w:rPr>
        <w:t>“Prioridad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7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Fortalecimiento</w:t>
      </w:r>
      <w:r>
        <w:rPr>
          <w:rFonts w:ascii="Arial" w:hAnsi="Arial"/>
          <w:b/>
          <w:spacing w:val="-64"/>
          <w:sz w:val="24"/>
        </w:rPr>
        <w:t> </w:t>
      </w:r>
      <w:r>
        <w:rPr>
          <w:rFonts w:ascii="Arial" w:hAnsi="Arial"/>
          <w:b/>
          <w:sz w:val="24"/>
        </w:rPr>
        <w:t>institucional,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seguridad y justicia”.</w:t>
      </w:r>
    </w:p>
    <w:p>
      <w:pPr>
        <w:pStyle w:val="BodyText"/>
        <w:spacing w:line="259" w:lineRule="auto" w:before="159"/>
        <w:ind w:left="1442" w:right="1216"/>
        <w:jc w:val="both"/>
      </w:pPr>
      <w:r>
        <w:rPr/>
        <w:t>Para lo cual, en concordancia con las acciones apegadas a los lineamientos, para</w:t>
      </w:r>
      <w:r>
        <w:rPr>
          <w:spacing w:val="1"/>
        </w:rPr>
        <w:t> </w:t>
      </w:r>
      <w:r>
        <w:rPr/>
        <w:t>la</w:t>
      </w:r>
      <w:r>
        <w:rPr>
          <w:spacing w:val="-5"/>
        </w:rPr>
        <w:t> </w:t>
      </w:r>
      <w:r>
        <w:rPr/>
        <w:t>consecución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los</w:t>
      </w:r>
      <w:r>
        <w:rPr>
          <w:spacing w:val="-4"/>
        </w:rPr>
        <w:t> </w:t>
      </w:r>
      <w:r>
        <w:rPr/>
        <w:t>resultados</w:t>
      </w:r>
      <w:r>
        <w:rPr>
          <w:spacing w:val="-4"/>
        </w:rPr>
        <w:t> </w:t>
      </w:r>
      <w:r>
        <w:rPr/>
        <w:t>definidos</w:t>
      </w:r>
      <w:r>
        <w:rPr>
          <w:spacing w:val="-4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5"/>
        </w:rPr>
        <w:t> </w:t>
      </w:r>
      <w:r>
        <w:rPr/>
        <w:t>Plan</w:t>
      </w:r>
      <w:r>
        <w:rPr>
          <w:spacing w:val="-3"/>
        </w:rPr>
        <w:t> </w:t>
      </w:r>
      <w:r>
        <w:rPr/>
        <w:t>Nacional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Desarrollo</w:t>
      </w:r>
      <w:r>
        <w:rPr>
          <w:spacing w:val="2"/>
        </w:rPr>
        <w:t> </w:t>
      </w:r>
      <w:r>
        <w:rPr/>
        <w:t>K'atun</w:t>
      </w:r>
      <w:r>
        <w:rPr>
          <w:spacing w:val="-64"/>
        </w:rPr>
        <w:t> </w:t>
      </w:r>
      <w:r>
        <w:rPr/>
        <w:t>2032.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7"/>
        </w:rPr>
      </w:pPr>
    </w:p>
    <w:p>
      <w:pPr>
        <w:pStyle w:val="Heading5"/>
        <w:numPr>
          <w:ilvl w:val="2"/>
          <w:numId w:val="10"/>
        </w:numPr>
        <w:tabs>
          <w:tab w:pos="1711" w:val="left" w:leader="none"/>
        </w:tabs>
        <w:spacing w:line="240" w:lineRule="auto" w:before="0" w:after="0"/>
        <w:ind w:left="1710" w:right="0" w:hanging="269"/>
        <w:jc w:val="left"/>
      </w:pPr>
      <w:r>
        <w:rPr/>
        <w:t>Metas</w:t>
      </w:r>
      <w:r>
        <w:rPr>
          <w:spacing w:val="-4"/>
        </w:rPr>
        <w:t> </w:t>
      </w:r>
      <w:r>
        <w:rPr/>
        <w:t>Estratégicas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Desarrollo</w:t>
      </w:r>
      <w:r>
        <w:rPr>
          <w:spacing w:val="-2"/>
        </w:rPr>
        <w:t> </w:t>
      </w:r>
      <w:r>
        <w:rPr/>
        <w:t>(MED)</w:t>
      </w:r>
    </w:p>
    <w:p>
      <w:pPr>
        <w:pStyle w:val="BodyText"/>
        <w:spacing w:line="259" w:lineRule="auto" w:before="183"/>
        <w:ind w:left="1442" w:right="1219"/>
        <w:jc w:val="both"/>
      </w:pPr>
      <w:r>
        <w:rPr/>
        <w:t>Las</w:t>
      </w:r>
      <w:r>
        <w:rPr>
          <w:spacing w:val="-8"/>
        </w:rPr>
        <w:t> </w:t>
      </w:r>
      <w:r>
        <w:rPr/>
        <w:t>MED</w:t>
      </w:r>
      <w:r>
        <w:rPr>
          <w:spacing w:val="-8"/>
        </w:rPr>
        <w:t> </w:t>
      </w:r>
      <w:r>
        <w:rPr/>
        <w:t>buscan</w:t>
      </w:r>
      <w:r>
        <w:rPr>
          <w:spacing w:val="-7"/>
        </w:rPr>
        <w:t> </w:t>
      </w:r>
      <w:r>
        <w:rPr/>
        <w:t>implementar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Plan</w:t>
      </w:r>
      <w:r>
        <w:rPr>
          <w:spacing w:val="-6"/>
        </w:rPr>
        <w:t> </w:t>
      </w:r>
      <w:r>
        <w:rPr/>
        <w:t>Nacional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Desarrollo</w:t>
      </w:r>
      <w:r>
        <w:rPr>
          <w:spacing w:val="-7"/>
        </w:rPr>
        <w:t> </w:t>
      </w:r>
      <w:r>
        <w:rPr/>
        <w:t>K’atun</w:t>
      </w:r>
      <w:r>
        <w:rPr>
          <w:spacing w:val="-9"/>
        </w:rPr>
        <w:t> </w:t>
      </w:r>
      <w:r>
        <w:rPr/>
        <w:t>y</w:t>
      </w:r>
      <w:r>
        <w:rPr>
          <w:spacing w:val="-8"/>
        </w:rPr>
        <w:t> </w:t>
      </w:r>
      <w:r>
        <w:rPr/>
        <w:t>los</w:t>
      </w:r>
      <w:r>
        <w:rPr>
          <w:spacing w:val="-6"/>
        </w:rPr>
        <w:t> </w:t>
      </w:r>
      <w:r>
        <w:rPr/>
        <w:t>Objetivos</w:t>
      </w:r>
      <w:r>
        <w:rPr>
          <w:spacing w:val="-65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Sostenible,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articulada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estratégica.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MED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constituyen en el marco estratégico al cual debe estar alineada la planificación</w:t>
      </w:r>
      <w:r>
        <w:rPr>
          <w:spacing w:val="1"/>
        </w:rPr>
        <w:t> </w:t>
      </w:r>
      <w:r>
        <w:rPr/>
        <w:t>estratégica y operativa institucional y territorial. Para las 16 MED se han agrupado</w:t>
      </w:r>
      <w:r>
        <w:rPr>
          <w:spacing w:val="1"/>
        </w:rPr>
        <w:t> </w:t>
      </w:r>
      <w:r>
        <w:rPr/>
        <w:t>en 10 prioridades de desarrollo, las cuales guardan congruencia con el desarrollo</w:t>
      </w:r>
      <w:r>
        <w:rPr>
          <w:spacing w:val="1"/>
        </w:rPr>
        <w:t> </w:t>
      </w:r>
      <w:r>
        <w:rPr/>
        <w:t>sostenible.</w:t>
      </w:r>
    </w:p>
    <w:p>
      <w:pPr>
        <w:spacing w:after="0" w:line="259" w:lineRule="auto"/>
        <w:jc w:val="both"/>
        <w:sectPr>
          <w:pgSz w:w="12240" w:h="15840"/>
          <w:pgMar w:header="0" w:footer="897" w:top="1340" w:bottom="1400" w:left="260" w:right="480"/>
        </w:sectPr>
      </w:pPr>
    </w:p>
    <w:p>
      <w:pPr>
        <w:pStyle w:val="BodyText"/>
        <w:spacing w:line="259" w:lineRule="auto" w:before="76"/>
        <w:ind w:left="1442" w:right="1223"/>
        <w:jc w:val="both"/>
      </w:pPr>
      <w:r>
        <w:rPr/>
        <w:t>Dentro de la “Prioridad 7. Fortalecimiento institucional, seguridad y justicia”, se</w:t>
      </w:r>
      <w:r>
        <w:rPr>
          <w:spacing w:val="1"/>
        </w:rPr>
        <w:t> </w:t>
      </w:r>
      <w:r>
        <w:rPr/>
        <w:t>definen 2 MED a las cuales la Secretaría Privada de la Presidencia, tiene la</w:t>
      </w:r>
      <w:r>
        <w:rPr>
          <w:spacing w:val="1"/>
        </w:rPr>
        <w:t> </w:t>
      </w:r>
      <w:r>
        <w:rPr/>
        <w:t>siguiente</w:t>
      </w:r>
      <w:r>
        <w:rPr>
          <w:spacing w:val="-1"/>
        </w:rPr>
        <w:t> </w:t>
      </w:r>
      <w:r>
        <w:rPr/>
        <w:t>vinculación:</w:t>
      </w:r>
    </w:p>
    <w:p>
      <w:pPr>
        <w:pStyle w:val="BodyText"/>
        <w:spacing w:line="259" w:lineRule="auto" w:before="160"/>
        <w:ind w:left="2150" w:right="1222"/>
        <w:jc w:val="both"/>
      </w:pPr>
      <w:r>
        <w:rPr>
          <w:rFonts w:ascii="Arial" w:hAnsi="Arial"/>
          <w:b/>
        </w:rPr>
        <w:t>MED 11. </w:t>
      </w:r>
      <w:r>
        <w:rPr/>
        <w:t>Reducir sustancialmente la corrupción y el soborno en todas sus</w:t>
      </w:r>
      <w:r>
        <w:rPr>
          <w:spacing w:val="1"/>
        </w:rPr>
        <w:t> </w:t>
      </w:r>
      <w:r>
        <w:rPr/>
        <w:t>formas</w:t>
      </w:r>
      <w:r>
        <w:rPr>
          <w:spacing w:val="-3"/>
        </w:rPr>
        <w:t> </w:t>
      </w:r>
      <w:r>
        <w:rPr/>
        <w:t>y</w:t>
      </w:r>
    </w:p>
    <w:p>
      <w:pPr>
        <w:pStyle w:val="BodyText"/>
        <w:spacing w:line="259" w:lineRule="auto" w:before="160"/>
        <w:ind w:left="2150" w:right="1217"/>
        <w:jc w:val="both"/>
      </w:pPr>
      <w:r>
        <w:rPr>
          <w:rFonts w:ascii="Arial" w:hAnsi="Arial"/>
          <w:b/>
        </w:rPr>
        <w:t>MED 12. </w:t>
      </w:r>
      <w:r>
        <w:rPr/>
        <w:t>Crear instituciones eficaces, responsables y transparentes a todos</w:t>
      </w:r>
      <w:r>
        <w:rPr>
          <w:spacing w:val="-64"/>
        </w:rPr>
        <w:t> </w:t>
      </w:r>
      <w:r>
        <w:rPr/>
        <w:t>los</w:t>
      </w:r>
      <w:r>
        <w:rPr>
          <w:spacing w:val="-14"/>
        </w:rPr>
        <w:t> </w:t>
      </w:r>
      <w:r>
        <w:rPr/>
        <w:t>niveles.</w:t>
      </w:r>
      <w:r>
        <w:rPr>
          <w:spacing w:val="-16"/>
        </w:rPr>
        <w:t> </w:t>
      </w:r>
      <w:r>
        <w:rPr/>
        <w:t>La</w:t>
      </w:r>
      <w:r>
        <w:rPr>
          <w:spacing w:val="-14"/>
        </w:rPr>
        <w:t> </w:t>
      </w:r>
      <w:r>
        <w:rPr/>
        <w:t>Secretaría,</w:t>
      </w:r>
      <w:r>
        <w:rPr>
          <w:spacing w:val="-16"/>
        </w:rPr>
        <w:t> </w:t>
      </w:r>
      <w:r>
        <w:rPr/>
        <w:t>en</w:t>
      </w:r>
      <w:r>
        <w:rPr>
          <w:spacing w:val="-14"/>
        </w:rPr>
        <w:t> </w:t>
      </w:r>
      <w:r>
        <w:rPr/>
        <w:t>el</w:t>
      </w:r>
      <w:r>
        <w:rPr>
          <w:spacing w:val="-17"/>
        </w:rPr>
        <w:t> </w:t>
      </w:r>
      <w:r>
        <w:rPr/>
        <w:t>marco</w:t>
      </w:r>
      <w:r>
        <w:rPr>
          <w:spacing w:val="-16"/>
        </w:rPr>
        <w:t> </w:t>
      </w:r>
      <w:r>
        <w:rPr/>
        <w:t>del</w:t>
      </w:r>
      <w:r>
        <w:rPr>
          <w:spacing w:val="-16"/>
        </w:rPr>
        <w:t> </w:t>
      </w:r>
      <w:r>
        <w:rPr/>
        <w:t>Plan</w:t>
      </w:r>
      <w:r>
        <w:rPr>
          <w:spacing w:val="-13"/>
        </w:rPr>
        <w:t> </w:t>
      </w:r>
      <w:r>
        <w:rPr/>
        <w:t>Nacional</w:t>
      </w:r>
      <w:r>
        <w:rPr>
          <w:spacing w:val="-16"/>
        </w:rPr>
        <w:t> </w:t>
      </w:r>
      <w:r>
        <w:rPr/>
        <w:t>de</w:t>
      </w:r>
      <w:r>
        <w:rPr>
          <w:spacing w:val="-15"/>
        </w:rPr>
        <w:t> </w:t>
      </w:r>
      <w:r>
        <w:rPr/>
        <w:t>Desarrollo</w:t>
      </w:r>
      <w:r>
        <w:rPr>
          <w:spacing w:val="-13"/>
        </w:rPr>
        <w:t> </w:t>
      </w:r>
      <w:r>
        <w:rPr/>
        <w:t>K´atun</w:t>
      </w:r>
      <w:r>
        <w:rPr>
          <w:spacing w:val="-64"/>
        </w:rPr>
        <w:t> </w:t>
      </w:r>
      <w:r>
        <w:rPr/>
        <w:t>Nuestra Guatemala 2032 y su la articulación de la Agenda de Objetivos de</w:t>
      </w:r>
      <w:r>
        <w:rPr>
          <w:spacing w:val="1"/>
        </w:rPr>
        <w:t> </w:t>
      </w:r>
      <w:r>
        <w:rPr/>
        <w:t>Desarrollo Sostenible, cuenta con acciones que contribuyen al cumplimiento</w:t>
      </w:r>
      <w:r>
        <w:rPr>
          <w:spacing w:val="-64"/>
        </w:rPr>
        <w:t> </w:t>
      </w:r>
      <w:r>
        <w:rPr/>
        <w:t>a</w:t>
      </w:r>
      <w:r>
        <w:rPr>
          <w:spacing w:val="-1"/>
        </w:rPr>
        <w:t> </w:t>
      </w:r>
      <w:r>
        <w:rPr/>
        <w:t>la MED 11 y</w:t>
      </w:r>
      <w:r>
        <w:rPr>
          <w:spacing w:val="-2"/>
        </w:rPr>
        <w:t> </w:t>
      </w:r>
      <w:r>
        <w:rPr/>
        <w:t>12.</w:t>
      </w:r>
    </w:p>
    <w:p>
      <w:pPr>
        <w:pStyle w:val="BodyText"/>
        <w:spacing w:before="6"/>
        <w:rPr>
          <w:sz w:val="13"/>
        </w:rPr>
      </w:pPr>
    </w:p>
    <w:tbl>
      <w:tblPr>
        <w:tblW w:w="0" w:type="auto"/>
        <w:jc w:val="left"/>
        <w:tblInd w:w="14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8"/>
        <w:gridCol w:w="1058"/>
        <w:gridCol w:w="1105"/>
        <w:gridCol w:w="1143"/>
        <w:gridCol w:w="983"/>
        <w:gridCol w:w="1517"/>
        <w:gridCol w:w="1039"/>
        <w:gridCol w:w="1096"/>
      </w:tblGrid>
      <w:tr>
        <w:trPr>
          <w:trHeight w:val="523" w:hRule="atLeast"/>
        </w:trPr>
        <w:tc>
          <w:tcPr>
            <w:tcW w:w="1068" w:type="dxa"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D966"/>
          </w:tcPr>
          <w:p>
            <w:pPr>
              <w:pStyle w:val="TableParagraph"/>
              <w:spacing w:line="278" w:lineRule="auto" w:before="87"/>
              <w:ind w:left="214" w:right="188" w:hanging="10"/>
              <w:rPr>
                <w:rFonts w:ascii="Arial Black" w:hAnsi="Arial Black"/>
                <w:sz w:val="11"/>
              </w:rPr>
            </w:pPr>
            <w:r>
              <w:rPr>
                <w:rFonts w:ascii="Arial Black" w:hAnsi="Arial Black"/>
                <w:w w:val="135"/>
                <w:sz w:val="11"/>
              </w:rPr>
              <w:t>Plan y/o</w:t>
            </w:r>
            <w:r>
              <w:rPr>
                <w:rFonts w:ascii="Arial Black" w:hAnsi="Arial Black"/>
                <w:spacing w:val="-47"/>
                <w:w w:val="135"/>
                <w:sz w:val="11"/>
              </w:rPr>
              <w:t> </w:t>
            </w:r>
            <w:r>
              <w:rPr>
                <w:rFonts w:ascii="Arial Black" w:hAnsi="Arial Black"/>
                <w:w w:val="135"/>
                <w:sz w:val="11"/>
              </w:rPr>
              <w:t>Política</w:t>
            </w:r>
          </w:p>
        </w:tc>
        <w:tc>
          <w:tcPr>
            <w:tcW w:w="1058" w:type="dxa"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D966"/>
          </w:tcPr>
          <w:p>
            <w:pPr>
              <w:pStyle w:val="TableParagraph"/>
              <w:spacing w:line="280" w:lineRule="auto"/>
              <w:ind w:left="64" w:right="38"/>
              <w:jc w:val="center"/>
              <w:rPr>
                <w:rFonts w:ascii="Arial Black" w:hAnsi="Arial Black"/>
                <w:sz w:val="11"/>
              </w:rPr>
            </w:pPr>
            <w:r>
              <w:rPr>
                <w:rFonts w:ascii="Arial Black" w:hAnsi="Arial Black"/>
                <w:w w:val="135"/>
                <w:sz w:val="11"/>
              </w:rPr>
              <w:t>Prioridad</w:t>
            </w:r>
            <w:r>
              <w:rPr>
                <w:rFonts w:ascii="Arial Black" w:hAnsi="Arial Black"/>
                <w:spacing w:val="-47"/>
                <w:w w:val="135"/>
                <w:sz w:val="11"/>
              </w:rPr>
              <w:t> </w:t>
            </w:r>
            <w:r>
              <w:rPr>
                <w:rFonts w:ascii="Arial Black" w:hAnsi="Arial Black"/>
                <w:w w:val="135"/>
                <w:sz w:val="11"/>
              </w:rPr>
              <w:t>K´atun</w:t>
            </w:r>
          </w:p>
          <w:p>
            <w:pPr>
              <w:pStyle w:val="TableParagraph"/>
              <w:spacing w:line="144" w:lineRule="exact"/>
              <w:ind w:left="64" w:right="37"/>
              <w:jc w:val="center"/>
              <w:rPr>
                <w:rFonts w:ascii="Arial Black"/>
                <w:sz w:val="11"/>
              </w:rPr>
            </w:pPr>
            <w:r>
              <w:rPr>
                <w:rFonts w:ascii="Arial Black"/>
                <w:w w:val="135"/>
                <w:sz w:val="11"/>
              </w:rPr>
              <w:t>2032</w:t>
            </w:r>
          </w:p>
        </w:tc>
        <w:tc>
          <w:tcPr>
            <w:tcW w:w="1105" w:type="dxa"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D966"/>
          </w:tcPr>
          <w:p>
            <w:pPr>
              <w:pStyle w:val="TableParagraph"/>
              <w:spacing w:line="278" w:lineRule="auto" w:before="87"/>
              <w:ind w:left="355" w:right="20" w:hanging="300"/>
              <w:rPr>
                <w:rFonts w:ascii="Arial Black" w:hAnsi="Arial Black"/>
                <w:sz w:val="11"/>
              </w:rPr>
            </w:pPr>
            <w:r>
              <w:rPr>
                <w:rFonts w:ascii="Arial Black" w:hAnsi="Arial Black"/>
                <w:w w:val="135"/>
                <w:sz w:val="11"/>
              </w:rPr>
              <w:t>Meta K´atun</w:t>
            </w:r>
            <w:r>
              <w:rPr>
                <w:rFonts w:ascii="Arial Black" w:hAnsi="Arial Black"/>
                <w:spacing w:val="-47"/>
                <w:w w:val="135"/>
                <w:sz w:val="11"/>
              </w:rPr>
              <w:t> </w:t>
            </w:r>
            <w:r>
              <w:rPr>
                <w:rFonts w:ascii="Arial Black" w:hAnsi="Arial Black"/>
                <w:w w:val="135"/>
                <w:sz w:val="11"/>
              </w:rPr>
              <w:t>2032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D966"/>
          </w:tcPr>
          <w:p>
            <w:pPr>
              <w:pStyle w:val="TableParagraph"/>
              <w:spacing w:line="280" w:lineRule="auto"/>
              <w:ind w:left="55" w:right="40"/>
              <w:jc w:val="center"/>
              <w:rPr>
                <w:rFonts w:ascii="Arial Black" w:hAnsi="Arial Black"/>
                <w:sz w:val="11"/>
              </w:rPr>
            </w:pPr>
            <w:r>
              <w:rPr>
                <w:rFonts w:ascii="Arial Black" w:hAnsi="Arial Black"/>
                <w:w w:val="135"/>
                <w:sz w:val="11"/>
              </w:rPr>
              <w:t>Lineamiento</w:t>
            </w:r>
            <w:r>
              <w:rPr>
                <w:rFonts w:ascii="Arial Black" w:hAnsi="Arial Black"/>
                <w:spacing w:val="-47"/>
                <w:w w:val="135"/>
                <w:sz w:val="11"/>
              </w:rPr>
              <w:t> </w:t>
            </w:r>
            <w:r>
              <w:rPr>
                <w:rFonts w:ascii="Arial Black" w:hAnsi="Arial Black"/>
                <w:w w:val="135"/>
                <w:sz w:val="11"/>
              </w:rPr>
              <w:t>del</w:t>
            </w:r>
            <w:r>
              <w:rPr>
                <w:rFonts w:ascii="Arial Black" w:hAnsi="Arial Black"/>
                <w:spacing w:val="-6"/>
                <w:w w:val="135"/>
                <w:sz w:val="11"/>
              </w:rPr>
              <w:t> </w:t>
            </w:r>
            <w:r>
              <w:rPr>
                <w:rFonts w:ascii="Arial Black" w:hAnsi="Arial Black"/>
                <w:w w:val="135"/>
                <w:sz w:val="11"/>
              </w:rPr>
              <w:t>K´atun</w:t>
            </w:r>
          </w:p>
          <w:p>
            <w:pPr>
              <w:pStyle w:val="TableParagraph"/>
              <w:spacing w:line="144" w:lineRule="exact"/>
              <w:ind w:left="55" w:right="38"/>
              <w:jc w:val="center"/>
              <w:rPr>
                <w:rFonts w:ascii="Arial Black"/>
                <w:sz w:val="11"/>
              </w:rPr>
            </w:pPr>
            <w:r>
              <w:rPr>
                <w:rFonts w:ascii="Arial Black"/>
                <w:w w:val="135"/>
                <w:sz w:val="11"/>
              </w:rPr>
              <w:t>2032</w:t>
            </w:r>
          </w:p>
        </w:tc>
        <w:tc>
          <w:tcPr>
            <w:tcW w:w="983" w:type="dxa"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D966"/>
          </w:tcPr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before="1"/>
              <w:ind w:left="317"/>
              <w:rPr>
                <w:rFonts w:ascii="Arial Black"/>
                <w:sz w:val="11"/>
              </w:rPr>
            </w:pPr>
            <w:r>
              <w:rPr>
                <w:rFonts w:ascii="Arial Black"/>
                <w:w w:val="135"/>
                <w:sz w:val="11"/>
              </w:rPr>
              <w:t>ODS</w:t>
            </w:r>
          </w:p>
        </w:tc>
        <w:tc>
          <w:tcPr>
            <w:tcW w:w="1517" w:type="dxa"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D966"/>
          </w:tcPr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before="1"/>
              <w:ind w:left="355"/>
              <w:rPr>
                <w:rFonts w:ascii="Arial Black"/>
                <w:sz w:val="11"/>
              </w:rPr>
            </w:pPr>
            <w:r>
              <w:rPr>
                <w:rFonts w:ascii="Arial Black"/>
                <w:w w:val="135"/>
                <w:sz w:val="11"/>
              </w:rPr>
              <w:t>Meta</w:t>
            </w:r>
            <w:r>
              <w:rPr>
                <w:rFonts w:ascii="Arial Black"/>
                <w:spacing w:val="-3"/>
                <w:w w:val="135"/>
                <w:sz w:val="11"/>
              </w:rPr>
              <w:t> </w:t>
            </w:r>
            <w:r>
              <w:rPr>
                <w:rFonts w:ascii="Arial Black"/>
                <w:w w:val="135"/>
                <w:sz w:val="11"/>
              </w:rPr>
              <w:t>ODS</w:t>
            </w:r>
          </w:p>
        </w:tc>
        <w:tc>
          <w:tcPr>
            <w:tcW w:w="1039" w:type="dxa"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D966"/>
          </w:tcPr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before="1"/>
              <w:ind w:left="345"/>
              <w:rPr>
                <w:rFonts w:ascii="Arial Black"/>
                <w:sz w:val="11"/>
              </w:rPr>
            </w:pPr>
            <w:r>
              <w:rPr>
                <w:rFonts w:ascii="Arial Black"/>
                <w:w w:val="135"/>
                <w:sz w:val="11"/>
              </w:rPr>
              <w:t>PND</w:t>
            </w:r>
          </w:p>
        </w:tc>
        <w:tc>
          <w:tcPr>
            <w:tcW w:w="1096" w:type="dxa"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D966"/>
          </w:tcPr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before="1"/>
              <w:ind w:left="365"/>
              <w:rPr>
                <w:rFonts w:ascii="Arial Black"/>
                <w:sz w:val="11"/>
              </w:rPr>
            </w:pPr>
            <w:r>
              <w:rPr>
                <w:rFonts w:ascii="Arial Black"/>
                <w:w w:val="135"/>
                <w:sz w:val="11"/>
              </w:rPr>
              <w:t>MED</w:t>
            </w:r>
          </w:p>
        </w:tc>
      </w:tr>
      <w:tr>
        <w:trPr>
          <w:trHeight w:val="3603" w:hRule="atLeast"/>
        </w:trPr>
        <w:tc>
          <w:tcPr>
            <w:tcW w:w="1068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273" w:lineRule="auto"/>
              <w:ind w:left="27" w:right="19" w:hanging="5"/>
              <w:jc w:val="center"/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w w:val="140"/>
                <w:sz w:val="10"/>
              </w:rPr>
              <w:t>Plan</w:t>
            </w:r>
            <w:r>
              <w:rPr>
                <w:rFonts w:ascii="Calibri" w:hAnsi="Calibri"/>
                <w:spacing w:val="-2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Nacional</w:t>
            </w:r>
            <w:r>
              <w:rPr>
                <w:rFonts w:ascii="Calibri" w:hAnsi="Calibri"/>
                <w:spacing w:val="4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de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spacing w:val="-1"/>
                <w:w w:val="140"/>
                <w:sz w:val="10"/>
              </w:rPr>
              <w:t>Desarrollo </w:t>
            </w:r>
            <w:r>
              <w:rPr>
                <w:rFonts w:ascii="Calibri" w:hAnsi="Calibri"/>
                <w:w w:val="140"/>
                <w:sz w:val="10"/>
              </w:rPr>
              <w:t>K´atun</w:t>
            </w:r>
            <w:r>
              <w:rPr>
                <w:rFonts w:ascii="Calibri" w:hAnsi="Calibri"/>
                <w:spacing w:val="-29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2032</w:t>
            </w:r>
          </w:p>
          <w:p>
            <w:pPr>
              <w:pStyle w:val="TableParagraph"/>
              <w:spacing w:line="273" w:lineRule="auto"/>
              <w:ind w:left="36" w:right="18"/>
              <w:jc w:val="center"/>
              <w:rPr>
                <w:rFonts w:ascii="Calibri"/>
                <w:sz w:val="10"/>
              </w:rPr>
            </w:pPr>
            <w:r>
              <w:rPr>
                <w:rFonts w:ascii="Calibri"/>
                <w:b/>
                <w:w w:val="140"/>
                <w:sz w:val="10"/>
              </w:rPr>
              <w:t>Eje:</w:t>
            </w:r>
            <w:r>
              <w:rPr>
                <w:rFonts w:ascii="Calibri"/>
                <w:b/>
                <w:spacing w:val="-7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Estado</w:t>
            </w:r>
            <w:r>
              <w:rPr>
                <w:rFonts w:ascii="Calibri"/>
                <w:spacing w:val="-5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Como</w:t>
            </w:r>
            <w:r>
              <w:rPr>
                <w:rFonts w:ascii="Calibri"/>
                <w:spacing w:val="-28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Garante De los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Derechos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Humanos y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Conductor del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Desarrollo</w:t>
            </w:r>
          </w:p>
        </w:tc>
        <w:tc>
          <w:tcPr>
            <w:tcW w:w="1058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273" w:lineRule="auto"/>
              <w:ind w:left="64" w:right="46"/>
              <w:jc w:val="center"/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w w:val="140"/>
                <w:sz w:val="10"/>
              </w:rPr>
              <w:t>Fortalecimiento</w:t>
            </w:r>
            <w:r>
              <w:rPr>
                <w:rFonts w:ascii="Calibri" w:hAnsi="Calibri"/>
                <w:spacing w:val="-29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de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las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capacidades del</w:t>
            </w:r>
            <w:r>
              <w:rPr>
                <w:rFonts w:ascii="Calibri" w:hAnsi="Calibri"/>
                <w:spacing w:val="-29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Estado para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responder a los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desafíos del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desarrollo</w:t>
            </w:r>
          </w:p>
        </w:tc>
        <w:tc>
          <w:tcPr>
            <w:tcW w:w="1105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167" w:right="148"/>
              <w:jc w:val="center"/>
              <w:rPr>
                <w:rFonts w:ascii="Calibri"/>
                <w:sz w:val="10"/>
              </w:rPr>
            </w:pPr>
            <w:r>
              <w:rPr>
                <w:rFonts w:ascii="Calibri"/>
                <w:b/>
                <w:spacing w:val="-2"/>
                <w:w w:val="140"/>
                <w:sz w:val="10"/>
              </w:rPr>
              <w:t>1.</w:t>
            </w:r>
            <w:r>
              <w:rPr>
                <w:rFonts w:ascii="Calibri"/>
                <w:b/>
                <w:spacing w:val="-6"/>
                <w:w w:val="140"/>
                <w:sz w:val="10"/>
              </w:rPr>
              <w:t> </w:t>
            </w:r>
            <w:r>
              <w:rPr>
                <w:rFonts w:ascii="Calibri"/>
                <w:spacing w:val="-2"/>
                <w:w w:val="140"/>
                <w:sz w:val="10"/>
              </w:rPr>
              <w:t>En</w:t>
            </w:r>
            <w:r>
              <w:rPr>
                <w:rFonts w:ascii="Calibri"/>
                <w:spacing w:val="-4"/>
                <w:w w:val="140"/>
                <w:sz w:val="10"/>
              </w:rPr>
              <w:t> </w:t>
            </w:r>
            <w:r>
              <w:rPr>
                <w:rFonts w:ascii="Calibri"/>
                <w:spacing w:val="-2"/>
                <w:w w:val="140"/>
                <w:sz w:val="10"/>
              </w:rPr>
              <w:t>2032,</w:t>
            </w:r>
            <w:r>
              <w:rPr>
                <w:rFonts w:ascii="Calibri"/>
                <w:spacing w:val="-4"/>
                <w:w w:val="140"/>
                <w:sz w:val="10"/>
              </w:rPr>
              <w:t> </w:t>
            </w:r>
            <w:r>
              <w:rPr>
                <w:rFonts w:ascii="Calibri"/>
                <w:spacing w:val="-1"/>
                <w:w w:val="140"/>
                <w:sz w:val="10"/>
              </w:rPr>
              <w:t>la</w:t>
            </w:r>
          </w:p>
          <w:p>
            <w:pPr>
              <w:pStyle w:val="TableParagraph"/>
              <w:spacing w:line="273" w:lineRule="auto" w:before="17"/>
              <w:ind w:left="55" w:right="38" w:firstLine="10"/>
              <w:jc w:val="center"/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w w:val="140"/>
                <w:sz w:val="10"/>
              </w:rPr>
              <w:t>estructura y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funciones de</w:t>
            </w:r>
            <w:r>
              <w:rPr>
                <w:rFonts w:ascii="Calibri" w:hAnsi="Calibri"/>
                <w:spacing w:val="5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las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instituciones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públicas han sido</w:t>
            </w:r>
            <w:r>
              <w:rPr>
                <w:rFonts w:ascii="Calibri" w:hAnsi="Calibri"/>
                <w:spacing w:val="-29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reformadas para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responder de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manera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competente,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especializada,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ordenada y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moderna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a los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desafíos del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desarrollo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73" w:lineRule="auto" w:before="70"/>
              <w:ind w:left="55" w:right="30" w:firstLine="2"/>
              <w:jc w:val="center"/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w w:val="140"/>
                <w:sz w:val="10"/>
              </w:rPr>
              <w:t>El Organismo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Ejecutivo revisa,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diseña,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propone</w:t>
            </w:r>
            <w:r>
              <w:rPr>
                <w:rFonts w:ascii="Calibri" w:hAnsi="Calibri"/>
                <w:spacing w:val="4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y</w:t>
            </w:r>
            <w:r>
              <w:rPr>
                <w:rFonts w:ascii="Calibri" w:hAnsi="Calibri"/>
                <w:spacing w:val="-28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aprueba, donde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corresponda, una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reforma a la ley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del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Organismo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Ejecutivo</w:t>
            </w:r>
            <w:r>
              <w:rPr>
                <w:rFonts w:ascii="Calibri" w:hAnsi="Calibri"/>
                <w:spacing w:val="-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y</w:t>
            </w:r>
            <w:r>
              <w:rPr>
                <w:rFonts w:ascii="Calibri" w:hAnsi="Calibri"/>
                <w:spacing w:val="2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Leyes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conexas,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reglamentos y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políticas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institucionales.</w:t>
            </w:r>
          </w:p>
          <w:p>
            <w:pPr>
              <w:pStyle w:val="TableParagraph"/>
              <w:spacing w:line="273" w:lineRule="auto"/>
              <w:ind w:left="27" w:right="7" w:firstLine="9"/>
              <w:jc w:val="center"/>
              <w:rPr>
                <w:rFonts w:ascii="Calibri"/>
                <w:sz w:val="10"/>
              </w:rPr>
            </w:pPr>
            <w:r>
              <w:rPr>
                <w:rFonts w:ascii="Calibri"/>
                <w:w w:val="140"/>
                <w:sz w:val="10"/>
              </w:rPr>
              <w:t>Ello, para adecuar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su estructura,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dimensiones,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alcances y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funcionamiento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para</w:t>
            </w:r>
            <w:r>
              <w:rPr>
                <w:rFonts w:ascii="Calibri"/>
                <w:spacing w:val="-6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hacer</w:t>
            </w:r>
            <w:r>
              <w:rPr>
                <w:rFonts w:ascii="Calibri"/>
                <w:spacing w:val="-6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frente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a</w:t>
            </w:r>
            <w:r>
              <w:rPr>
                <w:rFonts w:ascii="Calibri"/>
                <w:spacing w:val="-29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las  necesidades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del</w:t>
            </w:r>
            <w:r>
              <w:rPr>
                <w:rFonts w:ascii="Calibri"/>
                <w:spacing w:val="2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desarrollo.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273" w:lineRule="auto"/>
              <w:ind w:left="167" w:right="75" w:hanging="57"/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b/>
                <w:spacing w:val="-2"/>
                <w:w w:val="140"/>
                <w:sz w:val="10"/>
              </w:rPr>
              <w:t>16. </w:t>
            </w:r>
            <w:r>
              <w:rPr>
                <w:rFonts w:ascii="Calibri" w:hAnsi="Calibri"/>
                <w:spacing w:val="-1"/>
                <w:w w:val="140"/>
                <w:sz w:val="10"/>
              </w:rPr>
              <w:t>Promover</w:t>
            </w:r>
            <w:r>
              <w:rPr>
                <w:rFonts w:ascii="Calibri" w:hAnsi="Calibri"/>
                <w:spacing w:val="-29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sociedades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pacíficas</w:t>
            </w:r>
            <w:r>
              <w:rPr>
                <w:rFonts w:ascii="Calibri" w:hAnsi="Calibri"/>
                <w:spacing w:val="-5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e</w:t>
            </w:r>
          </w:p>
          <w:p>
            <w:pPr>
              <w:pStyle w:val="TableParagraph"/>
              <w:spacing w:line="273" w:lineRule="auto"/>
              <w:ind w:left="55" w:right="42" w:firstLine="16"/>
              <w:jc w:val="center"/>
              <w:rPr>
                <w:rFonts w:ascii="Calibri"/>
                <w:sz w:val="10"/>
              </w:rPr>
            </w:pPr>
            <w:r>
              <w:rPr>
                <w:rFonts w:ascii="Calibri"/>
                <w:w w:val="140"/>
                <w:sz w:val="10"/>
              </w:rPr>
              <w:t>inclusivas</w:t>
            </w:r>
            <w:r>
              <w:rPr>
                <w:rFonts w:ascii="Calibri"/>
                <w:spacing w:val="2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para</w:t>
            </w:r>
            <w:r>
              <w:rPr>
                <w:rFonts w:ascii="Calibri"/>
                <w:spacing w:val="-28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el</w:t>
            </w:r>
            <w:r>
              <w:rPr>
                <w:rFonts w:ascii="Calibri"/>
                <w:spacing w:val="3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desarrollo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sostenible,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facilitar el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acceso a la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justicia para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todos y crear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instituciones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eficaces,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responsables e</w:t>
            </w:r>
            <w:r>
              <w:rPr>
                <w:rFonts w:ascii="Calibri"/>
                <w:spacing w:val="-29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inclusivas a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todos los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niveles.</w:t>
            </w:r>
          </w:p>
        </w:tc>
        <w:tc>
          <w:tcPr>
            <w:tcW w:w="1517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numPr>
                <w:ilvl w:val="1"/>
                <w:numId w:val="12"/>
              </w:numPr>
              <w:tabs>
                <w:tab w:pos="356" w:val="left" w:leader="none"/>
              </w:tabs>
              <w:spacing w:line="273" w:lineRule="auto" w:before="0" w:after="0"/>
              <w:ind w:left="36" w:right="10" w:firstLine="56"/>
              <w:jc w:val="both"/>
              <w:rPr>
                <w:rFonts w:ascii="Calibri"/>
                <w:sz w:val="10"/>
              </w:rPr>
            </w:pPr>
            <w:r>
              <w:rPr>
                <w:rFonts w:ascii="Calibri"/>
                <w:w w:val="140"/>
                <w:sz w:val="10"/>
              </w:rPr>
              <w:t>Crear instituciones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eficaces, responsables y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transparentes a</w:t>
            </w:r>
            <w:r>
              <w:rPr>
                <w:rFonts w:ascii="Calibri"/>
                <w:spacing w:val="-4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todos los</w:t>
            </w:r>
          </w:p>
          <w:p>
            <w:pPr>
              <w:pStyle w:val="TableParagraph"/>
              <w:spacing w:line="122" w:lineRule="exact"/>
              <w:ind w:left="533"/>
              <w:rPr>
                <w:rFonts w:ascii="Calibri"/>
                <w:sz w:val="10"/>
              </w:rPr>
            </w:pPr>
            <w:r>
              <w:rPr>
                <w:rFonts w:ascii="Calibri"/>
                <w:w w:val="140"/>
                <w:sz w:val="10"/>
              </w:rPr>
              <w:t>niveles.</w:t>
            </w:r>
          </w:p>
          <w:p>
            <w:pPr>
              <w:pStyle w:val="TableParagraph"/>
              <w:numPr>
                <w:ilvl w:val="2"/>
                <w:numId w:val="12"/>
              </w:numPr>
              <w:tabs>
                <w:tab w:pos="468" w:val="left" w:leader="none"/>
              </w:tabs>
              <w:spacing w:line="273" w:lineRule="auto" w:before="17" w:after="0"/>
              <w:ind w:left="224" w:right="65" w:hanging="122"/>
              <w:jc w:val="left"/>
              <w:rPr>
                <w:rFonts w:ascii="Calibri"/>
                <w:sz w:val="10"/>
              </w:rPr>
            </w:pPr>
            <w:r>
              <w:rPr>
                <w:rFonts w:ascii="Calibri"/>
                <w:w w:val="140"/>
                <w:sz w:val="10"/>
              </w:rPr>
              <w:t>Gastos primarios</w:t>
            </w:r>
            <w:r>
              <w:rPr>
                <w:rFonts w:ascii="Calibri"/>
                <w:spacing w:val="-29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del</w:t>
            </w:r>
            <w:r>
              <w:rPr>
                <w:rFonts w:ascii="Calibri"/>
                <w:spacing w:val="2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gobierno</w:t>
            </w:r>
            <w:r>
              <w:rPr>
                <w:rFonts w:ascii="Calibri"/>
                <w:spacing w:val="-2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como</w:t>
            </w:r>
          </w:p>
          <w:p>
            <w:pPr>
              <w:pStyle w:val="TableParagraph"/>
              <w:spacing w:line="273" w:lineRule="auto"/>
              <w:ind w:left="46" w:right="8" w:hanging="16"/>
              <w:jc w:val="center"/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w w:val="140"/>
                <w:sz w:val="10"/>
              </w:rPr>
              <w:t>proporción del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presupuesto aprobado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original,</w:t>
            </w:r>
            <w:r>
              <w:rPr>
                <w:rFonts w:ascii="Calibri" w:hAnsi="Calibri"/>
                <w:spacing w:val="6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desglosados</w:t>
            </w:r>
            <w:r>
              <w:rPr>
                <w:rFonts w:ascii="Calibri" w:hAnsi="Calibri"/>
                <w:spacing w:val="6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por</w:t>
            </w:r>
            <w:r>
              <w:rPr>
                <w:rFonts w:ascii="Calibri" w:hAnsi="Calibri"/>
                <w:spacing w:val="-29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sector o por códigos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presupuestarios o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elementos similares.</w:t>
            </w:r>
          </w:p>
          <w:p>
            <w:pPr>
              <w:pStyle w:val="TableParagraph"/>
              <w:numPr>
                <w:ilvl w:val="2"/>
                <w:numId w:val="12"/>
              </w:numPr>
              <w:tabs>
                <w:tab w:pos="477" w:val="left" w:leader="none"/>
              </w:tabs>
              <w:spacing w:line="273" w:lineRule="auto" w:before="0" w:after="0"/>
              <w:ind w:left="74" w:right="45" w:firstLine="37"/>
              <w:jc w:val="both"/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w w:val="140"/>
                <w:sz w:val="10"/>
              </w:rPr>
              <w:t>Proporción de la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población que se siente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satisfecha</w:t>
            </w:r>
            <w:r>
              <w:rPr>
                <w:rFonts w:ascii="Calibri" w:hAnsi="Calibri"/>
                <w:spacing w:val="-2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con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su</w:t>
            </w:r>
            <w:r>
              <w:rPr>
                <w:rFonts w:ascii="Calibri" w:hAnsi="Calibri"/>
                <w:spacing w:val="2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útlima</w:t>
            </w:r>
          </w:p>
          <w:p>
            <w:pPr>
              <w:pStyle w:val="TableParagraph"/>
              <w:spacing w:line="273" w:lineRule="auto"/>
              <w:ind w:left="233" w:right="207"/>
              <w:jc w:val="both"/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w w:val="140"/>
                <w:sz w:val="10"/>
              </w:rPr>
              <w:t>experiencia de los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servicios</w:t>
            </w:r>
            <w:r>
              <w:rPr>
                <w:rFonts w:ascii="Calibri" w:hAnsi="Calibri"/>
                <w:spacing w:val="9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públicos.</w:t>
            </w:r>
          </w:p>
        </w:tc>
        <w:tc>
          <w:tcPr>
            <w:tcW w:w="1039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7"/>
              <w:ind w:left="55" w:right="36"/>
              <w:jc w:val="center"/>
              <w:rPr>
                <w:rFonts w:ascii="Calibri"/>
                <w:b/>
                <w:sz w:val="10"/>
              </w:rPr>
            </w:pPr>
            <w:r>
              <w:rPr>
                <w:rFonts w:ascii="Calibri"/>
                <w:w w:val="140"/>
                <w:sz w:val="10"/>
              </w:rPr>
              <w:t>Prioridad</w:t>
            </w:r>
            <w:r>
              <w:rPr>
                <w:rFonts w:ascii="Calibri"/>
                <w:spacing w:val="-2"/>
                <w:w w:val="140"/>
                <w:sz w:val="10"/>
              </w:rPr>
              <w:t> </w:t>
            </w:r>
            <w:r>
              <w:rPr>
                <w:rFonts w:ascii="Calibri"/>
                <w:b/>
                <w:w w:val="140"/>
                <w:sz w:val="10"/>
              </w:rPr>
              <w:t>7.</w:t>
            </w:r>
          </w:p>
          <w:p>
            <w:pPr>
              <w:pStyle w:val="TableParagraph"/>
              <w:spacing w:line="273" w:lineRule="auto" w:before="17"/>
              <w:ind w:left="55" w:right="36"/>
              <w:jc w:val="center"/>
              <w:rPr>
                <w:rFonts w:ascii="Calibri"/>
                <w:sz w:val="10"/>
              </w:rPr>
            </w:pPr>
            <w:r>
              <w:rPr>
                <w:rFonts w:ascii="Calibri"/>
                <w:w w:val="140"/>
                <w:sz w:val="10"/>
              </w:rPr>
              <w:t>Fortalecimiento</w:t>
            </w:r>
            <w:r>
              <w:rPr>
                <w:rFonts w:ascii="Calibri"/>
                <w:spacing w:val="-29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Institucional,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Seguridad y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Justicia</w:t>
            </w:r>
          </w:p>
        </w:tc>
        <w:tc>
          <w:tcPr>
            <w:tcW w:w="1096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431" w:val="left" w:leader="none"/>
              </w:tabs>
              <w:spacing w:line="273" w:lineRule="auto" w:before="0" w:after="0"/>
              <w:ind w:left="56" w:right="19" w:firstLine="177"/>
              <w:jc w:val="left"/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w w:val="140"/>
                <w:sz w:val="10"/>
              </w:rPr>
              <w:t>Reducir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sustancialmente</w:t>
            </w:r>
            <w:r>
              <w:rPr>
                <w:rFonts w:ascii="Calibri" w:hAnsi="Calibri"/>
                <w:spacing w:val="1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la corrupción y el</w:t>
            </w:r>
            <w:r>
              <w:rPr>
                <w:rFonts w:ascii="Calibri" w:hAnsi="Calibri"/>
                <w:spacing w:val="-29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soborno</w:t>
            </w:r>
            <w:r>
              <w:rPr>
                <w:rFonts w:ascii="Calibri" w:hAnsi="Calibri"/>
                <w:spacing w:val="-6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en</w:t>
            </w:r>
            <w:r>
              <w:rPr>
                <w:rFonts w:ascii="Calibri" w:hAnsi="Calibri"/>
                <w:spacing w:val="-6"/>
                <w:w w:val="140"/>
                <w:sz w:val="10"/>
              </w:rPr>
              <w:t> </w:t>
            </w:r>
            <w:r>
              <w:rPr>
                <w:rFonts w:ascii="Calibri" w:hAnsi="Calibri"/>
                <w:w w:val="140"/>
                <w:sz w:val="10"/>
              </w:rPr>
              <w:t>todas</w:t>
            </w:r>
          </w:p>
          <w:p>
            <w:pPr>
              <w:pStyle w:val="TableParagraph"/>
              <w:spacing w:line="122" w:lineRule="exact"/>
              <w:ind w:left="224"/>
              <w:rPr>
                <w:rFonts w:ascii="Calibri"/>
                <w:sz w:val="10"/>
              </w:rPr>
            </w:pPr>
            <w:r>
              <w:rPr>
                <w:rFonts w:ascii="Calibri"/>
                <w:w w:val="140"/>
                <w:sz w:val="10"/>
              </w:rPr>
              <w:t>sus</w:t>
            </w:r>
            <w:r>
              <w:rPr>
                <w:rFonts w:ascii="Calibri"/>
                <w:spacing w:val="-3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formas.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497" w:val="left" w:leader="none"/>
              </w:tabs>
              <w:spacing w:line="273" w:lineRule="auto" w:before="17" w:after="0"/>
              <w:ind w:left="177" w:right="150" w:firstLine="121"/>
              <w:jc w:val="left"/>
              <w:rPr>
                <w:rFonts w:ascii="Calibri"/>
                <w:sz w:val="10"/>
              </w:rPr>
            </w:pPr>
            <w:r>
              <w:rPr>
                <w:rFonts w:ascii="Calibri"/>
                <w:w w:val="140"/>
                <w:sz w:val="10"/>
              </w:rPr>
              <w:t>Crear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instituciones</w:t>
            </w:r>
          </w:p>
          <w:p>
            <w:pPr>
              <w:pStyle w:val="TableParagraph"/>
              <w:spacing w:line="273" w:lineRule="auto"/>
              <w:ind w:left="46" w:right="20"/>
              <w:jc w:val="center"/>
              <w:rPr>
                <w:rFonts w:ascii="Calibri"/>
                <w:sz w:val="10"/>
              </w:rPr>
            </w:pPr>
            <w:r>
              <w:rPr>
                <w:rFonts w:ascii="Calibri"/>
                <w:w w:val="140"/>
                <w:sz w:val="10"/>
              </w:rPr>
              <w:t>eficaces,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responsables y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transparentes a</w:t>
            </w:r>
            <w:r>
              <w:rPr>
                <w:rFonts w:ascii="Calibri"/>
                <w:spacing w:val="1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todos</w:t>
            </w:r>
            <w:r>
              <w:rPr>
                <w:rFonts w:ascii="Calibri"/>
                <w:spacing w:val="3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los</w:t>
            </w:r>
            <w:r>
              <w:rPr>
                <w:rFonts w:ascii="Calibri"/>
                <w:spacing w:val="4"/>
                <w:w w:val="140"/>
                <w:sz w:val="10"/>
              </w:rPr>
              <w:t> </w:t>
            </w:r>
            <w:r>
              <w:rPr>
                <w:rFonts w:ascii="Calibri"/>
                <w:w w:val="140"/>
                <w:sz w:val="10"/>
              </w:rPr>
              <w:t>niveles.</w:t>
            </w:r>
          </w:p>
        </w:tc>
      </w:tr>
    </w:tbl>
    <w:p>
      <w:pPr>
        <w:pStyle w:val="BodyText"/>
        <w:rPr>
          <w:sz w:val="26"/>
        </w:rPr>
      </w:pPr>
    </w:p>
    <w:p>
      <w:pPr>
        <w:spacing w:line="259" w:lineRule="auto" w:before="176"/>
        <w:ind w:left="2052" w:right="1123" w:firstLine="0"/>
        <w:jc w:val="center"/>
        <w:rPr>
          <w:rFonts w:ascii="Arial Black" w:hAnsi="Arial Black"/>
          <w:sz w:val="28"/>
        </w:rPr>
      </w:pPr>
      <w:r>
        <w:rPr/>
        <w:pict>
          <v:group style="position:absolute;margin-left:550.316223pt;margin-top:154.101181pt;width:2.2pt;height:3.1pt;mso-position-horizontal-relative:page;mso-position-vertical-relative:paragraph;z-index:15805440" coordorigin="11006,3082" coordsize="44,62">
            <v:shape style="position:absolute;left:11006;top:3082;width:44;height:62" type="#_x0000_t75" stroked="false">
              <v:imagedata r:id="rId198" o:title=""/>
            </v:shape>
            <v:shape style="position:absolute;left:11006;top:3087;width:44;height:2" coordorigin="11006,3087" coordsize="44,0" path="m11006,3087l11013,3087m11042,3087l11049,3087e" filled="false" stroked="true" strokeweight=".514784pt" strokecolor="#a5abb2">
              <v:path arrowok="t"/>
              <v:stroke dashstyle="solid"/>
            </v:shape>
            <w10:wrap type="none"/>
          </v:group>
        </w:pict>
      </w:r>
      <w:r>
        <w:rPr>
          <w:rFonts w:ascii="Arial Black" w:hAnsi="Arial Black"/>
          <w:sz w:val="28"/>
        </w:rPr>
        <w:t>MATRIZ DE ALIENACIÓN Y VINCULACIONES</w:t>
      </w:r>
      <w:r>
        <w:rPr>
          <w:rFonts w:ascii="Arial Black" w:hAnsi="Arial Black"/>
          <w:spacing w:val="-91"/>
          <w:sz w:val="28"/>
        </w:rPr>
        <w:t> </w:t>
      </w:r>
      <w:r>
        <w:rPr>
          <w:rFonts w:ascii="Arial Black" w:hAnsi="Arial Black"/>
          <w:sz w:val="28"/>
        </w:rPr>
        <w:t>ESTRATÉGICAS A NIVEL SECTORIAL E</w:t>
      </w:r>
      <w:r>
        <w:rPr>
          <w:rFonts w:ascii="Arial Black" w:hAnsi="Arial Black"/>
          <w:spacing w:val="1"/>
          <w:sz w:val="28"/>
        </w:rPr>
        <w:t> </w:t>
      </w:r>
      <w:r>
        <w:rPr>
          <w:rFonts w:ascii="Arial Black" w:hAnsi="Arial Black"/>
          <w:sz w:val="28"/>
        </w:rPr>
        <w:t>INSTITUCIONAL</w:t>
      </w: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spacing w:before="3"/>
        <w:rPr>
          <w:rFonts w:ascii="Arial Black"/>
          <w:sz w:val="10"/>
        </w:rPr>
      </w:pPr>
    </w:p>
    <w:tbl>
      <w:tblPr>
        <w:tblW w:w="0" w:type="auto"/>
        <w:jc w:val="left"/>
        <w:tblInd w:w="1022" w:type="dxa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12" w:space="0" w:color="1F4E78"/>
          <w:insideV w:val="single" w:sz="12" w:space="0" w:color="1F4E7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4"/>
        <w:gridCol w:w="709"/>
        <w:gridCol w:w="637"/>
        <w:gridCol w:w="1299"/>
        <w:gridCol w:w="977"/>
        <w:gridCol w:w="748"/>
        <w:gridCol w:w="748"/>
        <w:gridCol w:w="565"/>
        <w:gridCol w:w="748"/>
        <w:gridCol w:w="748"/>
        <w:gridCol w:w="748"/>
        <w:gridCol w:w="605"/>
        <w:gridCol w:w="469"/>
      </w:tblGrid>
      <w:tr>
        <w:trPr>
          <w:trHeight w:val="341" w:hRule="atLeast"/>
        </w:trPr>
        <w:tc>
          <w:tcPr>
            <w:tcW w:w="4356" w:type="dxa"/>
            <w:gridSpan w:val="5"/>
            <w:tcBorders>
              <w:left w:val="double" w:sz="1" w:space="0" w:color="000000"/>
              <w:bottom w:val="single" w:sz="8" w:space="0" w:color="000000"/>
              <w:right w:val="nil"/>
            </w:tcBorders>
            <w:shd w:val="clear" w:color="auto" w:fill="009999"/>
          </w:tcPr>
          <w:p>
            <w:pPr>
              <w:pStyle w:val="TableParagraph"/>
              <w:spacing w:before="73"/>
              <w:ind w:left="185"/>
              <w:rPr>
                <w:rFonts w:ascii="Candara" w:hAnsi="Candara"/>
                <w:b/>
                <w:sz w:val="16"/>
              </w:rPr>
            </w:pPr>
            <w:r>
              <w:rPr>
                <w:rFonts w:ascii="Candara" w:hAnsi="Candara"/>
                <w:b/>
                <w:color w:val="FFFFFF"/>
                <w:w w:val="70"/>
                <w:sz w:val="16"/>
              </w:rPr>
              <w:t>ALINEACIÓN_</w:t>
            </w:r>
            <w:r>
              <w:rPr>
                <w:rFonts w:ascii="Candara" w:hAnsi="Candara"/>
                <w:b/>
                <w:color w:val="FFFFFF"/>
                <w:spacing w:val="6"/>
                <w:w w:val="70"/>
                <w:sz w:val="16"/>
              </w:rPr>
              <w:t> </w:t>
            </w:r>
            <w:r>
              <w:rPr>
                <w:rFonts w:ascii="Candara" w:hAnsi="Candara"/>
                <w:b/>
                <w:color w:val="FFFFFF"/>
                <w:w w:val="70"/>
                <w:sz w:val="16"/>
              </w:rPr>
              <w:t>VINCULACION</w:t>
            </w:r>
            <w:r>
              <w:rPr>
                <w:rFonts w:ascii="Candara" w:hAnsi="Candara"/>
                <w:b/>
                <w:color w:val="FFFFFF"/>
                <w:spacing w:val="5"/>
                <w:w w:val="70"/>
                <w:sz w:val="16"/>
              </w:rPr>
              <w:t> </w:t>
            </w:r>
            <w:r>
              <w:rPr>
                <w:rFonts w:ascii="Candara" w:hAnsi="Candara"/>
                <w:b/>
                <w:color w:val="FFFFFF"/>
                <w:w w:val="70"/>
                <w:sz w:val="16"/>
              </w:rPr>
              <w:t>ESTRATEGICA</w:t>
            </w:r>
            <w:r>
              <w:rPr>
                <w:rFonts w:ascii="Candara" w:hAnsi="Candara"/>
                <w:b/>
                <w:color w:val="FFFFFF"/>
                <w:spacing w:val="6"/>
                <w:w w:val="70"/>
                <w:sz w:val="16"/>
              </w:rPr>
              <w:t> </w:t>
            </w:r>
            <w:r>
              <w:rPr>
                <w:rFonts w:ascii="Candara" w:hAnsi="Candara"/>
                <w:b/>
                <w:color w:val="FFFFFF"/>
                <w:w w:val="70"/>
                <w:sz w:val="16"/>
              </w:rPr>
              <w:t>A</w:t>
            </w:r>
            <w:r>
              <w:rPr>
                <w:rFonts w:ascii="Candara" w:hAnsi="Candara"/>
                <w:b/>
                <w:color w:val="FFFFFF"/>
                <w:spacing w:val="6"/>
                <w:w w:val="70"/>
                <w:sz w:val="16"/>
              </w:rPr>
              <w:t> </w:t>
            </w:r>
            <w:r>
              <w:rPr>
                <w:rFonts w:ascii="Candara" w:hAnsi="Candara"/>
                <w:b/>
                <w:color w:val="FFFFFF"/>
                <w:w w:val="70"/>
                <w:sz w:val="16"/>
              </w:rPr>
              <w:t>NIVEL</w:t>
            </w:r>
            <w:r>
              <w:rPr>
                <w:rFonts w:ascii="Candara" w:hAnsi="Candara"/>
                <w:b/>
                <w:color w:val="FFFFFF"/>
                <w:spacing w:val="9"/>
                <w:w w:val="70"/>
                <w:sz w:val="16"/>
              </w:rPr>
              <w:t> </w:t>
            </w:r>
            <w:r>
              <w:rPr>
                <w:rFonts w:ascii="Candara" w:hAnsi="Candara"/>
                <w:b/>
                <w:color w:val="FFFFFF"/>
                <w:w w:val="70"/>
                <w:sz w:val="16"/>
              </w:rPr>
              <w:t>SECTORIAL</w:t>
            </w:r>
            <w:r>
              <w:rPr>
                <w:rFonts w:ascii="Candara" w:hAnsi="Candara"/>
                <w:b/>
                <w:color w:val="FFFFFF"/>
                <w:spacing w:val="9"/>
                <w:w w:val="70"/>
                <w:sz w:val="16"/>
              </w:rPr>
              <w:t> </w:t>
            </w:r>
            <w:r>
              <w:rPr>
                <w:rFonts w:ascii="Candara" w:hAnsi="Candara"/>
                <w:b/>
                <w:color w:val="FFFFFF"/>
                <w:w w:val="70"/>
                <w:sz w:val="16"/>
              </w:rPr>
              <w:t>E</w:t>
            </w:r>
            <w:r>
              <w:rPr>
                <w:rFonts w:ascii="Candara" w:hAnsi="Candara"/>
                <w:b/>
                <w:color w:val="FFFFFF"/>
                <w:spacing w:val="6"/>
                <w:w w:val="70"/>
                <w:sz w:val="16"/>
              </w:rPr>
              <w:t> </w:t>
            </w:r>
            <w:r>
              <w:rPr>
                <w:rFonts w:ascii="Candara" w:hAnsi="Candara"/>
                <w:b/>
                <w:color w:val="FFFFFF"/>
                <w:w w:val="70"/>
                <w:sz w:val="16"/>
              </w:rPr>
              <w:t>INSTITUCIONAL</w:t>
            </w:r>
          </w:p>
        </w:tc>
        <w:tc>
          <w:tcPr>
            <w:tcW w:w="5379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1F3763"/>
          </w:tcPr>
          <w:p>
            <w:pPr>
              <w:pStyle w:val="TableParagraph"/>
              <w:spacing w:before="79"/>
              <w:ind w:left="1475"/>
              <w:rPr>
                <w:rFonts w:ascii="Candara" w:hAnsi="Candara"/>
                <w:b/>
                <w:sz w:val="16"/>
              </w:rPr>
            </w:pPr>
            <w:r>
              <w:rPr>
                <w:rFonts w:ascii="Candara" w:hAnsi="Candara"/>
                <w:b/>
                <w:color w:val="FFFFFF"/>
                <w:w w:val="70"/>
                <w:sz w:val="16"/>
              </w:rPr>
              <w:t>POLÍTICA</w:t>
            </w:r>
            <w:r>
              <w:rPr>
                <w:rFonts w:ascii="Candara" w:hAnsi="Candara"/>
                <w:b/>
                <w:color w:val="FFFFFF"/>
                <w:spacing w:val="4"/>
                <w:w w:val="70"/>
                <w:sz w:val="16"/>
              </w:rPr>
              <w:t> </w:t>
            </w:r>
            <w:r>
              <w:rPr>
                <w:rFonts w:ascii="Candara" w:hAnsi="Candara"/>
                <w:b/>
                <w:color w:val="FFFFFF"/>
                <w:w w:val="70"/>
                <w:sz w:val="16"/>
              </w:rPr>
              <w:t>GENERAL</w:t>
            </w:r>
            <w:r>
              <w:rPr>
                <w:rFonts w:ascii="Candara" w:hAnsi="Candara"/>
                <w:b/>
                <w:color w:val="FFFFFF"/>
                <w:spacing w:val="6"/>
                <w:w w:val="70"/>
                <w:sz w:val="16"/>
              </w:rPr>
              <w:t> </w:t>
            </w:r>
            <w:r>
              <w:rPr>
                <w:rFonts w:ascii="Candara" w:hAnsi="Candara"/>
                <w:b/>
                <w:color w:val="FFFFFF"/>
                <w:w w:val="70"/>
                <w:sz w:val="16"/>
              </w:rPr>
              <w:t>DE</w:t>
            </w:r>
            <w:r>
              <w:rPr>
                <w:rFonts w:ascii="Candara" w:hAnsi="Candara"/>
                <w:b/>
                <w:color w:val="FFFFFF"/>
                <w:spacing w:val="6"/>
                <w:w w:val="70"/>
                <w:sz w:val="16"/>
              </w:rPr>
              <w:t> </w:t>
            </w:r>
            <w:r>
              <w:rPr>
                <w:rFonts w:ascii="Candara" w:hAnsi="Candara"/>
                <w:b/>
                <w:color w:val="FFFFFF"/>
                <w:w w:val="70"/>
                <w:sz w:val="16"/>
              </w:rPr>
              <w:t>GOBIERNO</w:t>
            </w:r>
            <w:r>
              <w:rPr>
                <w:rFonts w:ascii="Candara" w:hAnsi="Candara"/>
                <w:b/>
                <w:color w:val="FFFFFF"/>
                <w:spacing w:val="3"/>
                <w:w w:val="70"/>
                <w:sz w:val="16"/>
              </w:rPr>
              <w:t> </w:t>
            </w:r>
            <w:r>
              <w:rPr>
                <w:rFonts w:ascii="Candara" w:hAnsi="Candara"/>
                <w:b/>
                <w:color w:val="FFFFFF"/>
                <w:w w:val="70"/>
                <w:sz w:val="16"/>
              </w:rPr>
              <w:t>PGG</w:t>
            </w:r>
            <w:r>
              <w:rPr>
                <w:rFonts w:ascii="Candara" w:hAnsi="Candara"/>
                <w:b/>
                <w:color w:val="FFFFFF"/>
                <w:spacing w:val="4"/>
                <w:w w:val="70"/>
                <w:sz w:val="16"/>
              </w:rPr>
              <w:t> </w:t>
            </w:r>
            <w:r>
              <w:rPr>
                <w:rFonts w:ascii="Candara" w:hAnsi="Candara"/>
                <w:b/>
                <w:color w:val="FFFFFF"/>
                <w:w w:val="70"/>
                <w:sz w:val="16"/>
              </w:rPr>
              <w:t>2020-2024</w:t>
            </w:r>
          </w:p>
        </w:tc>
      </w:tr>
      <w:tr>
        <w:trPr>
          <w:trHeight w:val="591" w:hRule="atLeast"/>
        </w:trPr>
        <w:tc>
          <w:tcPr>
            <w:tcW w:w="734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009999"/>
          </w:tcPr>
          <w:p>
            <w:pPr>
              <w:pStyle w:val="TableParagraph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Arial Black"/>
                <w:sz w:val="7"/>
              </w:rPr>
            </w:pPr>
          </w:p>
          <w:p>
            <w:pPr>
              <w:pStyle w:val="TableParagraph"/>
              <w:ind w:left="219"/>
              <w:rPr>
                <w:rFonts w:ascii="Candara"/>
                <w:b/>
                <w:sz w:val="9"/>
              </w:rPr>
            </w:pPr>
            <w:r>
              <w:rPr>
                <w:rFonts w:ascii="Candara"/>
                <w:b/>
                <w:color w:val="FFFFFF"/>
                <w:spacing w:val="-1"/>
                <w:w w:val="75"/>
                <w:sz w:val="9"/>
              </w:rPr>
              <w:t>Eje</w:t>
            </w:r>
            <w:r>
              <w:rPr>
                <w:rFonts w:ascii="Candara"/>
                <w:b/>
                <w:color w:val="FFFFFF"/>
                <w:spacing w:val="1"/>
                <w:w w:val="75"/>
                <w:sz w:val="9"/>
              </w:rPr>
              <w:t> </w:t>
            </w:r>
            <w:r>
              <w:rPr>
                <w:rFonts w:ascii="Candara"/>
                <w:b/>
                <w:color w:val="FFFFFF"/>
                <w:spacing w:val="-1"/>
                <w:w w:val="75"/>
                <w:sz w:val="9"/>
              </w:rPr>
              <w:t>K'atun</w:t>
            </w:r>
          </w:p>
          <w:p>
            <w:pPr>
              <w:pStyle w:val="TableParagraph"/>
              <w:spacing w:before="10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84" w:lineRule="exact"/>
              <w:ind w:left="670" w:right="-44"/>
              <w:rPr>
                <w:rFonts w:ascii="Arial Black"/>
                <w:sz w:val="8"/>
              </w:rPr>
            </w:pPr>
            <w:r>
              <w:rPr>
                <w:rFonts w:ascii="Arial Black"/>
                <w:position w:val="-1"/>
                <w:sz w:val="8"/>
              </w:rPr>
              <w:drawing>
                <wp:inline distT="0" distB="0" distL="0" distR="0">
                  <wp:extent cx="36878" cy="53720"/>
                  <wp:effectExtent l="0" t="0" r="0" b="0"/>
                  <wp:docPr id="233" name="image10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4" name="image105.png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78" cy="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/>
                <w:position w:val="-1"/>
                <w:sz w:val="8"/>
              </w:rPr>
            </w:r>
          </w:p>
        </w:tc>
        <w:tc>
          <w:tcPr>
            <w:tcW w:w="709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009999"/>
          </w:tcPr>
          <w:p>
            <w:pPr>
              <w:pStyle w:val="TableParagraph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Arial Black"/>
                <w:sz w:val="7"/>
              </w:rPr>
            </w:pPr>
          </w:p>
          <w:p>
            <w:pPr>
              <w:pStyle w:val="TableParagraph"/>
              <w:ind w:left="261" w:right="260"/>
              <w:jc w:val="center"/>
              <w:rPr>
                <w:rFonts w:ascii="Candara"/>
                <w:b/>
                <w:sz w:val="9"/>
              </w:rPr>
            </w:pPr>
            <w:r>
              <w:rPr>
                <w:rFonts w:ascii="Candara"/>
                <w:b/>
                <w:color w:val="FFFFFF"/>
                <w:w w:val="85"/>
                <w:sz w:val="9"/>
              </w:rPr>
              <w:t>ODS</w:t>
            </w:r>
          </w:p>
          <w:p>
            <w:pPr>
              <w:pStyle w:val="TableParagraph"/>
              <w:spacing w:before="10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84" w:lineRule="exact"/>
              <w:ind w:left="644" w:right="-44"/>
              <w:rPr>
                <w:rFonts w:ascii="Arial Black"/>
                <w:sz w:val="8"/>
              </w:rPr>
            </w:pPr>
            <w:r>
              <w:rPr>
                <w:rFonts w:ascii="Arial Black"/>
                <w:position w:val="-1"/>
                <w:sz w:val="8"/>
              </w:rPr>
              <w:drawing>
                <wp:inline distT="0" distB="0" distL="0" distR="0">
                  <wp:extent cx="37145" cy="53720"/>
                  <wp:effectExtent l="0" t="0" r="0" b="0"/>
                  <wp:docPr id="235" name="image10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6" name="image106.pn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5" cy="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/>
                <w:position w:val="-1"/>
                <w:sz w:val="8"/>
              </w:rPr>
            </w:r>
          </w:p>
        </w:tc>
        <w:tc>
          <w:tcPr>
            <w:tcW w:w="637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009999"/>
          </w:tcPr>
          <w:p>
            <w:pPr>
              <w:pStyle w:val="TableParagraph"/>
              <w:spacing w:before="13"/>
              <w:rPr>
                <w:rFonts w:ascii="Arial Black"/>
                <w:sz w:val="12"/>
              </w:rPr>
            </w:pPr>
          </w:p>
          <w:p>
            <w:pPr>
              <w:pStyle w:val="TableParagraph"/>
              <w:spacing w:line="280" w:lineRule="auto"/>
              <w:ind w:left="39" w:right="33" w:firstLine="10"/>
              <w:rPr>
                <w:rFonts w:ascii="Candara"/>
                <w:b/>
                <w:sz w:val="9"/>
              </w:rPr>
            </w:pPr>
            <w:r>
              <w:rPr>
                <w:rFonts w:ascii="Candara"/>
                <w:b/>
                <w:color w:val="FFFFFF"/>
                <w:spacing w:val="-1"/>
                <w:w w:val="75"/>
                <w:sz w:val="9"/>
              </w:rPr>
              <w:t>Prioridad </w:t>
            </w:r>
            <w:r>
              <w:rPr>
                <w:rFonts w:ascii="Candara"/>
                <w:b/>
                <w:color w:val="FFFFFF"/>
                <w:w w:val="75"/>
                <w:sz w:val="9"/>
              </w:rPr>
              <w:t>Nacional</w:t>
            </w:r>
            <w:r>
              <w:rPr>
                <w:rFonts w:ascii="Candara"/>
                <w:b/>
                <w:color w:val="FFFFFF"/>
                <w:spacing w:val="1"/>
                <w:w w:val="75"/>
                <w:sz w:val="9"/>
              </w:rPr>
              <w:t> </w:t>
            </w:r>
            <w:r>
              <w:rPr>
                <w:rFonts w:ascii="Candara"/>
                <w:b/>
                <w:color w:val="FFFFFF"/>
                <w:spacing w:val="-1"/>
                <w:w w:val="75"/>
                <w:sz w:val="9"/>
              </w:rPr>
              <w:t>de</w:t>
            </w:r>
            <w:r>
              <w:rPr>
                <w:rFonts w:ascii="Candara"/>
                <w:b/>
                <w:color w:val="FFFFFF"/>
                <w:spacing w:val="2"/>
                <w:w w:val="75"/>
                <w:sz w:val="9"/>
              </w:rPr>
              <w:t> </w:t>
            </w:r>
            <w:r>
              <w:rPr>
                <w:rFonts w:ascii="Candara"/>
                <w:b/>
                <w:color w:val="FFFFFF"/>
                <w:spacing w:val="-1"/>
                <w:w w:val="75"/>
                <w:sz w:val="9"/>
              </w:rPr>
              <w:t>Desarrollo</w:t>
            </w:r>
            <w:r>
              <w:rPr>
                <w:rFonts w:ascii="Candara"/>
                <w:b/>
                <w:color w:val="FFFFFF"/>
                <w:spacing w:val="4"/>
                <w:w w:val="75"/>
                <w:sz w:val="9"/>
              </w:rPr>
              <w:t> </w:t>
            </w:r>
            <w:r>
              <w:rPr>
                <w:rFonts w:ascii="Candara"/>
                <w:b/>
                <w:color w:val="FFFFFF"/>
                <w:w w:val="75"/>
                <w:sz w:val="9"/>
              </w:rPr>
              <w:t>-PND</w:t>
            </w:r>
          </w:p>
          <w:p>
            <w:pPr>
              <w:pStyle w:val="TableParagraph"/>
              <w:spacing w:before="10"/>
              <w:rPr>
                <w:rFonts w:ascii="Arial Black"/>
                <w:sz w:val="4"/>
              </w:rPr>
            </w:pPr>
          </w:p>
          <w:p>
            <w:pPr>
              <w:pStyle w:val="TableParagraph"/>
              <w:spacing w:line="84" w:lineRule="exact"/>
              <w:ind w:left="572" w:right="-44"/>
              <w:rPr>
                <w:rFonts w:ascii="Arial Black"/>
                <w:sz w:val="8"/>
              </w:rPr>
            </w:pPr>
            <w:r>
              <w:rPr>
                <w:rFonts w:ascii="Arial Black"/>
                <w:position w:val="-1"/>
                <w:sz w:val="8"/>
              </w:rPr>
              <w:drawing>
                <wp:inline distT="0" distB="0" distL="0" distR="0">
                  <wp:extent cx="37128" cy="53720"/>
                  <wp:effectExtent l="0" t="0" r="0" b="0"/>
                  <wp:docPr id="237" name="image10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8" name="image106.pn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28" cy="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/>
                <w:position w:val="-1"/>
                <w:sz w:val="8"/>
              </w:rPr>
            </w:r>
          </w:p>
        </w:tc>
        <w:tc>
          <w:tcPr>
            <w:tcW w:w="1299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009999"/>
          </w:tcPr>
          <w:p>
            <w:pPr>
              <w:pStyle w:val="TableParagraph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Arial Black"/>
                <w:sz w:val="7"/>
              </w:rPr>
            </w:pPr>
          </w:p>
          <w:p>
            <w:pPr>
              <w:pStyle w:val="TableParagraph"/>
              <w:ind w:left="111"/>
              <w:rPr>
                <w:rFonts w:ascii="Candara" w:hAnsi="Candara"/>
                <w:b/>
                <w:sz w:val="9"/>
              </w:rPr>
            </w:pPr>
            <w:r>
              <w:rPr>
                <w:rFonts w:ascii="Candara" w:hAnsi="Candara"/>
                <w:b/>
                <w:color w:val="FFFFFF"/>
                <w:spacing w:val="-1"/>
                <w:w w:val="75"/>
                <w:sz w:val="9"/>
              </w:rPr>
              <w:t>Meta Estratégica de</w:t>
            </w:r>
            <w:r>
              <w:rPr>
                <w:rFonts w:ascii="Candara" w:hAnsi="Candara"/>
                <w:b/>
                <w:color w:val="FFFFFF"/>
                <w:spacing w:val="1"/>
                <w:w w:val="75"/>
                <w:sz w:val="9"/>
              </w:rPr>
              <w:t> </w:t>
            </w:r>
            <w:r>
              <w:rPr>
                <w:rFonts w:ascii="Candara" w:hAnsi="Candara"/>
                <w:b/>
                <w:color w:val="FFFFFF"/>
                <w:spacing w:val="-1"/>
                <w:w w:val="75"/>
                <w:sz w:val="9"/>
              </w:rPr>
              <w:t>Desarrollo</w:t>
            </w:r>
            <w:r>
              <w:rPr>
                <w:rFonts w:ascii="Candara" w:hAnsi="Candara"/>
                <w:b/>
                <w:color w:val="FFFFFF"/>
                <w:spacing w:val="2"/>
                <w:w w:val="75"/>
                <w:sz w:val="9"/>
              </w:rPr>
              <w:t> </w:t>
            </w:r>
            <w:r>
              <w:rPr>
                <w:rFonts w:ascii="Candara" w:hAnsi="Candara"/>
                <w:b/>
                <w:color w:val="FFFFFF"/>
                <w:w w:val="75"/>
                <w:sz w:val="9"/>
              </w:rPr>
              <w:t>-</w:t>
            </w:r>
            <w:r>
              <w:rPr>
                <w:rFonts w:ascii="Candara" w:hAnsi="Candara"/>
                <w:b/>
                <w:color w:val="FFFFFF"/>
                <w:spacing w:val="2"/>
                <w:w w:val="75"/>
                <w:sz w:val="9"/>
              </w:rPr>
              <w:t> </w:t>
            </w:r>
            <w:r>
              <w:rPr>
                <w:rFonts w:ascii="Candara" w:hAnsi="Candara"/>
                <w:b/>
                <w:color w:val="FFFFFF"/>
                <w:w w:val="75"/>
                <w:sz w:val="9"/>
              </w:rPr>
              <w:t>MED</w:t>
            </w:r>
          </w:p>
          <w:p>
            <w:pPr>
              <w:pStyle w:val="TableParagraph"/>
              <w:spacing w:before="10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84" w:lineRule="exact"/>
              <w:ind w:left="1235" w:right="-44"/>
              <w:rPr>
                <w:rFonts w:ascii="Arial Black"/>
                <w:sz w:val="8"/>
              </w:rPr>
            </w:pPr>
            <w:r>
              <w:rPr>
                <w:rFonts w:ascii="Arial Black"/>
                <w:position w:val="-1"/>
                <w:sz w:val="8"/>
              </w:rPr>
              <w:drawing>
                <wp:inline distT="0" distB="0" distL="0" distR="0">
                  <wp:extent cx="37068" cy="53720"/>
                  <wp:effectExtent l="0" t="0" r="0" b="0"/>
                  <wp:docPr id="239" name="image10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0" name="image106.pn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68" cy="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/>
                <w:position w:val="-1"/>
                <w:sz w:val="8"/>
              </w:rPr>
            </w:r>
          </w:p>
        </w:tc>
        <w:tc>
          <w:tcPr>
            <w:tcW w:w="977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009999"/>
          </w:tcPr>
          <w:p>
            <w:pPr>
              <w:pStyle w:val="TableParagraph"/>
              <w:spacing w:line="280" w:lineRule="auto" w:before="7"/>
              <w:ind w:left="125" w:right="126"/>
              <w:jc w:val="center"/>
              <w:rPr>
                <w:rFonts w:ascii="Candara" w:hAnsi="Candara"/>
                <w:b/>
                <w:sz w:val="9"/>
              </w:rPr>
            </w:pPr>
            <w:r>
              <w:rPr>
                <w:rFonts w:ascii="Candara" w:hAnsi="Candara"/>
                <w:b/>
                <w:color w:val="FFFFFF"/>
                <w:spacing w:val="-1"/>
                <w:w w:val="75"/>
                <w:sz w:val="9"/>
              </w:rPr>
              <w:t>Resultado</w:t>
            </w:r>
            <w:r>
              <w:rPr>
                <w:rFonts w:ascii="Candara" w:hAnsi="Candara"/>
                <w:b/>
                <w:color w:val="FFFFFF"/>
                <w:spacing w:val="2"/>
                <w:w w:val="75"/>
                <w:sz w:val="9"/>
              </w:rPr>
              <w:t> </w:t>
            </w:r>
            <w:r>
              <w:rPr>
                <w:rFonts w:ascii="Candara" w:hAnsi="Candara"/>
                <w:b/>
                <w:color w:val="FFFFFF"/>
                <w:spacing w:val="-1"/>
                <w:w w:val="75"/>
                <w:sz w:val="9"/>
              </w:rPr>
              <w:t>Estratégico</w:t>
            </w:r>
            <w:r>
              <w:rPr>
                <w:rFonts w:ascii="Candara" w:hAnsi="Candara"/>
                <w:b/>
                <w:color w:val="FFFFFF"/>
                <w:spacing w:val="3"/>
                <w:w w:val="75"/>
                <w:sz w:val="9"/>
              </w:rPr>
              <w:t> </w:t>
            </w:r>
            <w:r>
              <w:rPr>
                <w:rFonts w:ascii="Candara" w:hAnsi="Candara"/>
                <w:b/>
                <w:color w:val="FFFFFF"/>
                <w:w w:val="75"/>
                <w:sz w:val="9"/>
              </w:rPr>
              <w:t>de</w:t>
            </w:r>
            <w:r>
              <w:rPr>
                <w:rFonts w:ascii="Candara" w:hAnsi="Candara"/>
                <w:b/>
                <w:color w:val="FFFFFF"/>
                <w:spacing w:val="1"/>
                <w:w w:val="75"/>
                <w:sz w:val="9"/>
              </w:rPr>
              <w:t> </w:t>
            </w:r>
            <w:r>
              <w:rPr>
                <w:rFonts w:ascii="Candara" w:hAnsi="Candara"/>
                <w:b/>
                <w:color w:val="FFFFFF"/>
                <w:w w:val="85"/>
                <w:sz w:val="9"/>
              </w:rPr>
              <w:t>Desarrollo</w:t>
            </w:r>
          </w:p>
          <w:p>
            <w:pPr>
              <w:pStyle w:val="TableParagraph"/>
              <w:spacing w:before="1"/>
              <w:ind w:left="125" w:right="125"/>
              <w:jc w:val="center"/>
              <w:rPr>
                <w:rFonts w:ascii="Candara"/>
                <w:b/>
                <w:sz w:val="9"/>
              </w:rPr>
            </w:pPr>
            <w:r>
              <w:rPr>
                <w:rFonts w:ascii="Candara"/>
                <w:b/>
                <w:color w:val="FFFFFF"/>
                <w:w w:val="85"/>
                <w:sz w:val="9"/>
              </w:rPr>
              <w:t>RED</w:t>
            </w:r>
          </w:p>
          <w:p>
            <w:pPr>
              <w:pStyle w:val="TableParagraph"/>
              <w:spacing w:before="4"/>
              <w:rPr>
                <w:rFonts w:ascii="Arial Black"/>
                <w:sz w:val="9"/>
              </w:rPr>
            </w:pPr>
          </w:p>
          <w:p>
            <w:pPr>
              <w:pStyle w:val="TableParagraph"/>
              <w:spacing w:line="84" w:lineRule="exact"/>
              <w:ind w:left="913" w:right="-44"/>
              <w:rPr>
                <w:rFonts w:ascii="Arial Black"/>
                <w:sz w:val="8"/>
              </w:rPr>
            </w:pPr>
            <w:r>
              <w:rPr>
                <w:rFonts w:ascii="Arial Black"/>
                <w:position w:val="-1"/>
                <w:sz w:val="8"/>
              </w:rPr>
              <w:drawing>
                <wp:inline distT="0" distB="0" distL="0" distR="0">
                  <wp:extent cx="37051" cy="53720"/>
                  <wp:effectExtent l="0" t="0" r="0" b="0"/>
                  <wp:docPr id="241" name="image10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2" name="image106.pn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51" cy="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/>
                <w:position w:val="-1"/>
                <w:sz w:val="8"/>
              </w:rPr>
            </w:r>
          </w:p>
        </w:tc>
        <w:tc>
          <w:tcPr>
            <w:tcW w:w="74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2F5395"/>
          </w:tcPr>
          <w:p>
            <w:pPr>
              <w:pStyle w:val="TableParagraph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Arial Black"/>
                <w:sz w:val="7"/>
              </w:rPr>
            </w:pPr>
          </w:p>
          <w:p>
            <w:pPr>
              <w:pStyle w:val="TableParagraph"/>
              <w:ind w:left="122"/>
              <w:rPr>
                <w:rFonts w:ascii="Candara" w:hAnsi="Candara"/>
                <w:b/>
                <w:sz w:val="9"/>
              </w:rPr>
            </w:pPr>
            <w:r>
              <w:rPr>
                <w:rFonts w:ascii="Candara" w:hAnsi="Candara"/>
                <w:b/>
                <w:color w:val="FFFFFF"/>
                <w:spacing w:val="-1"/>
                <w:w w:val="75"/>
                <w:sz w:val="9"/>
              </w:rPr>
              <w:t>Políticas</w:t>
            </w:r>
            <w:r>
              <w:rPr>
                <w:rFonts w:ascii="Candara" w:hAnsi="Candara"/>
                <w:b/>
                <w:color w:val="FFFFFF"/>
                <w:spacing w:val="1"/>
                <w:w w:val="75"/>
                <w:sz w:val="9"/>
              </w:rPr>
              <w:t> </w:t>
            </w:r>
            <w:r>
              <w:rPr>
                <w:rFonts w:ascii="Candara" w:hAnsi="Candara"/>
                <w:b/>
                <w:color w:val="FFFFFF"/>
                <w:w w:val="75"/>
                <w:sz w:val="9"/>
              </w:rPr>
              <w:t>Públicas</w:t>
            </w:r>
          </w:p>
          <w:p>
            <w:pPr>
              <w:pStyle w:val="TableParagraph"/>
              <w:spacing w:before="10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84" w:lineRule="exact"/>
              <w:ind w:left="683" w:right="-44"/>
              <w:rPr>
                <w:rFonts w:ascii="Arial Black"/>
                <w:sz w:val="8"/>
              </w:rPr>
            </w:pPr>
            <w:r>
              <w:rPr>
                <w:rFonts w:ascii="Arial Black"/>
                <w:position w:val="-1"/>
                <w:sz w:val="8"/>
              </w:rPr>
              <w:drawing>
                <wp:inline distT="0" distB="0" distL="0" distR="0">
                  <wp:extent cx="37096" cy="53720"/>
                  <wp:effectExtent l="0" t="0" r="0" b="0"/>
                  <wp:docPr id="243" name="image10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4" name="image106.pn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96" cy="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/>
                <w:position w:val="-1"/>
                <w:sz w:val="8"/>
              </w:rPr>
            </w:r>
          </w:p>
        </w:tc>
        <w:tc>
          <w:tcPr>
            <w:tcW w:w="74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2F5395"/>
          </w:tcPr>
          <w:p>
            <w:pPr>
              <w:pStyle w:val="TableParagraph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Arial Black"/>
                <w:sz w:val="7"/>
              </w:rPr>
            </w:pPr>
          </w:p>
          <w:p>
            <w:pPr>
              <w:pStyle w:val="TableParagraph"/>
              <w:ind w:right="274"/>
              <w:jc w:val="right"/>
              <w:rPr>
                <w:rFonts w:ascii="Candara"/>
                <w:b/>
                <w:sz w:val="9"/>
              </w:rPr>
            </w:pPr>
            <w:r>
              <w:rPr>
                <w:rFonts w:ascii="Candara"/>
                <w:b/>
                <w:color w:val="FFFFFF"/>
                <w:w w:val="85"/>
                <w:sz w:val="9"/>
              </w:rPr>
              <w:t>Sector</w:t>
            </w:r>
          </w:p>
          <w:p>
            <w:pPr>
              <w:pStyle w:val="TableParagraph"/>
              <w:spacing w:before="10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84" w:lineRule="exact"/>
              <w:ind w:left="683" w:right="-44"/>
              <w:rPr>
                <w:rFonts w:ascii="Arial Black"/>
                <w:sz w:val="8"/>
              </w:rPr>
            </w:pPr>
            <w:r>
              <w:rPr>
                <w:rFonts w:ascii="Arial Black"/>
                <w:position w:val="-1"/>
                <w:sz w:val="8"/>
              </w:rPr>
              <w:drawing>
                <wp:inline distT="0" distB="0" distL="0" distR="0">
                  <wp:extent cx="37081" cy="53720"/>
                  <wp:effectExtent l="0" t="0" r="0" b="0"/>
                  <wp:docPr id="245" name="image10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6" name="image106.pn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1" cy="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/>
                <w:position w:val="-1"/>
                <w:sz w:val="8"/>
              </w:rPr>
            </w:r>
          </w:p>
        </w:tc>
        <w:tc>
          <w:tcPr>
            <w:tcW w:w="56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2F5395"/>
          </w:tcPr>
          <w:p>
            <w:pPr>
              <w:pStyle w:val="TableParagraph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Arial Black"/>
                <w:sz w:val="7"/>
              </w:rPr>
            </w:pPr>
          </w:p>
          <w:p>
            <w:pPr>
              <w:pStyle w:val="TableParagraph"/>
              <w:ind w:left="187" w:right="184"/>
              <w:jc w:val="center"/>
              <w:rPr>
                <w:rFonts w:ascii="Candara"/>
                <w:b/>
                <w:sz w:val="9"/>
              </w:rPr>
            </w:pPr>
            <w:r>
              <w:rPr>
                <w:rFonts w:ascii="Candara"/>
                <w:b/>
                <w:color w:val="FFFFFF"/>
                <w:w w:val="85"/>
                <w:sz w:val="9"/>
              </w:rPr>
              <w:t>Pilar</w:t>
            </w:r>
          </w:p>
          <w:p>
            <w:pPr>
              <w:pStyle w:val="TableParagraph"/>
              <w:spacing w:before="10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84" w:lineRule="exact"/>
              <w:ind w:left="501" w:right="-44"/>
              <w:rPr>
                <w:rFonts w:ascii="Arial Black"/>
                <w:sz w:val="8"/>
              </w:rPr>
            </w:pPr>
            <w:r>
              <w:rPr>
                <w:rFonts w:ascii="Arial Black"/>
                <w:position w:val="-1"/>
                <w:sz w:val="8"/>
              </w:rPr>
              <w:drawing>
                <wp:inline distT="0" distB="0" distL="0" distR="0">
                  <wp:extent cx="36872" cy="53720"/>
                  <wp:effectExtent l="0" t="0" r="0" b="0"/>
                  <wp:docPr id="247" name="image10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8" name="image106.pn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72" cy="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/>
                <w:position w:val="-1"/>
                <w:sz w:val="8"/>
              </w:rPr>
            </w:r>
          </w:p>
        </w:tc>
        <w:tc>
          <w:tcPr>
            <w:tcW w:w="74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2F5395"/>
          </w:tcPr>
          <w:p>
            <w:pPr>
              <w:pStyle w:val="TableParagraph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Arial Black"/>
                <w:sz w:val="7"/>
              </w:rPr>
            </w:pPr>
          </w:p>
          <w:p>
            <w:pPr>
              <w:pStyle w:val="TableParagraph"/>
              <w:ind w:left="75"/>
              <w:rPr>
                <w:rFonts w:ascii="Candara"/>
                <w:b/>
                <w:sz w:val="9"/>
              </w:rPr>
            </w:pPr>
            <w:r>
              <w:rPr>
                <w:rFonts w:ascii="Candara"/>
                <w:b/>
                <w:color w:val="FFFFFF"/>
                <w:spacing w:val="-1"/>
                <w:w w:val="75"/>
                <w:sz w:val="9"/>
              </w:rPr>
              <w:t>Meta</w:t>
            </w:r>
            <w:r>
              <w:rPr>
                <w:rFonts w:ascii="Candara"/>
                <w:b/>
                <w:color w:val="FFFFFF"/>
                <w:spacing w:val="-2"/>
                <w:w w:val="75"/>
                <w:sz w:val="9"/>
              </w:rPr>
              <w:t> </w:t>
            </w:r>
            <w:r>
              <w:rPr>
                <w:rFonts w:ascii="Candara"/>
                <w:b/>
                <w:color w:val="FFFFFF"/>
                <w:w w:val="75"/>
                <w:sz w:val="9"/>
              </w:rPr>
              <w:t>PGG 2020-2024</w:t>
            </w:r>
          </w:p>
          <w:p>
            <w:pPr>
              <w:pStyle w:val="TableParagraph"/>
              <w:spacing w:before="10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84" w:lineRule="exact"/>
              <w:ind w:left="684" w:right="-44"/>
              <w:rPr>
                <w:rFonts w:ascii="Arial Black"/>
                <w:sz w:val="8"/>
              </w:rPr>
            </w:pPr>
            <w:r>
              <w:rPr>
                <w:rFonts w:ascii="Arial Black"/>
                <w:position w:val="-1"/>
                <w:sz w:val="8"/>
              </w:rPr>
              <w:drawing>
                <wp:inline distT="0" distB="0" distL="0" distR="0">
                  <wp:extent cx="36887" cy="53720"/>
                  <wp:effectExtent l="0" t="0" r="0" b="0"/>
                  <wp:docPr id="249" name="image10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0" name="image106.pn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7" cy="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/>
                <w:position w:val="-1"/>
                <w:sz w:val="8"/>
              </w:rPr>
            </w:r>
          </w:p>
        </w:tc>
        <w:tc>
          <w:tcPr>
            <w:tcW w:w="74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2F5395"/>
          </w:tcPr>
          <w:p>
            <w:pPr>
              <w:pStyle w:val="TableParagraph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Arial Black"/>
                <w:sz w:val="7"/>
              </w:rPr>
            </w:pPr>
          </w:p>
          <w:p>
            <w:pPr>
              <w:pStyle w:val="TableParagraph"/>
              <w:ind w:left="25"/>
              <w:rPr>
                <w:rFonts w:ascii="Candara"/>
                <w:b/>
                <w:sz w:val="9"/>
              </w:rPr>
            </w:pPr>
            <w:r>
              <w:rPr>
                <w:rFonts w:ascii="Candara"/>
                <w:b/>
                <w:color w:val="FFFFFF"/>
                <w:spacing w:val="-1"/>
                <w:w w:val="75"/>
                <w:sz w:val="9"/>
              </w:rPr>
              <w:t>Coordinador </w:t>
            </w:r>
            <w:r>
              <w:rPr>
                <w:rFonts w:ascii="Candara"/>
                <w:b/>
                <w:color w:val="FFFFFF"/>
                <w:w w:val="75"/>
                <w:sz w:val="9"/>
              </w:rPr>
              <w:t>META</w:t>
            </w:r>
            <w:r>
              <w:rPr>
                <w:rFonts w:ascii="Candara"/>
                <w:b/>
                <w:color w:val="FFFFFF"/>
                <w:spacing w:val="1"/>
                <w:w w:val="75"/>
                <w:sz w:val="9"/>
              </w:rPr>
              <w:t> </w:t>
            </w:r>
            <w:r>
              <w:rPr>
                <w:rFonts w:ascii="Candara"/>
                <w:b/>
                <w:color w:val="FFFFFF"/>
                <w:w w:val="75"/>
                <w:sz w:val="9"/>
              </w:rPr>
              <w:t>PGG</w:t>
            </w:r>
          </w:p>
          <w:p>
            <w:pPr>
              <w:pStyle w:val="TableParagraph"/>
              <w:spacing w:before="10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84" w:lineRule="exact"/>
              <w:ind w:left="684" w:right="-44"/>
              <w:rPr>
                <w:rFonts w:ascii="Arial Black"/>
                <w:sz w:val="8"/>
              </w:rPr>
            </w:pPr>
            <w:r>
              <w:rPr>
                <w:rFonts w:ascii="Arial Black"/>
                <w:position w:val="-1"/>
                <w:sz w:val="8"/>
              </w:rPr>
              <w:drawing>
                <wp:inline distT="0" distB="0" distL="0" distR="0">
                  <wp:extent cx="36872" cy="53720"/>
                  <wp:effectExtent l="0" t="0" r="0" b="0"/>
                  <wp:docPr id="251" name="image10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2" name="image106.pn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72" cy="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/>
                <w:position w:val="-1"/>
                <w:sz w:val="8"/>
              </w:rPr>
            </w:r>
          </w:p>
        </w:tc>
        <w:tc>
          <w:tcPr>
            <w:tcW w:w="74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2F5395"/>
          </w:tcPr>
          <w:p>
            <w:pPr>
              <w:pStyle w:val="TableParagraph"/>
              <w:spacing w:before="13"/>
              <w:rPr>
                <w:rFonts w:ascii="Arial Black"/>
                <w:sz w:val="12"/>
              </w:rPr>
            </w:pPr>
          </w:p>
          <w:p>
            <w:pPr>
              <w:pStyle w:val="TableParagraph"/>
              <w:spacing w:line="280" w:lineRule="auto"/>
              <w:ind w:left="308" w:hanging="262"/>
              <w:rPr>
                <w:rFonts w:ascii="Candara"/>
                <w:b/>
                <w:sz w:val="9"/>
              </w:rPr>
            </w:pPr>
            <w:r>
              <w:rPr>
                <w:rFonts w:ascii="Candara"/>
                <w:b/>
                <w:color w:val="FFFFFF"/>
                <w:spacing w:val="-1"/>
                <w:w w:val="75"/>
                <w:sz w:val="9"/>
              </w:rPr>
              <w:t>Corresponsable</w:t>
            </w:r>
            <w:r>
              <w:rPr>
                <w:rFonts w:ascii="Candara"/>
                <w:b/>
                <w:color w:val="FFFFFF"/>
                <w:w w:val="75"/>
                <w:sz w:val="9"/>
              </w:rPr>
              <w:t> META</w:t>
            </w:r>
            <w:r>
              <w:rPr>
                <w:rFonts w:ascii="Candara"/>
                <w:b/>
                <w:color w:val="FFFFFF"/>
                <w:spacing w:val="-12"/>
                <w:w w:val="75"/>
                <w:sz w:val="9"/>
              </w:rPr>
              <w:t> </w:t>
            </w:r>
            <w:r>
              <w:rPr>
                <w:rFonts w:ascii="Candara"/>
                <w:b/>
                <w:color w:val="FFFFFF"/>
                <w:w w:val="85"/>
                <w:sz w:val="9"/>
              </w:rPr>
              <w:t>PGG</w:t>
            </w:r>
          </w:p>
          <w:p>
            <w:pPr>
              <w:pStyle w:val="TableParagraph"/>
              <w:spacing w:before="10"/>
              <w:rPr>
                <w:rFonts w:ascii="Arial Black"/>
                <w:sz w:val="4"/>
              </w:rPr>
            </w:pPr>
          </w:p>
          <w:p>
            <w:pPr>
              <w:pStyle w:val="TableParagraph"/>
              <w:spacing w:line="84" w:lineRule="exact"/>
              <w:ind w:left="684" w:right="-44"/>
              <w:rPr>
                <w:rFonts w:ascii="Arial Black"/>
                <w:sz w:val="8"/>
              </w:rPr>
            </w:pPr>
            <w:r>
              <w:rPr>
                <w:rFonts w:ascii="Arial Black"/>
                <w:position w:val="-1"/>
                <w:sz w:val="8"/>
              </w:rPr>
              <w:drawing>
                <wp:inline distT="0" distB="0" distL="0" distR="0">
                  <wp:extent cx="36918" cy="53720"/>
                  <wp:effectExtent l="0" t="0" r="0" b="0"/>
                  <wp:docPr id="253" name="image10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4" name="image105.png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18" cy="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/>
                <w:position w:val="-1"/>
                <w:sz w:val="8"/>
              </w:rPr>
            </w:r>
          </w:p>
        </w:tc>
        <w:tc>
          <w:tcPr>
            <w:tcW w:w="60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2F5395"/>
          </w:tcPr>
          <w:p>
            <w:pPr>
              <w:pStyle w:val="TableParagraph"/>
              <w:spacing w:before="3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line="280" w:lineRule="auto"/>
              <w:ind w:left="14" w:right="12" w:firstLine="5"/>
              <w:jc w:val="center"/>
              <w:rPr>
                <w:rFonts w:ascii="Candara" w:hAnsi="Candara"/>
                <w:b/>
                <w:sz w:val="9"/>
              </w:rPr>
            </w:pPr>
            <w:r>
              <w:rPr>
                <w:rFonts w:ascii="Candara" w:hAnsi="Candara"/>
                <w:b/>
                <w:color w:val="FFFFFF"/>
                <w:spacing w:val="-1"/>
                <w:w w:val="75"/>
                <w:sz w:val="9"/>
              </w:rPr>
              <w:t>Clasificación </w:t>
            </w:r>
            <w:r>
              <w:rPr>
                <w:rFonts w:ascii="Candara" w:hAnsi="Candara"/>
                <w:b/>
                <w:color w:val="FFFFFF"/>
                <w:w w:val="75"/>
                <w:sz w:val="9"/>
              </w:rPr>
              <w:t>Meta</w:t>
            </w:r>
            <w:r>
              <w:rPr>
                <w:rFonts w:ascii="Candara" w:hAnsi="Candara"/>
                <w:b/>
                <w:color w:val="FFFFFF"/>
                <w:spacing w:val="1"/>
                <w:w w:val="75"/>
                <w:sz w:val="9"/>
              </w:rPr>
              <w:t> </w:t>
            </w:r>
            <w:r>
              <w:rPr>
                <w:rFonts w:ascii="Candara" w:hAnsi="Candara"/>
                <w:b/>
                <w:color w:val="FFFFFF"/>
                <w:spacing w:val="-1"/>
                <w:w w:val="75"/>
                <w:sz w:val="9"/>
              </w:rPr>
              <w:t>PGG </w:t>
            </w:r>
            <w:r>
              <w:rPr>
                <w:rFonts w:ascii="Candara" w:hAnsi="Candara"/>
                <w:b/>
                <w:color w:val="FFFFFF"/>
                <w:w w:val="75"/>
                <w:sz w:val="9"/>
              </w:rPr>
              <w:t>según enfoque</w:t>
            </w:r>
            <w:r>
              <w:rPr>
                <w:rFonts w:ascii="Candara" w:hAnsi="Candara"/>
                <w:b/>
                <w:color w:val="FFFFFF"/>
                <w:spacing w:val="-12"/>
                <w:w w:val="75"/>
                <w:sz w:val="9"/>
              </w:rPr>
              <w:t> </w:t>
            </w:r>
            <w:r>
              <w:rPr>
                <w:rFonts w:ascii="Candara" w:hAnsi="Candara"/>
                <w:b/>
                <w:color w:val="FFFFFF"/>
                <w:w w:val="85"/>
                <w:sz w:val="9"/>
              </w:rPr>
              <w:t>GpR</w:t>
            </w:r>
          </w:p>
          <w:p>
            <w:pPr>
              <w:pStyle w:val="TableParagraph"/>
              <w:spacing w:line="84" w:lineRule="exact"/>
              <w:ind w:left="541" w:right="-44"/>
              <w:rPr>
                <w:rFonts w:ascii="Arial Black"/>
                <w:sz w:val="8"/>
              </w:rPr>
            </w:pPr>
            <w:r>
              <w:rPr>
                <w:rFonts w:ascii="Arial Black"/>
                <w:position w:val="-1"/>
                <w:sz w:val="8"/>
              </w:rPr>
              <w:drawing>
                <wp:inline distT="0" distB="0" distL="0" distR="0">
                  <wp:extent cx="37025" cy="53720"/>
                  <wp:effectExtent l="0" t="0" r="0" b="0"/>
                  <wp:docPr id="255" name="image10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6" name="image106.pn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25" cy="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/>
                <w:position w:val="-1"/>
                <w:sz w:val="8"/>
              </w:rPr>
            </w:r>
          </w:p>
        </w:tc>
        <w:tc>
          <w:tcPr>
            <w:tcW w:w="46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2F5395"/>
          </w:tcPr>
          <w:p>
            <w:pPr>
              <w:pStyle w:val="TableParagraph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Arial Black"/>
                <w:sz w:val="7"/>
              </w:rPr>
            </w:pPr>
          </w:p>
          <w:p>
            <w:pPr>
              <w:pStyle w:val="TableParagraph"/>
              <w:ind w:left="97"/>
              <w:rPr>
                <w:rFonts w:ascii="Candara"/>
                <w:b/>
                <w:sz w:val="9"/>
              </w:rPr>
            </w:pPr>
            <w:r>
              <w:rPr>
                <w:rFonts w:ascii="Candara"/>
                <w:b/>
                <w:color w:val="FFFFFF"/>
                <w:w w:val="85"/>
                <w:sz w:val="9"/>
              </w:rPr>
              <w:t>Indicador</w:t>
            </w:r>
          </w:p>
          <w:p>
            <w:pPr>
              <w:pStyle w:val="TableParagraph"/>
              <w:spacing w:before="10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84" w:lineRule="exact"/>
              <w:ind w:left="404" w:right="-44"/>
              <w:rPr>
                <w:rFonts w:ascii="Arial Black"/>
                <w:sz w:val="8"/>
              </w:rPr>
            </w:pPr>
            <w:r>
              <w:rPr>
                <w:rFonts w:ascii="Arial Black"/>
                <w:position w:val="-1"/>
                <w:sz w:val="8"/>
              </w:rPr>
              <w:drawing>
                <wp:inline distT="0" distB="0" distL="0" distR="0">
                  <wp:extent cx="37187" cy="53720"/>
                  <wp:effectExtent l="0" t="0" r="0" b="0"/>
                  <wp:docPr id="257" name="image10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8" name="image107.png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7" cy="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/>
                <w:position w:val="-1"/>
                <w:sz w:val="8"/>
              </w:rPr>
            </w:r>
          </w:p>
        </w:tc>
      </w:tr>
      <w:tr>
        <w:trPr>
          <w:trHeight w:val="1047" w:hRule="atLeast"/>
        </w:trPr>
        <w:tc>
          <w:tcPr>
            <w:tcW w:w="734" w:type="dxa"/>
            <w:tcBorders>
              <w:top w:val="single" w:sz="6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E0F1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3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266" w:lineRule="auto"/>
              <w:ind w:left="8" w:right="6"/>
              <w:jc w:val="both"/>
              <w:rPr>
                <w:rFonts w:ascii="Candara"/>
                <w:sz w:val="8"/>
              </w:rPr>
            </w:pPr>
            <w:r>
              <w:rPr>
                <w:rFonts w:ascii="Candara"/>
                <w:w w:val="80"/>
                <w:sz w:val="8"/>
              </w:rPr>
              <w:t>Estado</w:t>
            </w:r>
            <w:r>
              <w:rPr>
                <w:rFonts w:ascii="Candara"/>
                <w:spacing w:val="1"/>
                <w:w w:val="80"/>
                <w:sz w:val="8"/>
              </w:rPr>
              <w:t> </w:t>
            </w:r>
            <w:r>
              <w:rPr>
                <w:rFonts w:ascii="Candara"/>
                <w:w w:val="80"/>
                <w:sz w:val="8"/>
              </w:rPr>
              <w:t>garante</w:t>
            </w:r>
            <w:r>
              <w:rPr>
                <w:rFonts w:ascii="Candara"/>
                <w:spacing w:val="1"/>
                <w:w w:val="80"/>
                <w:sz w:val="8"/>
              </w:rPr>
              <w:t> </w:t>
            </w:r>
            <w:r>
              <w:rPr>
                <w:rFonts w:ascii="Candara"/>
                <w:w w:val="80"/>
                <w:sz w:val="8"/>
              </w:rPr>
              <w:t>de</w:t>
            </w:r>
            <w:r>
              <w:rPr>
                <w:rFonts w:ascii="Candara"/>
                <w:spacing w:val="1"/>
                <w:w w:val="80"/>
                <w:sz w:val="8"/>
              </w:rPr>
              <w:t> </w:t>
            </w:r>
            <w:r>
              <w:rPr>
                <w:rFonts w:ascii="Candara"/>
                <w:w w:val="80"/>
                <w:sz w:val="8"/>
              </w:rPr>
              <w:t>los</w:t>
            </w:r>
            <w:r>
              <w:rPr>
                <w:rFonts w:ascii="Candara"/>
                <w:spacing w:val="1"/>
                <w:w w:val="80"/>
                <w:sz w:val="8"/>
              </w:rPr>
              <w:t> </w:t>
            </w:r>
            <w:r>
              <w:rPr>
                <w:rFonts w:ascii="Candara"/>
                <w:w w:val="80"/>
                <w:sz w:val="8"/>
              </w:rPr>
              <w:t>derechos</w:t>
            </w:r>
            <w:r>
              <w:rPr>
                <w:rFonts w:ascii="Candara"/>
                <w:spacing w:val="1"/>
                <w:w w:val="80"/>
                <w:sz w:val="8"/>
              </w:rPr>
              <w:t> </w:t>
            </w:r>
            <w:r>
              <w:rPr>
                <w:rFonts w:ascii="Candara"/>
                <w:w w:val="80"/>
                <w:sz w:val="8"/>
              </w:rPr>
              <w:t>humanos</w:t>
            </w:r>
            <w:r>
              <w:rPr>
                <w:rFonts w:ascii="Candara"/>
                <w:spacing w:val="1"/>
                <w:w w:val="80"/>
                <w:sz w:val="8"/>
              </w:rPr>
              <w:t> </w:t>
            </w:r>
            <w:r>
              <w:rPr>
                <w:rFonts w:ascii="Candara"/>
                <w:w w:val="80"/>
                <w:sz w:val="8"/>
              </w:rPr>
              <w:t>y</w:t>
            </w:r>
            <w:r>
              <w:rPr>
                <w:rFonts w:ascii="Candara"/>
                <w:spacing w:val="1"/>
                <w:w w:val="80"/>
                <w:sz w:val="8"/>
              </w:rPr>
              <w:t> </w:t>
            </w:r>
            <w:r>
              <w:rPr>
                <w:rFonts w:ascii="Candara"/>
                <w:w w:val="70"/>
                <w:sz w:val="8"/>
              </w:rPr>
              <w:t>conductor del desarrollo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E0F1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3"/>
              <w:rPr>
                <w:rFonts w:ascii="Arial Black"/>
                <w:sz w:val="9"/>
              </w:rPr>
            </w:pPr>
          </w:p>
          <w:p>
            <w:pPr>
              <w:pStyle w:val="TableParagraph"/>
              <w:ind w:left="261" w:right="258"/>
              <w:jc w:val="center"/>
              <w:rPr>
                <w:rFonts w:ascii="Candara"/>
                <w:sz w:val="8"/>
              </w:rPr>
            </w:pPr>
            <w:r>
              <w:rPr>
                <w:rFonts w:ascii="Candara"/>
                <w:w w:val="80"/>
                <w:sz w:val="8"/>
              </w:rPr>
              <w:t>16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E0F1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3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266" w:lineRule="auto"/>
              <w:ind w:left="11" w:right="8"/>
              <w:rPr>
                <w:rFonts w:ascii="Candara"/>
                <w:sz w:val="8"/>
              </w:rPr>
            </w:pPr>
            <w:r>
              <w:rPr>
                <w:rFonts w:ascii="Candara"/>
                <w:w w:val="80"/>
                <w:sz w:val="8"/>
              </w:rPr>
              <w:t>Fortalecimiento</w:t>
            </w:r>
            <w:r>
              <w:rPr>
                <w:rFonts w:ascii="Candara"/>
                <w:spacing w:val="1"/>
                <w:w w:val="80"/>
                <w:sz w:val="8"/>
              </w:rPr>
              <w:t> </w:t>
            </w:r>
            <w:r>
              <w:rPr>
                <w:rFonts w:ascii="Candara"/>
                <w:w w:val="70"/>
                <w:sz w:val="8"/>
              </w:rPr>
              <w:t>Institucional,</w:t>
            </w:r>
            <w:r>
              <w:rPr>
                <w:rFonts w:ascii="Candara"/>
                <w:spacing w:val="1"/>
                <w:w w:val="70"/>
                <w:sz w:val="8"/>
              </w:rPr>
              <w:t> </w:t>
            </w:r>
            <w:r>
              <w:rPr>
                <w:rFonts w:ascii="Candara"/>
                <w:w w:val="70"/>
                <w:sz w:val="8"/>
              </w:rPr>
              <w:t>seguridad</w:t>
            </w:r>
            <w:r>
              <w:rPr>
                <w:rFonts w:ascii="Candara"/>
                <w:spacing w:val="2"/>
                <w:w w:val="70"/>
                <w:sz w:val="8"/>
              </w:rPr>
              <w:t> </w:t>
            </w:r>
            <w:r>
              <w:rPr>
                <w:rFonts w:ascii="Candara"/>
                <w:w w:val="70"/>
                <w:sz w:val="8"/>
              </w:rPr>
              <w:t>y</w:t>
            </w:r>
            <w:r>
              <w:rPr>
                <w:rFonts w:ascii="Candara"/>
                <w:spacing w:val="1"/>
                <w:w w:val="70"/>
                <w:sz w:val="8"/>
              </w:rPr>
              <w:t> </w:t>
            </w:r>
            <w:r>
              <w:rPr>
                <w:rFonts w:ascii="Candara"/>
                <w:w w:val="80"/>
                <w:sz w:val="8"/>
              </w:rPr>
              <w:t>justicia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E0F1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3"/>
              <w:rPr>
                <w:rFonts w:ascii="Arial Black"/>
                <w:sz w:val="6"/>
              </w:rPr>
            </w:pPr>
          </w:p>
          <w:p>
            <w:pPr>
              <w:pStyle w:val="TableParagraph"/>
              <w:tabs>
                <w:tab w:pos="976" w:val="left" w:leader="none"/>
              </w:tabs>
              <w:spacing w:line="266" w:lineRule="auto"/>
              <w:ind w:left="11" w:right="63"/>
              <w:rPr>
                <w:rFonts w:ascii="Candara" w:hAnsi="Candara"/>
                <w:sz w:val="8"/>
              </w:rPr>
            </w:pPr>
            <w:r>
              <w:rPr>
                <w:rFonts w:ascii="Candara" w:hAnsi="Candara"/>
                <w:w w:val="70"/>
                <w:sz w:val="8"/>
              </w:rPr>
              <w:t>MED</w:t>
            </w:r>
            <w:r>
              <w:rPr>
                <w:rFonts w:ascii="Candara" w:hAnsi="Candara"/>
                <w:spacing w:val="-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11-</w:t>
            </w:r>
            <w:r>
              <w:rPr>
                <w:rFonts w:ascii="Candara" w:hAnsi="Candara"/>
                <w:spacing w:val="3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Reducir</w:t>
            </w:r>
            <w:r>
              <w:rPr>
                <w:rFonts w:ascii="Candara" w:hAnsi="Candara"/>
                <w:spacing w:val="2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sustancialmente</w:t>
            </w:r>
            <w:r>
              <w:rPr>
                <w:rFonts w:ascii="Candara" w:hAnsi="Candara"/>
                <w:spacing w:val="-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la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corrupción</w:t>
            </w:r>
            <w:r>
              <w:rPr>
                <w:rFonts w:ascii="Candara" w:hAnsi="Candara"/>
                <w:spacing w:val="2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y</w:t>
            </w:r>
            <w:r>
              <w:rPr>
                <w:rFonts w:ascii="Candara" w:hAnsi="Candara"/>
                <w:spacing w:val="-2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el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sobrono</w:t>
            </w:r>
            <w:r>
              <w:rPr>
                <w:rFonts w:ascii="Candara" w:hAnsi="Candara"/>
                <w:spacing w:val="-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en</w:t>
            </w:r>
            <w:r>
              <w:rPr>
                <w:rFonts w:ascii="Candara" w:hAnsi="Candara"/>
                <w:spacing w:val="2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todas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sus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formas.</w:t>
              <w:tab/>
              <w:t>MED 12-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Crear instituciones eficaces, responsables y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transparentes</w:t>
            </w:r>
            <w:r>
              <w:rPr>
                <w:rFonts w:ascii="Candara" w:hAnsi="Candara"/>
                <w:spacing w:val="-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a</w:t>
            </w:r>
            <w:r>
              <w:rPr>
                <w:rFonts w:ascii="Candara" w:hAnsi="Candara"/>
                <w:spacing w:val="-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todos</w:t>
            </w:r>
            <w:r>
              <w:rPr>
                <w:rFonts w:ascii="Candara" w:hAnsi="Candara"/>
                <w:spacing w:val="-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los niveles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E0F1"/>
          </w:tcPr>
          <w:p>
            <w:pPr>
              <w:pStyle w:val="TableParagraph"/>
              <w:spacing w:before="4"/>
              <w:ind w:left="11"/>
              <w:rPr>
                <w:rFonts w:ascii="Candara" w:hAnsi="Candara"/>
                <w:sz w:val="8"/>
              </w:rPr>
            </w:pPr>
            <w:r>
              <w:rPr>
                <w:rFonts w:ascii="Candara" w:hAnsi="Candara"/>
                <w:w w:val="70"/>
                <w:sz w:val="8"/>
              </w:rPr>
              <w:t>Sin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resultado estratégico</w:t>
            </w:r>
          </w:p>
        </w:tc>
        <w:tc>
          <w:tcPr>
            <w:tcW w:w="748" w:type="dxa"/>
            <w:tcBorders>
              <w:top w:val="single" w:sz="6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E0F1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3"/>
              <w:rPr>
                <w:rFonts w:ascii="Arial Black"/>
                <w:sz w:val="9"/>
              </w:rPr>
            </w:pPr>
          </w:p>
          <w:p>
            <w:pPr>
              <w:pStyle w:val="TableParagraph"/>
              <w:ind w:left="11"/>
              <w:rPr>
                <w:rFonts w:ascii="Candara" w:hAnsi="Candara"/>
                <w:sz w:val="8"/>
              </w:rPr>
            </w:pPr>
            <w:r>
              <w:rPr>
                <w:rFonts w:ascii="Candara" w:hAnsi="Candara"/>
                <w:spacing w:val="-1"/>
                <w:w w:val="70"/>
                <w:sz w:val="8"/>
              </w:rPr>
              <w:t>Sin </w:t>
            </w:r>
            <w:r>
              <w:rPr>
                <w:rFonts w:ascii="Candara" w:hAnsi="Candara"/>
                <w:w w:val="70"/>
                <w:sz w:val="8"/>
              </w:rPr>
              <w:t>política</w:t>
            </w:r>
          </w:p>
        </w:tc>
        <w:tc>
          <w:tcPr>
            <w:tcW w:w="748" w:type="dxa"/>
            <w:tcBorders>
              <w:top w:val="single" w:sz="6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E0F1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3"/>
              <w:rPr>
                <w:rFonts w:ascii="Arial Black"/>
                <w:sz w:val="9"/>
              </w:rPr>
            </w:pPr>
          </w:p>
          <w:p>
            <w:pPr>
              <w:pStyle w:val="TableParagraph"/>
              <w:ind w:right="237"/>
              <w:jc w:val="right"/>
              <w:rPr>
                <w:rFonts w:ascii="Candara" w:hAnsi="Candara"/>
                <w:sz w:val="8"/>
              </w:rPr>
            </w:pPr>
            <w:r>
              <w:rPr>
                <w:rFonts w:ascii="Candara" w:hAnsi="Candara"/>
                <w:spacing w:val="-1"/>
                <w:w w:val="75"/>
                <w:sz w:val="8"/>
              </w:rPr>
              <w:t>Político-Institucional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E0F1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3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line="266" w:lineRule="auto"/>
              <w:ind w:left="11" w:right="35"/>
              <w:rPr>
                <w:rFonts w:ascii="Candara"/>
                <w:sz w:val="8"/>
              </w:rPr>
            </w:pPr>
            <w:r>
              <w:rPr>
                <w:rFonts w:ascii="Candara"/>
                <w:w w:val="70"/>
                <w:sz w:val="8"/>
              </w:rPr>
              <w:t>Estado</w:t>
            </w:r>
            <w:r>
              <w:rPr>
                <w:rFonts w:ascii="Candara"/>
                <w:spacing w:val="3"/>
                <w:w w:val="70"/>
                <w:sz w:val="8"/>
              </w:rPr>
              <w:t> </w:t>
            </w:r>
            <w:r>
              <w:rPr>
                <w:rFonts w:ascii="Candara"/>
                <w:w w:val="70"/>
                <w:sz w:val="8"/>
              </w:rPr>
              <w:t>Responsable,</w:t>
            </w:r>
            <w:r>
              <w:rPr>
                <w:rFonts w:ascii="Candara"/>
                <w:spacing w:val="1"/>
                <w:w w:val="70"/>
                <w:sz w:val="8"/>
              </w:rPr>
              <w:t> </w:t>
            </w:r>
            <w:r>
              <w:rPr>
                <w:rFonts w:ascii="Candara"/>
                <w:w w:val="70"/>
                <w:sz w:val="8"/>
              </w:rPr>
              <w:t>Transparente y</w:t>
            </w:r>
            <w:r>
              <w:rPr>
                <w:rFonts w:ascii="Candara"/>
                <w:spacing w:val="1"/>
                <w:w w:val="70"/>
                <w:sz w:val="8"/>
              </w:rPr>
              <w:t> </w:t>
            </w:r>
            <w:r>
              <w:rPr>
                <w:rFonts w:ascii="Candara"/>
                <w:w w:val="80"/>
                <w:sz w:val="8"/>
              </w:rPr>
              <w:t>Efectivo</w:t>
            </w:r>
          </w:p>
        </w:tc>
        <w:tc>
          <w:tcPr>
            <w:tcW w:w="748" w:type="dxa"/>
            <w:tcBorders>
              <w:top w:val="single" w:sz="6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E0F1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3"/>
              <w:rPr>
                <w:rFonts w:ascii="Arial Black"/>
                <w:sz w:val="6"/>
              </w:rPr>
            </w:pPr>
          </w:p>
          <w:p>
            <w:pPr>
              <w:pStyle w:val="TableParagraph"/>
              <w:spacing w:line="266" w:lineRule="auto"/>
              <w:ind w:left="11" w:right="54" w:firstLine="10"/>
              <w:rPr>
                <w:rFonts w:ascii="Candara" w:hAnsi="Candara"/>
                <w:sz w:val="8"/>
              </w:rPr>
            </w:pPr>
            <w:r>
              <w:rPr>
                <w:rFonts w:ascii="Candara" w:hAnsi="Candara"/>
                <w:w w:val="70"/>
                <w:sz w:val="8"/>
              </w:rPr>
              <w:t>Para el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año 2023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se</w:t>
            </w:r>
            <w:r>
              <w:rPr>
                <w:rFonts w:ascii="Candara" w:hAnsi="Candara"/>
                <w:spacing w:val="-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tendran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mejores instalaciones y un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mejor control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en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el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registro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de</w:t>
            </w:r>
            <w:r>
              <w:rPr>
                <w:rFonts w:ascii="Candara" w:hAnsi="Candara"/>
                <w:spacing w:val="-3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la</w:t>
            </w:r>
            <w:r>
              <w:rPr>
                <w:rFonts w:ascii="Candara" w:hAnsi="Candara"/>
                <w:spacing w:val="-1"/>
                <w:w w:val="70"/>
                <w:sz w:val="8"/>
              </w:rPr>
              <w:t> </w:t>
            </w:r>
            <w:r>
              <w:rPr>
                <w:rFonts w:ascii="Candara" w:hAnsi="Candara"/>
                <w:w w:val="70"/>
                <w:sz w:val="8"/>
              </w:rPr>
              <w:t>correspondencia.</w:t>
            </w:r>
          </w:p>
        </w:tc>
        <w:tc>
          <w:tcPr>
            <w:tcW w:w="748" w:type="dxa"/>
            <w:tcBorders>
              <w:top w:val="single" w:sz="6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E0F1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3"/>
              <w:rPr>
                <w:rFonts w:ascii="Arial Black"/>
                <w:sz w:val="5"/>
              </w:rPr>
            </w:pPr>
          </w:p>
          <w:p>
            <w:pPr>
              <w:pStyle w:val="TableParagraph"/>
              <w:ind w:left="11"/>
              <w:rPr>
                <w:rFonts w:ascii="Candara"/>
                <w:sz w:val="8"/>
              </w:rPr>
            </w:pPr>
            <w:r>
              <w:rPr>
                <w:rFonts w:ascii="Candara"/>
                <w:w w:val="70"/>
                <w:sz w:val="8"/>
              </w:rPr>
              <w:t>Gabinete</w:t>
            </w:r>
            <w:r>
              <w:rPr>
                <w:rFonts w:ascii="Candara"/>
                <w:spacing w:val="-1"/>
                <w:w w:val="70"/>
                <w:sz w:val="8"/>
              </w:rPr>
              <w:t> </w:t>
            </w:r>
            <w:r>
              <w:rPr>
                <w:rFonts w:ascii="Candara"/>
                <w:w w:val="70"/>
                <w:sz w:val="8"/>
              </w:rPr>
              <w:t>General</w:t>
            </w:r>
          </w:p>
        </w:tc>
        <w:tc>
          <w:tcPr>
            <w:tcW w:w="748" w:type="dxa"/>
            <w:tcBorders>
              <w:top w:val="single" w:sz="6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E0F1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3"/>
              <w:rPr>
                <w:rFonts w:ascii="Arial Black"/>
                <w:sz w:val="9"/>
              </w:rPr>
            </w:pPr>
          </w:p>
          <w:p>
            <w:pPr>
              <w:pStyle w:val="TableParagraph"/>
              <w:ind w:left="11"/>
              <w:rPr>
                <w:rFonts w:ascii="Candara"/>
                <w:sz w:val="8"/>
              </w:rPr>
            </w:pPr>
            <w:r>
              <w:rPr>
                <w:rFonts w:ascii="Candara"/>
                <w:w w:val="80"/>
                <w:sz w:val="8"/>
              </w:rPr>
              <w:t>SPP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E0F1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3"/>
              <w:rPr>
                <w:rFonts w:ascii="Arial Black"/>
                <w:sz w:val="9"/>
              </w:rPr>
            </w:pPr>
          </w:p>
          <w:p>
            <w:pPr>
              <w:pStyle w:val="TableParagraph"/>
              <w:ind w:left="11"/>
              <w:rPr>
                <w:rFonts w:ascii="Candara"/>
                <w:sz w:val="8"/>
              </w:rPr>
            </w:pPr>
            <w:r>
              <w:rPr>
                <w:rFonts w:ascii="Candara"/>
                <w:w w:val="70"/>
                <w:sz w:val="8"/>
              </w:rPr>
              <w:t>Proceso de</w:t>
            </w:r>
            <w:r>
              <w:rPr>
                <w:rFonts w:ascii="Candara"/>
                <w:spacing w:val="-2"/>
                <w:w w:val="70"/>
                <w:sz w:val="8"/>
              </w:rPr>
              <w:t> </w:t>
            </w:r>
            <w:r>
              <w:rPr>
                <w:rFonts w:ascii="Candara"/>
                <w:w w:val="70"/>
                <w:sz w:val="8"/>
              </w:rPr>
              <w:t>Mejora</w:t>
            </w:r>
          </w:p>
        </w:tc>
        <w:tc>
          <w:tcPr>
            <w:tcW w:w="469" w:type="dxa"/>
            <w:tcBorders>
              <w:top w:val="single" w:sz="6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E0F1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3"/>
              <w:rPr>
                <w:rFonts w:ascii="Arial Black"/>
                <w:sz w:val="6"/>
              </w:rPr>
            </w:pPr>
          </w:p>
          <w:p>
            <w:pPr>
              <w:pStyle w:val="TableParagraph"/>
              <w:spacing w:line="266" w:lineRule="auto"/>
              <w:ind w:left="11" w:right="105"/>
              <w:rPr>
                <w:rFonts w:ascii="Candara" w:hAnsi="Candara"/>
                <w:sz w:val="8"/>
              </w:rPr>
            </w:pPr>
            <w:r>
              <w:rPr>
                <w:rFonts w:ascii="Candara" w:hAnsi="Candara"/>
                <w:w w:val="70"/>
                <w:sz w:val="8"/>
              </w:rPr>
              <w:t>Número de</w:t>
            </w:r>
            <w:r>
              <w:rPr>
                <w:rFonts w:ascii="Candara" w:hAnsi="Candara"/>
                <w:spacing w:val="1"/>
                <w:w w:val="70"/>
                <w:sz w:val="8"/>
              </w:rPr>
              <w:t> </w:t>
            </w:r>
            <w:r>
              <w:rPr>
                <w:rFonts w:ascii="Candara" w:hAnsi="Candara"/>
                <w:spacing w:val="-1"/>
                <w:w w:val="80"/>
                <w:sz w:val="8"/>
              </w:rPr>
              <w:t>expedientes</w:t>
            </w:r>
            <w:r>
              <w:rPr>
                <w:rFonts w:ascii="Candara" w:hAnsi="Candara"/>
                <w:w w:val="80"/>
                <w:sz w:val="8"/>
              </w:rPr>
              <w:t> </w:t>
            </w:r>
            <w:r>
              <w:rPr>
                <w:rFonts w:ascii="Candara" w:hAnsi="Candara"/>
                <w:spacing w:val="-1"/>
                <w:w w:val="70"/>
                <w:sz w:val="8"/>
              </w:rPr>
              <w:t>recibidos</w:t>
            </w:r>
            <w:r>
              <w:rPr>
                <w:rFonts w:ascii="Candara" w:hAnsi="Candara"/>
                <w:w w:val="70"/>
                <w:sz w:val="8"/>
              </w:rPr>
              <w:t> </w:t>
            </w:r>
            <w:r>
              <w:rPr>
                <w:rFonts w:ascii="Candara" w:hAnsi="Candara"/>
                <w:spacing w:val="-1"/>
                <w:w w:val="70"/>
                <w:sz w:val="8"/>
              </w:rPr>
              <w:t>para</w:t>
            </w:r>
            <w:r>
              <w:rPr>
                <w:rFonts w:ascii="Candara" w:hAnsi="Candara"/>
                <w:w w:val="70"/>
                <w:sz w:val="8"/>
              </w:rPr>
              <w:t> </w:t>
            </w:r>
            <w:r>
              <w:rPr>
                <w:rFonts w:ascii="Candara" w:hAnsi="Candara"/>
                <w:spacing w:val="-1"/>
                <w:w w:val="80"/>
                <w:sz w:val="8"/>
              </w:rPr>
              <w:t>Presidencia..</w:t>
            </w:r>
          </w:p>
        </w:tc>
      </w:tr>
    </w:tbl>
    <w:p>
      <w:pPr>
        <w:spacing w:after="0" w:line="266" w:lineRule="auto"/>
        <w:rPr>
          <w:rFonts w:ascii="Candara" w:hAnsi="Candara"/>
          <w:sz w:val="8"/>
        </w:rPr>
        <w:sectPr>
          <w:pgSz w:w="12240" w:h="15840"/>
          <w:pgMar w:header="0" w:footer="897" w:top="1340" w:bottom="1560" w:left="260" w:right="480"/>
        </w:sectPr>
      </w:pPr>
    </w:p>
    <w:p>
      <w:pPr>
        <w:spacing w:before="77"/>
        <w:ind w:left="1815" w:right="1593" w:firstLine="0"/>
        <w:jc w:val="center"/>
        <w:rPr>
          <w:rFonts w:ascii="Arial Black" w:hAnsi="Arial Black"/>
          <w:sz w:val="28"/>
        </w:rPr>
      </w:pPr>
      <w:bookmarkStart w:name="_bookmark17" w:id="27"/>
      <w:bookmarkEnd w:id="27"/>
      <w:r>
        <w:rPr/>
      </w:r>
      <w:r>
        <w:rPr>
          <w:rFonts w:ascii="Arial Black" w:hAnsi="Arial Black"/>
          <w:sz w:val="28"/>
        </w:rPr>
        <w:t>ANÁLISIS</w:t>
      </w:r>
      <w:r>
        <w:rPr>
          <w:rFonts w:ascii="Arial Black" w:hAnsi="Arial Black"/>
          <w:spacing w:val="-3"/>
          <w:sz w:val="28"/>
        </w:rPr>
        <w:t> </w:t>
      </w:r>
      <w:r>
        <w:rPr>
          <w:rFonts w:ascii="Arial Black" w:hAnsi="Arial Black"/>
          <w:sz w:val="28"/>
        </w:rPr>
        <w:t>DE</w:t>
      </w:r>
      <w:r>
        <w:rPr>
          <w:rFonts w:ascii="Arial Black" w:hAnsi="Arial Black"/>
          <w:spacing w:val="-6"/>
          <w:sz w:val="28"/>
        </w:rPr>
        <w:t> </w:t>
      </w:r>
      <w:r>
        <w:rPr>
          <w:rFonts w:ascii="Arial Black" w:hAnsi="Arial Black"/>
          <w:sz w:val="28"/>
        </w:rPr>
        <w:t>POBLACIÓN</w:t>
      </w:r>
    </w:p>
    <w:p>
      <w:pPr>
        <w:pStyle w:val="BodyText"/>
        <w:spacing w:before="6"/>
        <w:rPr>
          <w:rFonts w:ascii="Arial Black"/>
          <w:sz w:val="42"/>
        </w:rPr>
      </w:pPr>
    </w:p>
    <w:p>
      <w:pPr>
        <w:pStyle w:val="BodyText"/>
        <w:spacing w:line="360" w:lineRule="auto"/>
        <w:ind w:left="1442" w:right="1219"/>
        <w:jc w:val="both"/>
      </w:pPr>
      <w:r>
        <w:rPr/>
        <w:t>El marco jurídico contiene las funciones de la institución y es el que define la</w:t>
      </w:r>
      <w:r>
        <w:rPr>
          <w:spacing w:val="1"/>
        </w:rPr>
        <w:t> </w:t>
      </w:r>
      <w:r>
        <w:rPr/>
        <w:t>población objetivo que le corresponde a la Secretaría Privada de la Presidencia, y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igual</w:t>
      </w:r>
      <w:r>
        <w:rPr>
          <w:spacing w:val="-3"/>
        </w:rPr>
        <w:t> </w:t>
      </w:r>
      <w:r>
        <w:rPr/>
        <w:t>manera delimita</w:t>
      </w:r>
      <w:r>
        <w:rPr>
          <w:spacing w:val="1"/>
        </w:rPr>
        <w:t> </w:t>
      </w:r>
      <w:r>
        <w:rPr/>
        <w:t>su</w:t>
      </w:r>
      <w:r>
        <w:rPr>
          <w:spacing w:val="-2"/>
        </w:rPr>
        <w:t> </w:t>
      </w:r>
      <w:r>
        <w:rPr/>
        <w:t>ámbito</w:t>
      </w:r>
      <w:r>
        <w:rPr>
          <w:spacing w:val="-2"/>
        </w:rPr>
        <w:t> </w:t>
      </w:r>
      <w:r>
        <w:rPr/>
        <w:t>de competencia.</w:t>
      </w:r>
    </w:p>
    <w:p>
      <w:pPr>
        <w:pStyle w:val="BodyText"/>
        <w:spacing w:line="360" w:lineRule="auto" w:before="162"/>
        <w:ind w:left="1442" w:right="1215"/>
        <w:jc w:val="both"/>
      </w:pPr>
      <w:r>
        <w:rPr/>
        <w:t>En</w:t>
      </w:r>
      <w:r>
        <w:rPr>
          <w:spacing w:val="-11"/>
        </w:rPr>
        <w:t> </w:t>
      </w:r>
      <w:r>
        <w:rPr/>
        <w:t>este</w:t>
      </w:r>
      <w:r>
        <w:rPr>
          <w:spacing w:val="-10"/>
        </w:rPr>
        <w:t> </w:t>
      </w:r>
      <w:r>
        <w:rPr/>
        <w:t>contexto,</w:t>
      </w:r>
      <w:r>
        <w:rPr>
          <w:spacing w:val="-14"/>
        </w:rPr>
        <w:t> </w:t>
      </w:r>
      <w:r>
        <w:rPr/>
        <w:t>siendo</w:t>
      </w:r>
      <w:r>
        <w:rPr>
          <w:spacing w:val="-10"/>
        </w:rPr>
        <w:t> </w:t>
      </w:r>
      <w:r>
        <w:rPr/>
        <w:t>la</w:t>
      </w:r>
      <w:r>
        <w:rPr>
          <w:spacing w:val="-14"/>
        </w:rPr>
        <w:t> </w:t>
      </w:r>
      <w:r>
        <w:rPr/>
        <w:t>Secretaría</w:t>
      </w:r>
      <w:r>
        <w:rPr>
          <w:spacing w:val="-14"/>
        </w:rPr>
        <w:t> </w:t>
      </w:r>
      <w:r>
        <w:rPr/>
        <w:t>Privada</w:t>
      </w:r>
      <w:r>
        <w:rPr>
          <w:spacing w:val="-10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4"/>
        </w:rPr>
        <w:t> </w:t>
      </w:r>
      <w:r>
        <w:rPr/>
        <w:t>Presidencia</w:t>
      </w:r>
      <w:r>
        <w:rPr>
          <w:spacing w:val="-10"/>
        </w:rPr>
        <w:t> </w:t>
      </w:r>
      <w:r>
        <w:rPr/>
        <w:t>el</w:t>
      </w:r>
      <w:r>
        <w:rPr>
          <w:spacing w:val="-14"/>
        </w:rPr>
        <w:t> </w:t>
      </w:r>
      <w:r>
        <w:rPr/>
        <w:t>órgano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apoyo</w:t>
      </w:r>
      <w:r>
        <w:rPr>
          <w:spacing w:val="-65"/>
        </w:rPr>
        <w:t> </w:t>
      </w:r>
      <w:r>
        <w:rPr/>
        <w:t>directo</w:t>
      </w:r>
      <w:r>
        <w:rPr>
          <w:spacing w:val="-13"/>
        </w:rPr>
        <w:t> </w:t>
      </w:r>
      <w:r>
        <w:rPr/>
        <w:t>del</w:t>
      </w:r>
      <w:r>
        <w:rPr>
          <w:spacing w:val="-13"/>
        </w:rPr>
        <w:t> </w:t>
      </w:r>
      <w:r>
        <w:rPr/>
        <w:t>Presidente</w:t>
      </w:r>
      <w:r>
        <w:rPr>
          <w:spacing w:val="-15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República</w:t>
      </w:r>
      <w:r>
        <w:rPr>
          <w:spacing w:val="-12"/>
        </w:rPr>
        <w:t> </w:t>
      </w:r>
      <w:r>
        <w:rPr/>
        <w:t>y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ente</w:t>
      </w:r>
      <w:r>
        <w:rPr>
          <w:spacing w:val="-12"/>
        </w:rPr>
        <w:t> </w:t>
      </w:r>
      <w:r>
        <w:rPr/>
        <w:t>administrativo</w:t>
      </w:r>
      <w:r>
        <w:rPr>
          <w:spacing w:val="-8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gestión</w:t>
      </w:r>
      <w:r>
        <w:rPr>
          <w:spacing w:val="-12"/>
        </w:rPr>
        <w:t> </w:t>
      </w:r>
      <w:r>
        <w:rPr/>
        <w:t>o</w:t>
      </w:r>
      <w:r>
        <w:rPr>
          <w:spacing w:val="-12"/>
        </w:rPr>
        <w:t> </w:t>
      </w:r>
      <w:r>
        <w:rPr/>
        <w:t>trámite</w:t>
      </w:r>
      <w:r>
        <w:rPr>
          <w:spacing w:val="-64"/>
        </w:rPr>
        <w:t> </w:t>
      </w:r>
      <w:r>
        <w:rPr/>
        <w:t>de los asuntos expuestos por la población, su población objetivo la conforma el</w:t>
      </w:r>
      <w:r>
        <w:rPr>
          <w:spacing w:val="1"/>
        </w:rPr>
        <w:t> </w:t>
      </w:r>
      <w:r>
        <w:rPr/>
        <w:t>Presidente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República</w:t>
      </w:r>
      <w:r>
        <w:rPr>
          <w:spacing w:val="-6"/>
        </w:rPr>
        <w:t> </w:t>
      </w:r>
      <w:r>
        <w:rPr/>
        <w:t>y</w:t>
      </w:r>
      <w:r>
        <w:rPr>
          <w:spacing w:val="-7"/>
        </w:rPr>
        <w:t> </w:t>
      </w:r>
      <w:r>
        <w:rPr/>
        <w:t>las</w:t>
      </w:r>
      <w:r>
        <w:rPr>
          <w:spacing w:val="-6"/>
        </w:rPr>
        <w:t> </w:t>
      </w:r>
      <w:r>
        <w:rPr/>
        <w:t>personas</w:t>
      </w:r>
      <w:r>
        <w:rPr>
          <w:spacing w:val="-7"/>
        </w:rPr>
        <w:t> </w:t>
      </w:r>
      <w:r>
        <w:rPr/>
        <w:t>individuales</w:t>
      </w:r>
      <w:r>
        <w:rPr>
          <w:spacing w:val="-9"/>
        </w:rPr>
        <w:t> </w:t>
      </w:r>
      <w:r>
        <w:rPr/>
        <w:t>o</w:t>
      </w:r>
      <w:r>
        <w:rPr>
          <w:spacing w:val="-6"/>
        </w:rPr>
        <w:t> </w:t>
      </w:r>
      <w:r>
        <w:rPr/>
        <w:t>jurídicas</w:t>
      </w:r>
      <w:r>
        <w:rPr>
          <w:spacing w:val="-7"/>
        </w:rPr>
        <w:t> </w:t>
      </w:r>
      <w:r>
        <w:rPr/>
        <w:t>que</w:t>
      </w:r>
      <w:r>
        <w:rPr>
          <w:spacing w:val="-6"/>
        </w:rPr>
        <w:t> </w:t>
      </w:r>
      <w:r>
        <w:rPr/>
        <w:t>por</w:t>
      </w:r>
      <w:r>
        <w:rPr>
          <w:spacing w:val="-8"/>
        </w:rPr>
        <w:t> </w:t>
      </w:r>
      <w:r>
        <w:rPr/>
        <w:t>medio</w:t>
      </w:r>
      <w:r>
        <w:rPr>
          <w:spacing w:val="-8"/>
        </w:rPr>
        <w:t> </w:t>
      </w:r>
      <w:r>
        <w:rPr/>
        <w:t>de</w:t>
      </w:r>
      <w:r>
        <w:rPr>
          <w:spacing w:val="-65"/>
        </w:rPr>
        <w:t> </w:t>
      </w:r>
      <w:r>
        <w:rPr/>
        <w:t>la Secretaría se sirvan plantear un asunto determinado dirigido al Presidente de la</w:t>
      </w:r>
      <w:r>
        <w:rPr>
          <w:spacing w:val="1"/>
        </w:rPr>
        <w:t> </w:t>
      </w:r>
      <w:r>
        <w:rPr/>
        <w:t>República.</w:t>
      </w:r>
    </w:p>
    <w:p>
      <w:pPr>
        <w:pStyle w:val="BodyText"/>
        <w:rPr>
          <w:sz w:val="26"/>
        </w:rPr>
      </w:pPr>
    </w:p>
    <w:p>
      <w:pPr>
        <w:spacing w:before="181"/>
        <w:ind w:left="1814" w:right="1593" w:firstLine="0"/>
        <w:jc w:val="center"/>
        <w:rPr>
          <w:rFonts w:ascii="Arial Black" w:hAnsi="Arial Black"/>
          <w:sz w:val="28"/>
        </w:rPr>
      </w:pPr>
      <w:bookmarkStart w:name="_bookmark18" w:id="28"/>
      <w:bookmarkEnd w:id="28"/>
      <w:r>
        <w:rPr/>
      </w:r>
      <w:r>
        <w:rPr>
          <w:rFonts w:ascii="Arial Black" w:hAnsi="Arial Black"/>
          <w:sz w:val="28"/>
        </w:rPr>
        <w:t>MARCO</w:t>
      </w:r>
      <w:r>
        <w:rPr>
          <w:rFonts w:ascii="Arial Black" w:hAnsi="Arial Black"/>
          <w:spacing w:val="-9"/>
          <w:sz w:val="28"/>
        </w:rPr>
        <w:t> </w:t>
      </w:r>
      <w:r>
        <w:rPr>
          <w:rFonts w:ascii="Arial Black" w:hAnsi="Arial Black"/>
          <w:sz w:val="28"/>
        </w:rPr>
        <w:t>ESTRATÉGICO</w:t>
      </w:r>
    </w:p>
    <w:p>
      <w:pPr>
        <w:pStyle w:val="BodyText"/>
        <w:spacing w:line="360" w:lineRule="auto" w:before="329"/>
        <w:ind w:left="1442" w:right="1214"/>
        <w:jc w:val="both"/>
      </w:pPr>
      <w:r>
        <w:rPr/>
        <w:t>Por la naturaleza y mandato legal, la Secretaría Privada de la Presidencia no se</w:t>
      </w:r>
      <w:r>
        <w:rPr>
          <w:spacing w:val="1"/>
        </w:rPr>
        <w:t> </w:t>
      </w:r>
      <w:r>
        <w:rPr/>
        <w:t>vincula</w:t>
      </w:r>
      <w:r>
        <w:rPr>
          <w:spacing w:val="1"/>
        </w:rPr>
        <w:t> </w:t>
      </w:r>
      <w:r>
        <w:rPr/>
        <w:t>directamente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logro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metas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estratégicos</w:t>
      </w:r>
      <w:r>
        <w:rPr>
          <w:spacing w:val="1"/>
        </w:rPr>
        <w:t> </w:t>
      </w:r>
      <w:r>
        <w:rPr/>
        <w:t>de</w:t>
      </w:r>
      <w:r>
        <w:rPr>
          <w:spacing w:val="-64"/>
        </w:rPr>
        <w:t> </w:t>
      </w:r>
      <w:r>
        <w:rPr/>
        <w:t>Gobierno, así como tampoco a las políticas nacionales de desarrollo, objetivos de</w:t>
      </w:r>
      <w:r>
        <w:rPr>
          <w:spacing w:val="1"/>
        </w:rPr>
        <w:t> </w:t>
      </w:r>
      <w:r>
        <w:rPr/>
        <w:t>desarrollo sostenible o políticas públicas. Sin embargo, la Secretaría Privada de la</w:t>
      </w:r>
      <w:r>
        <w:rPr>
          <w:spacing w:val="1"/>
        </w:rPr>
        <w:t> </w:t>
      </w:r>
      <w:r>
        <w:rPr/>
        <w:t>Presidencia tiene como objeto brindar apoyo técnico y profesional al Presidente de</w:t>
      </w:r>
      <w:r>
        <w:rPr>
          <w:spacing w:val="-64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fortaleciendo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análisis,</w:t>
      </w:r>
      <w:r>
        <w:rPr>
          <w:spacing w:val="1"/>
        </w:rPr>
        <w:t> </w:t>
      </w:r>
      <w:r>
        <w:rPr/>
        <w:t>seguimientos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evaluaciones,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cumplimiento</w:t>
      </w:r>
      <w:r>
        <w:rPr>
          <w:spacing w:val="-1"/>
        </w:rPr>
        <w:t> </w:t>
      </w:r>
      <w:r>
        <w:rPr/>
        <w:t>de prioridades presidenciales.</w:t>
      </w:r>
    </w:p>
    <w:p>
      <w:pPr>
        <w:pStyle w:val="BodyText"/>
        <w:spacing w:line="360" w:lineRule="auto" w:before="160"/>
        <w:ind w:left="1442" w:right="1213"/>
        <w:jc w:val="both"/>
      </w:pP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órgano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directo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Presidente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9"/>
        </w:rPr>
        <w:t> </w:t>
      </w:r>
      <w:r>
        <w:rPr/>
        <w:t>República,</w:t>
      </w:r>
      <w:r>
        <w:rPr>
          <w:spacing w:val="-9"/>
        </w:rPr>
        <w:t> </w:t>
      </w:r>
      <w:r>
        <w:rPr/>
        <w:t>viabiliza</w:t>
      </w:r>
      <w:r>
        <w:rPr>
          <w:spacing w:val="-8"/>
        </w:rPr>
        <w:t> </w:t>
      </w:r>
      <w:r>
        <w:rPr/>
        <w:t>sus</w:t>
      </w:r>
      <w:r>
        <w:rPr>
          <w:spacing w:val="-9"/>
        </w:rPr>
        <w:t> </w:t>
      </w:r>
      <w:r>
        <w:rPr/>
        <w:t>esfuerzos</w:t>
      </w:r>
      <w:r>
        <w:rPr>
          <w:spacing w:val="-9"/>
        </w:rPr>
        <w:t> </w:t>
      </w:r>
      <w:r>
        <w:rPr/>
        <w:t>y</w:t>
      </w:r>
      <w:r>
        <w:rPr>
          <w:spacing w:val="-9"/>
        </w:rPr>
        <w:t> </w:t>
      </w:r>
      <w:r>
        <w:rPr/>
        <w:t>recursos</w:t>
      </w:r>
      <w:r>
        <w:rPr>
          <w:spacing w:val="-10"/>
        </w:rPr>
        <w:t> </w:t>
      </w:r>
      <w:r>
        <w:rPr/>
        <w:t>para</w:t>
      </w:r>
      <w:r>
        <w:rPr>
          <w:spacing w:val="-14"/>
        </w:rPr>
        <w:t> </w:t>
      </w:r>
      <w:r>
        <w:rPr/>
        <w:t>el</w:t>
      </w:r>
      <w:r>
        <w:rPr>
          <w:spacing w:val="-10"/>
        </w:rPr>
        <w:t> </w:t>
      </w:r>
      <w:r>
        <w:rPr/>
        <w:t>apoyo</w:t>
      </w:r>
      <w:r>
        <w:rPr>
          <w:spacing w:val="-5"/>
        </w:rPr>
        <w:t> </w:t>
      </w:r>
      <w:r>
        <w:rPr/>
        <w:t>técnico</w:t>
      </w:r>
      <w:r>
        <w:rPr>
          <w:spacing w:val="-64"/>
        </w:rPr>
        <w:t> </w:t>
      </w:r>
      <w:r>
        <w:rPr/>
        <w:t>y profesional que sea necesario para el seguimiento de aquellas intervenciones</w:t>
      </w:r>
      <w:r>
        <w:rPr>
          <w:spacing w:val="1"/>
        </w:rPr>
        <w:t> </w:t>
      </w:r>
      <w:r>
        <w:rPr/>
        <w:t>estratégicas, que incidan en el cumplimiento de prioridades presidenciales, que le</w:t>
      </w:r>
      <w:r>
        <w:rPr>
          <w:spacing w:val="1"/>
        </w:rPr>
        <w:t> </w:t>
      </w:r>
      <w:r>
        <w:rPr/>
        <w:t>sean</w:t>
      </w:r>
      <w:r>
        <w:rPr>
          <w:spacing w:val="-1"/>
        </w:rPr>
        <w:t> </w:t>
      </w:r>
      <w:r>
        <w:rPr/>
        <w:t>requeridas.</w:t>
      </w:r>
    </w:p>
    <w:p>
      <w:pPr>
        <w:spacing w:after="0" w:line="360" w:lineRule="auto"/>
        <w:jc w:val="both"/>
        <w:sectPr>
          <w:pgSz w:w="12240" w:h="15840"/>
          <w:pgMar w:header="0" w:footer="897" w:top="1340" w:bottom="1560" w:left="260" w:right="480"/>
        </w:sectPr>
      </w:pPr>
    </w:p>
    <w:p>
      <w:pPr>
        <w:spacing w:before="77"/>
        <w:ind w:left="1814" w:right="1593" w:firstLine="0"/>
        <w:jc w:val="center"/>
        <w:rPr>
          <w:rFonts w:ascii="Arial Black" w:hAnsi="Arial Black"/>
          <w:sz w:val="28"/>
        </w:rPr>
      </w:pPr>
      <w:bookmarkStart w:name="_bookmark19" w:id="29"/>
      <w:bookmarkEnd w:id="29"/>
      <w:r>
        <w:rPr/>
      </w:r>
      <w:r>
        <w:rPr>
          <w:rFonts w:ascii="Arial Black" w:hAnsi="Arial Black"/>
          <w:sz w:val="28"/>
        </w:rPr>
        <w:t>ANÁLISIS</w:t>
      </w:r>
      <w:r>
        <w:rPr>
          <w:rFonts w:ascii="Arial Black" w:hAnsi="Arial Black"/>
          <w:spacing w:val="-5"/>
          <w:sz w:val="28"/>
        </w:rPr>
        <w:t> </w:t>
      </w:r>
      <w:r>
        <w:rPr>
          <w:rFonts w:ascii="Arial Black" w:hAnsi="Arial Black"/>
          <w:sz w:val="28"/>
        </w:rPr>
        <w:t>FODA</w:t>
      </w:r>
    </w:p>
    <w:p>
      <w:pPr>
        <w:pStyle w:val="BodyText"/>
        <w:spacing w:before="6"/>
        <w:rPr>
          <w:rFonts w:ascii="Arial Black"/>
          <w:sz w:val="42"/>
        </w:rPr>
      </w:pPr>
    </w:p>
    <w:p>
      <w:pPr>
        <w:pStyle w:val="BodyText"/>
        <w:spacing w:line="360" w:lineRule="auto"/>
        <w:ind w:left="1442" w:right="1222"/>
        <w:jc w:val="both"/>
      </w:pPr>
      <w:r>
        <w:rPr/>
        <w:t>El análisis FODA es una herramienta de estudio estratégico, que nos permite</w:t>
      </w:r>
      <w:r>
        <w:rPr>
          <w:spacing w:val="1"/>
        </w:rPr>
        <w:t> </w:t>
      </w:r>
      <w:r>
        <w:rPr/>
        <w:t>entender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potencial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-64"/>
        </w:rPr>
        <w:t> </w:t>
      </w:r>
      <w:r>
        <w:rPr/>
        <w:t>enmarcados</w:t>
      </w:r>
      <w:r>
        <w:rPr>
          <w:spacing w:val="-9"/>
        </w:rPr>
        <w:t> </w:t>
      </w:r>
      <w:r>
        <w:rPr/>
        <w:t>en</w:t>
      </w:r>
      <w:r>
        <w:rPr>
          <w:spacing w:val="-7"/>
        </w:rPr>
        <w:t> </w:t>
      </w:r>
      <w:r>
        <w:rPr/>
        <w:t>su</w:t>
      </w:r>
      <w:r>
        <w:rPr>
          <w:spacing w:val="-10"/>
        </w:rPr>
        <w:t> </w:t>
      </w:r>
      <w:r>
        <w:rPr/>
        <w:t>mandato</w:t>
      </w:r>
      <w:r>
        <w:rPr>
          <w:spacing w:val="-7"/>
        </w:rPr>
        <w:t> </w:t>
      </w:r>
      <w:r>
        <w:rPr/>
        <w:t>legal.</w:t>
      </w:r>
      <w:r>
        <w:rPr>
          <w:spacing w:val="-10"/>
        </w:rPr>
        <w:t> </w:t>
      </w:r>
      <w:r>
        <w:rPr/>
        <w:t>Esta</w:t>
      </w:r>
      <w:r>
        <w:rPr>
          <w:spacing w:val="-10"/>
        </w:rPr>
        <w:t> </w:t>
      </w:r>
      <w:r>
        <w:rPr/>
        <w:t>metodología</w:t>
      </w:r>
      <w:r>
        <w:rPr>
          <w:spacing w:val="-7"/>
        </w:rPr>
        <w:t> </w:t>
      </w:r>
      <w:r>
        <w:rPr/>
        <w:t>contribuye</w:t>
      </w:r>
      <w:r>
        <w:rPr>
          <w:spacing w:val="-9"/>
        </w:rPr>
        <w:t> </w:t>
      </w:r>
      <w:r>
        <w:rPr/>
        <w:t>estratégicamente</w:t>
      </w:r>
      <w:r>
        <w:rPr>
          <w:spacing w:val="-8"/>
        </w:rPr>
        <w:t> </w:t>
      </w:r>
      <w:r>
        <w:rPr/>
        <w:t>al</w:t>
      </w:r>
      <w:r>
        <w:rPr>
          <w:spacing w:val="-64"/>
        </w:rPr>
        <w:t> </w:t>
      </w:r>
      <w:r>
        <w:rPr/>
        <w:t>logro de resultados y nos brinda la oportunidad de analizar los factores internos y</w:t>
      </w:r>
      <w:r>
        <w:rPr>
          <w:spacing w:val="1"/>
        </w:rPr>
        <w:t> </w:t>
      </w:r>
      <w:r>
        <w:rPr/>
        <w:t>externos</w:t>
      </w:r>
      <w:r>
        <w:rPr>
          <w:spacing w:val="-4"/>
        </w:rPr>
        <w:t> </w:t>
      </w:r>
      <w:r>
        <w:rPr/>
        <w:t>relacionados</w:t>
      </w:r>
      <w:r>
        <w:rPr>
          <w:spacing w:val="-2"/>
        </w:rPr>
        <w:t> </w:t>
      </w:r>
      <w:r>
        <w:rPr/>
        <w:t>con la institución.</w:t>
      </w:r>
    </w:p>
    <w:p>
      <w:pPr>
        <w:pStyle w:val="BodyText"/>
        <w:spacing w:line="362" w:lineRule="auto" w:before="160"/>
        <w:ind w:left="1442" w:right="1222"/>
        <w:jc w:val="both"/>
      </w:pPr>
      <w:r>
        <w:rPr>
          <w:spacing w:val="-1"/>
        </w:rPr>
        <w:t>Los</w:t>
      </w:r>
      <w:r>
        <w:rPr>
          <w:spacing w:val="-14"/>
        </w:rPr>
        <w:t> </w:t>
      </w:r>
      <w:r>
        <w:rPr>
          <w:spacing w:val="-1"/>
        </w:rPr>
        <w:t>factores</w:t>
      </w:r>
      <w:r>
        <w:rPr>
          <w:spacing w:val="-14"/>
        </w:rPr>
        <w:t> </w:t>
      </w:r>
      <w:r>
        <w:rPr>
          <w:spacing w:val="-1"/>
        </w:rPr>
        <w:t>internos</w:t>
      </w:r>
      <w:r>
        <w:rPr>
          <w:spacing w:val="-17"/>
        </w:rPr>
        <w:t> </w:t>
      </w:r>
      <w:r>
        <w:rPr>
          <w:spacing w:val="-1"/>
        </w:rPr>
        <w:t>pueden</w:t>
      </w:r>
      <w:r>
        <w:rPr>
          <w:spacing w:val="-14"/>
        </w:rPr>
        <w:t> </w:t>
      </w:r>
      <w:r>
        <w:rPr/>
        <w:t>ser</w:t>
      </w:r>
      <w:r>
        <w:rPr>
          <w:spacing w:val="-15"/>
        </w:rPr>
        <w:t> </w:t>
      </w:r>
      <w:r>
        <w:rPr/>
        <w:t>clasificados</w:t>
      </w:r>
      <w:r>
        <w:rPr>
          <w:spacing w:val="-19"/>
        </w:rPr>
        <w:t> </w:t>
      </w:r>
      <w:r>
        <w:rPr/>
        <w:t>como</w:t>
      </w:r>
      <w:r>
        <w:rPr>
          <w:spacing w:val="-16"/>
        </w:rPr>
        <w:t> </w:t>
      </w:r>
      <w:r>
        <w:rPr/>
        <w:t>(F)</w:t>
      </w:r>
      <w:r>
        <w:rPr>
          <w:spacing w:val="-15"/>
        </w:rPr>
        <w:t> </w:t>
      </w:r>
      <w:r>
        <w:rPr/>
        <w:t>Fortalezas</w:t>
      </w:r>
      <w:r>
        <w:rPr>
          <w:spacing w:val="-17"/>
        </w:rPr>
        <w:t> </w:t>
      </w:r>
      <w:r>
        <w:rPr/>
        <w:t>o</w:t>
      </w:r>
      <w:r>
        <w:rPr>
          <w:spacing w:val="-14"/>
        </w:rPr>
        <w:t> </w:t>
      </w:r>
      <w:r>
        <w:rPr/>
        <w:t>(D)</w:t>
      </w:r>
      <w:r>
        <w:rPr>
          <w:spacing w:val="-16"/>
        </w:rPr>
        <w:t> </w:t>
      </w:r>
      <w:r>
        <w:rPr/>
        <w:t>Debilidades,</w:t>
      </w:r>
      <w:r>
        <w:rPr>
          <w:spacing w:val="-65"/>
        </w:rPr>
        <w:t> </w:t>
      </w:r>
      <w:r>
        <w:rPr/>
        <w:t>mientras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externos</w:t>
      </w:r>
      <w:r>
        <w:rPr>
          <w:spacing w:val="-1"/>
        </w:rPr>
        <w:t> </w:t>
      </w:r>
      <w:r>
        <w:rPr/>
        <w:t>como</w:t>
      </w:r>
      <w:r>
        <w:rPr>
          <w:spacing w:val="-2"/>
        </w:rPr>
        <w:t> </w:t>
      </w:r>
      <w:r>
        <w:rPr/>
        <w:t>(A)</w:t>
      </w:r>
      <w:r>
        <w:rPr>
          <w:spacing w:val="-1"/>
        </w:rPr>
        <w:t> </w:t>
      </w:r>
      <w:r>
        <w:rPr/>
        <w:t>Amenazas u (O)</w:t>
      </w:r>
      <w:r>
        <w:rPr>
          <w:spacing w:val="-1"/>
        </w:rPr>
        <w:t> </w:t>
      </w:r>
      <w:r>
        <w:rPr/>
        <w:t>Oportunidades.</w:t>
      </w:r>
    </w:p>
    <w:p>
      <w:pPr>
        <w:pStyle w:val="BodyText"/>
        <w:spacing w:line="360" w:lineRule="auto" w:before="156"/>
        <w:ind w:left="1442" w:right="1215"/>
        <w:jc w:val="both"/>
      </w:pPr>
      <w:r>
        <w:rPr/>
        <w:t>El resultado del estudio sobre las 4 categorías que integran el análisis FODA, nos</w:t>
      </w:r>
      <w:r>
        <w:rPr>
          <w:spacing w:val="1"/>
        </w:rPr>
        <w:t> </w:t>
      </w:r>
      <w:r>
        <w:rPr/>
        <w:t>proporciona</w:t>
      </w:r>
      <w:r>
        <w:rPr>
          <w:spacing w:val="-7"/>
        </w:rPr>
        <w:t> </w:t>
      </w:r>
      <w:r>
        <w:rPr/>
        <w:t>elementos</w:t>
      </w:r>
      <w:r>
        <w:rPr>
          <w:spacing w:val="-10"/>
        </w:rPr>
        <w:t> </w:t>
      </w:r>
      <w:r>
        <w:rPr/>
        <w:t>muy</w:t>
      </w:r>
      <w:r>
        <w:rPr>
          <w:spacing w:val="-7"/>
        </w:rPr>
        <w:t> </w:t>
      </w:r>
      <w:r>
        <w:rPr/>
        <w:t>importantes</w:t>
      </w:r>
      <w:r>
        <w:rPr>
          <w:spacing w:val="-8"/>
        </w:rPr>
        <w:t> </w:t>
      </w:r>
      <w:r>
        <w:rPr/>
        <w:t>para</w:t>
      </w:r>
      <w:r>
        <w:rPr>
          <w:spacing w:val="-9"/>
        </w:rPr>
        <w:t> </w:t>
      </w:r>
      <w:r>
        <w:rPr/>
        <w:t>la</w:t>
      </w:r>
      <w:r>
        <w:rPr>
          <w:spacing w:val="-7"/>
        </w:rPr>
        <w:t> </w:t>
      </w:r>
      <w:r>
        <w:rPr/>
        <w:t>planeación</w:t>
      </w:r>
      <w:r>
        <w:rPr>
          <w:spacing w:val="-8"/>
        </w:rPr>
        <w:t> </w:t>
      </w:r>
      <w:r>
        <w:rPr/>
        <w:t>estratégica institucional</w:t>
      </w:r>
      <w:r>
        <w:rPr>
          <w:spacing w:val="-65"/>
        </w:rPr>
        <w:t> </w:t>
      </w:r>
      <w:r>
        <w:rPr/>
        <w:t>y</w:t>
      </w:r>
      <w:r>
        <w:rPr>
          <w:spacing w:val="1"/>
        </w:rPr>
        <w:t> </w:t>
      </w:r>
      <w:r>
        <w:rPr/>
        <w:t>permite</w:t>
      </w:r>
      <w:r>
        <w:rPr>
          <w:spacing w:val="1"/>
        </w:rPr>
        <w:t> </w:t>
      </w:r>
      <w:r>
        <w:rPr/>
        <w:t>desarrollar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concretas</w:t>
      </w:r>
      <w:r>
        <w:rPr>
          <w:spacing w:val="1"/>
        </w:rPr>
        <w:t> </w:t>
      </w:r>
      <w:r>
        <w:rPr/>
        <w:t>enfocadas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fortalecernos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>
          <w:spacing w:val="-1"/>
        </w:rPr>
        <w:t>institución,</w:t>
      </w:r>
      <w:r>
        <w:rPr>
          <w:spacing w:val="-14"/>
        </w:rPr>
        <w:t> </w:t>
      </w:r>
      <w:r>
        <w:rPr>
          <w:spacing w:val="-1"/>
        </w:rPr>
        <w:t>formulando</w:t>
      </w:r>
      <w:r>
        <w:rPr>
          <w:spacing w:val="-16"/>
        </w:rPr>
        <w:t> </w:t>
      </w:r>
      <w:r>
        <w:rPr/>
        <w:t>planes</w:t>
      </w:r>
      <w:r>
        <w:rPr>
          <w:spacing w:val="-17"/>
        </w:rPr>
        <w:t> </w:t>
      </w:r>
      <w:r>
        <w:rPr/>
        <w:t>para</w:t>
      </w:r>
      <w:r>
        <w:rPr>
          <w:spacing w:val="-17"/>
        </w:rPr>
        <w:t> </w:t>
      </w:r>
      <w:r>
        <w:rPr/>
        <w:t>disminuir</w:t>
      </w:r>
      <w:r>
        <w:rPr>
          <w:spacing w:val="-16"/>
        </w:rPr>
        <w:t> </w:t>
      </w:r>
      <w:r>
        <w:rPr/>
        <w:t>las</w:t>
      </w:r>
      <w:r>
        <w:rPr>
          <w:spacing w:val="-13"/>
        </w:rPr>
        <w:t> </w:t>
      </w:r>
      <w:r>
        <w:rPr/>
        <w:t>debilidades,</w:t>
      </w:r>
      <w:r>
        <w:rPr>
          <w:spacing w:val="-14"/>
        </w:rPr>
        <w:t> </w:t>
      </w:r>
      <w:r>
        <w:rPr/>
        <w:t>así</w:t>
      </w:r>
      <w:r>
        <w:rPr>
          <w:spacing w:val="-14"/>
        </w:rPr>
        <w:t> </w:t>
      </w:r>
      <w:r>
        <w:rPr/>
        <w:t>como</w:t>
      </w:r>
      <w:r>
        <w:rPr>
          <w:spacing w:val="-16"/>
        </w:rPr>
        <w:t> </w:t>
      </w:r>
      <w:r>
        <w:rPr/>
        <w:t>a</w:t>
      </w:r>
      <w:r>
        <w:rPr>
          <w:spacing w:val="-14"/>
        </w:rPr>
        <w:t> </w:t>
      </w:r>
      <w:r>
        <w:rPr/>
        <w:t>aprovechar</w:t>
      </w:r>
      <w:r>
        <w:rPr>
          <w:spacing w:val="-64"/>
        </w:rPr>
        <w:t> </w:t>
      </w:r>
      <w:r>
        <w:rPr/>
        <w:t>y</w:t>
      </w:r>
      <w:r>
        <w:rPr>
          <w:spacing w:val="-1"/>
        </w:rPr>
        <w:t> </w:t>
      </w:r>
      <w:r>
        <w:rPr/>
        <w:t>aumentar las</w:t>
      </w:r>
      <w:r>
        <w:rPr>
          <w:spacing w:val="-2"/>
        </w:rPr>
        <w:t> </w:t>
      </w:r>
      <w:r>
        <w:rPr/>
        <w:t>fortalezas 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misma.</w:t>
      </w:r>
    </w:p>
    <w:p>
      <w:pPr>
        <w:pStyle w:val="BodyText"/>
        <w:spacing w:line="360" w:lineRule="auto" w:before="160"/>
        <w:ind w:left="1442" w:right="1217"/>
        <w:jc w:val="both"/>
      </w:pPr>
      <w:r>
        <w:rPr/>
        <w:t>Es</w:t>
      </w:r>
      <w:r>
        <w:rPr>
          <w:spacing w:val="-15"/>
        </w:rPr>
        <w:t> </w:t>
      </w:r>
      <w:r>
        <w:rPr/>
        <w:t>importante</w:t>
      </w:r>
      <w:r>
        <w:rPr>
          <w:spacing w:val="-16"/>
        </w:rPr>
        <w:t> </w:t>
      </w:r>
      <w:r>
        <w:rPr/>
        <w:t>considerar</w:t>
      </w:r>
      <w:r>
        <w:rPr>
          <w:spacing w:val="-15"/>
        </w:rPr>
        <w:t> </w:t>
      </w:r>
      <w:r>
        <w:rPr/>
        <w:t>el</w:t>
      </w:r>
      <w:r>
        <w:rPr>
          <w:spacing w:val="-15"/>
        </w:rPr>
        <w:t> </w:t>
      </w:r>
      <w:r>
        <w:rPr/>
        <w:t>impacto</w:t>
      </w:r>
      <w:r>
        <w:rPr>
          <w:spacing w:val="-16"/>
        </w:rPr>
        <w:t> </w:t>
      </w:r>
      <w:r>
        <w:rPr/>
        <w:t>negativo</w:t>
      </w:r>
      <w:r>
        <w:rPr>
          <w:spacing w:val="-16"/>
        </w:rPr>
        <w:t> </w:t>
      </w:r>
      <w:r>
        <w:rPr/>
        <w:t>que</w:t>
      </w:r>
      <w:r>
        <w:rPr>
          <w:spacing w:val="-16"/>
        </w:rPr>
        <w:t> </w:t>
      </w:r>
      <w:r>
        <w:rPr/>
        <w:t>representan</w:t>
      </w:r>
      <w:r>
        <w:rPr>
          <w:spacing w:val="-14"/>
        </w:rPr>
        <w:t> </w:t>
      </w:r>
      <w:r>
        <w:rPr/>
        <w:t>las</w:t>
      </w:r>
      <w:r>
        <w:rPr>
          <w:spacing w:val="-16"/>
        </w:rPr>
        <w:t> </w:t>
      </w:r>
      <w:r>
        <w:rPr/>
        <w:t>amenazas</w:t>
      </w:r>
      <w:r>
        <w:rPr>
          <w:spacing w:val="-17"/>
        </w:rPr>
        <w:t> </w:t>
      </w:r>
      <w:r>
        <w:rPr/>
        <w:t>y</w:t>
      </w:r>
      <w:r>
        <w:rPr>
          <w:spacing w:val="-15"/>
        </w:rPr>
        <w:t> </w:t>
      </w:r>
      <w:r>
        <w:rPr/>
        <w:t>tratar</w:t>
      </w:r>
      <w:r>
        <w:rPr>
          <w:spacing w:val="-64"/>
        </w:rPr>
        <w:t> </w:t>
      </w:r>
      <w:r>
        <w:rPr/>
        <w:t>de minimizarlas.</w:t>
      </w:r>
      <w:r>
        <w:rPr>
          <w:spacing w:val="1"/>
        </w:rPr>
        <w:t> </w:t>
      </w:r>
      <w:r>
        <w:rPr/>
        <w:t>También es vital el sacar provecho de las oportunidades que se</w:t>
      </w:r>
      <w:r>
        <w:rPr>
          <w:spacing w:val="1"/>
        </w:rPr>
        <w:t> </w:t>
      </w:r>
      <w:r>
        <w:rPr/>
        <w:t>presentan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el entorno.</w:t>
      </w:r>
    </w:p>
    <w:p>
      <w:pPr>
        <w:pStyle w:val="Heading5"/>
        <w:spacing w:before="160"/>
        <w:ind w:left="1442"/>
        <w:rPr>
          <w:sz w:val="26"/>
        </w:rPr>
      </w:pPr>
      <w:r>
        <w:rPr/>
        <w:t>FORTALEZAS</w:t>
      </w:r>
      <w:r>
        <w:rPr>
          <w:sz w:val="26"/>
        </w:rPr>
        <w:t>:</w:t>
      </w:r>
    </w:p>
    <w:p>
      <w:pPr>
        <w:pStyle w:val="BodyText"/>
        <w:spacing w:before="8"/>
        <w:rPr>
          <w:rFonts w:ascii="Arial"/>
          <w:b/>
        </w:rPr>
      </w:pPr>
    </w:p>
    <w:p>
      <w:pPr>
        <w:pStyle w:val="ListParagraph"/>
        <w:numPr>
          <w:ilvl w:val="0"/>
          <w:numId w:val="14"/>
        </w:numPr>
        <w:tabs>
          <w:tab w:pos="2161" w:val="left" w:leader="none"/>
          <w:tab w:pos="2162" w:val="left" w:leader="none"/>
        </w:tabs>
        <w:spacing w:line="350" w:lineRule="auto" w:before="1" w:after="0"/>
        <w:ind w:left="2162" w:right="1222" w:hanging="360"/>
        <w:jc w:val="left"/>
        <w:rPr>
          <w:sz w:val="24"/>
        </w:rPr>
      </w:pPr>
      <w:r>
        <w:rPr>
          <w:sz w:val="24"/>
        </w:rPr>
        <w:t>Mandato</w:t>
      </w:r>
      <w:r>
        <w:rPr>
          <w:spacing w:val="1"/>
          <w:sz w:val="24"/>
        </w:rPr>
        <w:t> </w:t>
      </w:r>
      <w:r>
        <w:rPr>
          <w:sz w:val="24"/>
        </w:rPr>
        <w:t>legal específico</w:t>
      </w:r>
      <w:r>
        <w:rPr>
          <w:spacing w:val="2"/>
          <w:sz w:val="24"/>
        </w:rPr>
        <w:t> </w:t>
      </w:r>
      <w:r>
        <w:rPr>
          <w:sz w:val="24"/>
        </w:rPr>
        <w:t>que</w:t>
      </w:r>
      <w:r>
        <w:rPr>
          <w:spacing w:val="-2"/>
          <w:sz w:val="24"/>
        </w:rPr>
        <w:t> </w:t>
      </w:r>
      <w:r>
        <w:rPr>
          <w:sz w:val="24"/>
        </w:rPr>
        <w:t>define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2"/>
          <w:sz w:val="24"/>
        </w:rPr>
        <w:t> </w:t>
      </w:r>
      <w:r>
        <w:rPr>
          <w:sz w:val="24"/>
        </w:rPr>
        <w:t>funciones y responsabilidades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64"/>
          <w:sz w:val="24"/>
        </w:rPr>
        <w:t> </w:t>
      </w:r>
      <w:r>
        <w:rPr>
          <w:sz w:val="24"/>
        </w:rPr>
        <w:t>Secretaría</w:t>
      </w:r>
      <w:r>
        <w:rPr>
          <w:spacing w:val="-1"/>
          <w:sz w:val="24"/>
        </w:rPr>
        <w:t> </w:t>
      </w:r>
      <w:r>
        <w:rPr>
          <w:sz w:val="24"/>
        </w:rPr>
        <w:t>Privada de la Presidencia.</w:t>
      </w:r>
    </w:p>
    <w:p>
      <w:pPr>
        <w:pStyle w:val="ListParagraph"/>
        <w:numPr>
          <w:ilvl w:val="0"/>
          <w:numId w:val="14"/>
        </w:numPr>
        <w:tabs>
          <w:tab w:pos="2161" w:val="left" w:leader="none"/>
          <w:tab w:pos="2162" w:val="left" w:leader="none"/>
        </w:tabs>
        <w:spacing w:line="350" w:lineRule="auto" w:before="12" w:after="0"/>
        <w:ind w:left="2162" w:right="1223" w:hanging="360"/>
        <w:jc w:val="left"/>
        <w:rPr>
          <w:sz w:val="24"/>
        </w:rPr>
      </w:pPr>
      <w:r>
        <w:rPr>
          <w:spacing w:val="-1"/>
          <w:sz w:val="24"/>
        </w:rPr>
        <w:t>Recurso</w:t>
      </w:r>
      <w:r>
        <w:rPr>
          <w:spacing w:val="-15"/>
          <w:sz w:val="24"/>
        </w:rPr>
        <w:t> </w:t>
      </w:r>
      <w:r>
        <w:rPr>
          <w:sz w:val="24"/>
        </w:rPr>
        <w:t>humano</w:t>
      </w:r>
      <w:r>
        <w:rPr>
          <w:spacing w:val="-13"/>
          <w:sz w:val="24"/>
        </w:rPr>
        <w:t> </w:t>
      </w:r>
      <w:r>
        <w:rPr>
          <w:sz w:val="24"/>
        </w:rPr>
        <w:t>con</w:t>
      </w:r>
      <w:r>
        <w:rPr>
          <w:spacing w:val="-16"/>
          <w:sz w:val="24"/>
        </w:rPr>
        <w:t> </w:t>
      </w:r>
      <w:r>
        <w:rPr>
          <w:sz w:val="24"/>
        </w:rPr>
        <w:t>experiencia</w:t>
      </w:r>
      <w:r>
        <w:rPr>
          <w:spacing w:val="-16"/>
          <w:sz w:val="24"/>
        </w:rPr>
        <w:t> </w:t>
      </w:r>
      <w:r>
        <w:rPr>
          <w:sz w:val="24"/>
        </w:rPr>
        <w:t>y</w:t>
      </w:r>
      <w:r>
        <w:rPr>
          <w:spacing w:val="-15"/>
          <w:sz w:val="24"/>
        </w:rPr>
        <w:t> </w:t>
      </w:r>
      <w:r>
        <w:rPr>
          <w:sz w:val="24"/>
        </w:rPr>
        <w:t>especialidad</w:t>
      </w:r>
      <w:r>
        <w:rPr>
          <w:spacing w:val="-16"/>
          <w:sz w:val="24"/>
        </w:rPr>
        <w:t> </w:t>
      </w:r>
      <w:r>
        <w:rPr>
          <w:sz w:val="24"/>
        </w:rPr>
        <w:t>en</w:t>
      </w:r>
      <w:r>
        <w:rPr>
          <w:spacing w:val="-13"/>
          <w:sz w:val="24"/>
        </w:rPr>
        <w:t> </w:t>
      </w:r>
      <w:r>
        <w:rPr>
          <w:sz w:val="24"/>
        </w:rPr>
        <w:t>las</w:t>
      </w:r>
      <w:r>
        <w:rPr>
          <w:spacing w:val="-14"/>
          <w:sz w:val="24"/>
        </w:rPr>
        <w:t> </w:t>
      </w:r>
      <w:r>
        <w:rPr>
          <w:sz w:val="24"/>
        </w:rPr>
        <w:t>diferentes</w:t>
      </w:r>
      <w:r>
        <w:rPr>
          <w:spacing w:val="-16"/>
          <w:sz w:val="24"/>
        </w:rPr>
        <w:t> </w:t>
      </w:r>
      <w:r>
        <w:rPr>
          <w:sz w:val="24"/>
        </w:rPr>
        <w:t>disciplinas,</w:t>
      </w:r>
      <w:r>
        <w:rPr>
          <w:spacing w:val="-64"/>
          <w:sz w:val="24"/>
        </w:rPr>
        <w:t> </w:t>
      </w:r>
      <w:r>
        <w:rPr>
          <w:sz w:val="24"/>
        </w:rPr>
        <w:t>servicios</w:t>
      </w:r>
      <w:r>
        <w:rPr>
          <w:spacing w:val="-1"/>
          <w:sz w:val="24"/>
        </w:rPr>
        <w:t> </w:t>
      </w:r>
      <w:r>
        <w:rPr>
          <w:sz w:val="24"/>
        </w:rPr>
        <w:t>técnicos</w:t>
      </w:r>
      <w:r>
        <w:rPr>
          <w:spacing w:val="-2"/>
          <w:sz w:val="24"/>
        </w:rPr>
        <w:t> </w:t>
      </w:r>
      <w:r>
        <w:rPr>
          <w:sz w:val="24"/>
        </w:rPr>
        <w:t>y profesionales</w:t>
      </w:r>
      <w:r>
        <w:rPr>
          <w:spacing w:val="2"/>
          <w:sz w:val="24"/>
        </w:rPr>
        <w:t> </w:t>
      </w:r>
      <w:r>
        <w:rPr>
          <w:sz w:val="24"/>
        </w:rPr>
        <w:t>con</w:t>
      </w:r>
      <w:r>
        <w:rPr>
          <w:spacing w:val="-2"/>
          <w:sz w:val="24"/>
        </w:rPr>
        <w:t> </w:t>
      </w:r>
      <w:r>
        <w:rPr>
          <w:sz w:val="24"/>
        </w:rPr>
        <w:t>alta capacidad.</w:t>
      </w:r>
    </w:p>
    <w:p>
      <w:pPr>
        <w:pStyle w:val="ListParagraph"/>
        <w:numPr>
          <w:ilvl w:val="0"/>
          <w:numId w:val="14"/>
        </w:numPr>
        <w:tabs>
          <w:tab w:pos="2161" w:val="left" w:leader="none"/>
          <w:tab w:pos="2162" w:val="left" w:leader="none"/>
        </w:tabs>
        <w:spacing w:line="240" w:lineRule="auto" w:before="10" w:after="0"/>
        <w:ind w:left="2162" w:right="0" w:hanging="360"/>
        <w:jc w:val="left"/>
        <w:rPr>
          <w:sz w:val="24"/>
        </w:rPr>
      </w:pPr>
      <w:r>
        <w:rPr>
          <w:sz w:val="24"/>
        </w:rPr>
        <w:t>Se</w:t>
      </w:r>
      <w:r>
        <w:rPr>
          <w:spacing w:val="-2"/>
          <w:sz w:val="24"/>
        </w:rPr>
        <w:t> </w:t>
      </w:r>
      <w:r>
        <w:rPr>
          <w:sz w:val="24"/>
        </w:rPr>
        <w:t>posee</w:t>
      </w:r>
      <w:r>
        <w:rPr>
          <w:spacing w:val="-3"/>
          <w:sz w:val="24"/>
        </w:rPr>
        <w:t> </w:t>
      </w:r>
      <w:r>
        <w:rPr>
          <w:sz w:val="24"/>
        </w:rPr>
        <w:t>un</w:t>
      </w:r>
      <w:r>
        <w:rPr>
          <w:spacing w:val="-4"/>
          <w:sz w:val="24"/>
        </w:rPr>
        <w:t> </w:t>
      </w:r>
      <w:r>
        <w:rPr>
          <w:sz w:val="24"/>
        </w:rPr>
        <w:t>clima</w:t>
      </w:r>
      <w:r>
        <w:rPr>
          <w:spacing w:val="-1"/>
          <w:sz w:val="24"/>
        </w:rPr>
        <w:t> </w:t>
      </w:r>
      <w:r>
        <w:rPr>
          <w:sz w:val="24"/>
        </w:rPr>
        <w:t>laboral</w:t>
      </w:r>
      <w:r>
        <w:rPr>
          <w:spacing w:val="-2"/>
          <w:sz w:val="24"/>
        </w:rPr>
        <w:t> </w:t>
      </w:r>
      <w:r>
        <w:rPr>
          <w:sz w:val="24"/>
        </w:rPr>
        <w:t>adecuado</w:t>
      </w:r>
      <w:r>
        <w:rPr>
          <w:spacing w:val="-3"/>
          <w:sz w:val="24"/>
        </w:rPr>
        <w:t> </w:t>
      </w: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armoniza</w:t>
      </w:r>
      <w:r>
        <w:rPr>
          <w:spacing w:val="-2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trabajo</w:t>
      </w:r>
      <w:r>
        <w:rPr>
          <w:spacing w:val="-4"/>
          <w:sz w:val="24"/>
        </w:rPr>
        <w:t> </w:t>
      </w:r>
      <w:r>
        <w:rPr>
          <w:sz w:val="24"/>
        </w:rPr>
        <w:t>institucional.</w:t>
      </w:r>
    </w:p>
    <w:p>
      <w:pPr>
        <w:pStyle w:val="ListParagraph"/>
        <w:numPr>
          <w:ilvl w:val="0"/>
          <w:numId w:val="14"/>
        </w:numPr>
        <w:tabs>
          <w:tab w:pos="2161" w:val="left" w:leader="none"/>
          <w:tab w:pos="2162" w:val="left" w:leader="none"/>
        </w:tabs>
        <w:spacing w:line="352" w:lineRule="auto" w:before="137" w:after="0"/>
        <w:ind w:left="2162" w:right="1216" w:hanging="360"/>
        <w:jc w:val="left"/>
        <w:rPr>
          <w:sz w:val="24"/>
        </w:rPr>
      </w:pPr>
      <w:r>
        <w:rPr>
          <w:sz w:val="24"/>
        </w:rPr>
        <w:t>Atención</w:t>
      </w:r>
      <w:r>
        <w:rPr>
          <w:spacing w:val="53"/>
          <w:sz w:val="24"/>
        </w:rPr>
        <w:t> </w:t>
      </w:r>
      <w:r>
        <w:rPr>
          <w:sz w:val="24"/>
        </w:rPr>
        <w:t>y</w:t>
      </w:r>
      <w:r>
        <w:rPr>
          <w:spacing w:val="51"/>
          <w:sz w:val="24"/>
        </w:rPr>
        <w:t> </w:t>
      </w:r>
      <w:r>
        <w:rPr>
          <w:sz w:val="24"/>
        </w:rPr>
        <w:t>orientación</w:t>
      </w:r>
      <w:r>
        <w:rPr>
          <w:spacing w:val="52"/>
          <w:sz w:val="24"/>
        </w:rPr>
        <w:t> </w:t>
      </w:r>
      <w:r>
        <w:rPr>
          <w:sz w:val="24"/>
        </w:rPr>
        <w:t>personalizada</w:t>
      </w:r>
      <w:r>
        <w:rPr>
          <w:spacing w:val="53"/>
          <w:sz w:val="24"/>
        </w:rPr>
        <w:t> </w:t>
      </w:r>
      <w:r>
        <w:rPr>
          <w:sz w:val="24"/>
        </w:rPr>
        <w:t>al</w:t>
      </w:r>
      <w:r>
        <w:rPr>
          <w:spacing w:val="51"/>
          <w:sz w:val="24"/>
        </w:rPr>
        <w:t> </w:t>
      </w:r>
      <w:r>
        <w:rPr>
          <w:sz w:val="24"/>
        </w:rPr>
        <w:t>ciudadano</w:t>
      </w:r>
      <w:r>
        <w:rPr>
          <w:spacing w:val="55"/>
          <w:sz w:val="24"/>
        </w:rPr>
        <w:t> </w:t>
      </w:r>
      <w:r>
        <w:rPr>
          <w:sz w:val="24"/>
        </w:rPr>
        <w:t>cuando</w:t>
      </w:r>
      <w:r>
        <w:rPr>
          <w:spacing w:val="52"/>
          <w:sz w:val="24"/>
        </w:rPr>
        <w:t> </w:t>
      </w:r>
      <w:r>
        <w:rPr>
          <w:sz w:val="24"/>
        </w:rPr>
        <w:t>hace</w:t>
      </w:r>
      <w:r>
        <w:rPr>
          <w:spacing w:val="55"/>
          <w:sz w:val="24"/>
        </w:rPr>
        <w:t> </w:t>
      </w:r>
      <w:r>
        <w:rPr>
          <w:sz w:val="24"/>
        </w:rPr>
        <w:t>entrega</w:t>
      </w:r>
      <w:r>
        <w:rPr>
          <w:spacing w:val="-64"/>
          <w:sz w:val="24"/>
        </w:rPr>
        <w:t> </w:t>
      </w:r>
      <w:r>
        <w:rPr>
          <w:sz w:val="24"/>
        </w:rPr>
        <w:t>física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documentación</w:t>
      </w:r>
      <w:r>
        <w:rPr>
          <w:spacing w:val="-1"/>
          <w:sz w:val="24"/>
        </w:rPr>
        <w:t> </w:t>
      </w:r>
      <w:r>
        <w:rPr>
          <w:sz w:val="24"/>
        </w:rPr>
        <w:t>dirigida</w:t>
      </w:r>
      <w:r>
        <w:rPr>
          <w:spacing w:val="-3"/>
          <w:sz w:val="24"/>
        </w:rPr>
        <w:t> </w:t>
      </w:r>
      <w:r>
        <w:rPr>
          <w:sz w:val="24"/>
        </w:rPr>
        <w:t>al</w:t>
      </w:r>
      <w:r>
        <w:rPr>
          <w:spacing w:val="-1"/>
          <w:sz w:val="24"/>
        </w:rPr>
        <w:t> </w:t>
      </w:r>
      <w:r>
        <w:rPr>
          <w:sz w:val="24"/>
        </w:rPr>
        <w:t>Señor</w:t>
      </w:r>
      <w:r>
        <w:rPr>
          <w:spacing w:val="-1"/>
          <w:sz w:val="24"/>
        </w:rPr>
        <w:t> </w:t>
      </w:r>
      <w:r>
        <w:rPr>
          <w:sz w:val="24"/>
        </w:rPr>
        <w:t>Presidente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 República.</w:t>
      </w:r>
    </w:p>
    <w:p>
      <w:pPr>
        <w:spacing w:after="0" w:line="352" w:lineRule="auto"/>
        <w:jc w:val="left"/>
        <w:rPr>
          <w:sz w:val="24"/>
        </w:rPr>
        <w:sectPr>
          <w:pgSz w:w="12240" w:h="15840"/>
          <w:pgMar w:header="0" w:footer="897" w:top="1340" w:bottom="1560" w:left="260" w:right="480"/>
        </w:sectPr>
      </w:pPr>
    </w:p>
    <w:p>
      <w:pPr>
        <w:pStyle w:val="Heading5"/>
        <w:spacing w:before="77"/>
        <w:ind w:left="1442"/>
        <w:rPr>
          <w:sz w:val="26"/>
        </w:rPr>
      </w:pPr>
      <w:r>
        <w:rPr/>
        <w:t>OPORTUNIDADES</w:t>
      </w:r>
      <w:r>
        <w:rPr>
          <w:sz w:val="26"/>
        </w:rPr>
        <w:t>:</w:t>
      </w:r>
    </w:p>
    <w:p>
      <w:pPr>
        <w:pStyle w:val="BodyText"/>
        <w:spacing w:before="2"/>
        <w:rPr>
          <w:rFonts w:ascii="Arial"/>
          <w:b/>
          <w:sz w:val="41"/>
        </w:rPr>
      </w:pPr>
    </w:p>
    <w:p>
      <w:pPr>
        <w:pStyle w:val="ListParagraph"/>
        <w:numPr>
          <w:ilvl w:val="0"/>
          <w:numId w:val="14"/>
        </w:numPr>
        <w:tabs>
          <w:tab w:pos="2162" w:val="left" w:leader="none"/>
        </w:tabs>
        <w:spacing w:line="357" w:lineRule="auto" w:before="1" w:after="0"/>
        <w:ind w:left="2162" w:right="1216" w:hanging="360"/>
        <w:jc w:val="both"/>
        <w:rPr>
          <w:sz w:val="24"/>
        </w:rPr>
      </w:pPr>
      <w:r>
        <w:rPr>
          <w:sz w:val="24"/>
        </w:rPr>
        <w:t>Coordinación con las diferentes Secretarías de la Presidencia y Ministerios</w:t>
      </w:r>
      <w:r>
        <w:rPr>
          <w:spacing w:val="1"/>
          <w:sz w:val="24"/>
        </w:rPr>
        <w:t> </w:t>
      </w:r>
      <w:r>
        <w:rPr>
          <w:sz w:val="24"/>
        </w:rPr>
        <w:t>del Organismo Ejecutivo, para un mayor fortalecimiento al apoyo que se le</w:t>
      </w:r>
      <w:r>
        <w:rPr>
          <w:spacing w:val="1"/>
          <w:sz w:val="24"/>
        </w:rPr>
        <w:t> </w:t>
      </w:r>
      <w:r>
        <w:rPr>
          <w:sz w:val="24"/>
        </w:rPr>
        <w:t>otorga al Presidente de la República con respecto a su agenda Privada y</w:t>
      </w:r>
      <w:r>
        <w:rPr>
          <w:spacing w:val="1"/>
          <w:sz w:val="24"/>
        </w:rPr>
        <w:t> </w:t>
      </w:r>
      <w:r>
        <w:rPr>
          <w:sz w:val="24"/>
        </w:rPr>
        <w:t>asuntos</w:t>
      </w:r>
      <w:r>
        <w:rPr>
          <w:spacing w:val="-1"/>
          <w:sz w:val="24"/>
        </w:rPr>
        <w:t> </w:t>
      </w:r>
      <w:r>
        <w:rPr>
          <w:sz w:val="24"/>
        </w:rPr>
        <w:t>Políticos</w:t>
      </w:r>
      <w:r>
        <w:rPr>
          <w:spacing w:val="-2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correspondan.</w:t>
      </w:r>
    </w:p>
    <w:p>
      <w:pPr>
        <w:pStyle w:val="ListParagraph"/>
        <w:numPr>
          <w:ilvl w:val="0"/>
          <w:numId w:val="14"/>
        </w:numPr>
        <w:tabs>
          <w:tab w:pos="2162" w:val="left" w:leader="none"/>
        </w:tabs>
        <w:spacing w:line="350" w:lineRule="auto" w:before="1" w:after="0"/>
        <w:ind w:left="2162" w:right="1221" w:hanging="360"/>
        <w:jc w:val="both"/>
        <w:rPr>
          <w:sz w:val="24"/>
        </w:rPr>
      </w:pPr>
      <w:r>
        <w:rPr>
          <w:sz w:val="24"/>
        </w:rPr>
        <w:t>Aproximación</w:t>
      </w:r>
      <w:r>
        <w:rPr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sector</w:t>
      </w:r>
      <w:r>
        <w:rPr>
          <w:spacing w:val="1"/>
          <w:sz w:val="24"/>
        </w:rPr>
        <w:t> </w:t>
      </w:r>
      <w:r>
        <w:rPr>
          <w:sz w:val="24"/>
        </w:rPr>
        <w:t>académico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fortalecimiento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capacidades</w:t>
      </w:r>
      <w:r>
        <w:rPr>
          <w:spacing w:val="-4"/>
          <w:sz w:val="24"/>
        </w:rPr>
        <w:t> </w:t>
      </w:r>
      <w:r>
        <w:rPr>
          <w:sz w:val="24"/>
        </w:rPr>
        <w:t>instaladas.</w:t>
      </w:r>
    </w:p>
    <w:p>
      <w:pPr>
        <w:pStyle w:val="ListParagraph"/>
        <w:numPr>
          <w:ilvl w:val="0"/>
          <w:numId w:val="14"/>
        </w:numPr>
        <w:tabs>
          <w:tab w:pos="2162" w:val="left" w:leader="none"/>
        </w:tabs>
        <w:spacing w:line="350" w:lineRule="auto" w:before="12" w:after="0"/>
        <w:ind w:left="2162" w:right="1218" w:hanging="360"/>
        <w:jc w:val="both"/>
        <w:rPr>
          <w:sz w:val="24"/>
        </w:rPr>
      </w:pPr>
      <w:r>
        <w:rPr>
          <w:spacing w:val="-1"/>
          <w:sz w:val="24"/>
        </w:rPr>
        <w:t>Utilización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de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la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tecnología</w:t>
      </w:r>
      <w:r>
        <w:rPr>
          <w:spacing w:val="-12"/>
          <w:sz w:val="24"/>
        </w:rPr>
        <w:t> </w:t>
      </w:r>
      <w:r>
        <w:rPr>
          <w:sz w:val="24"/>
        </w:rPr>
        <w:t>como</w:t>
      </w:r>
      <w:r>
        <w:rPr>
          <w:spacing w:val="-14"/>
          <w:sz w:val="24"/>
        </w:rPr>
        <w:t> </w:t>
      </w:r>
      <w:r>
        <w:rPr>
          <w:sz w:val="24"/>
        </w:rPr>
        <w:t>herramienta</w:t>
      </w:r>
      <w:r>
        <w:rPr>
          <w:spacing w:val="-11"/>
          <w:sz w:val="24"/>
        </w:rPr>
        <w:t> </w:t>
      </w:r>
      <w:r>
        <w:rPr>
          <w:sz w:val="24"/>
        </w:rPr>
        <w:t>principal</w:t>
      </w:r>
      <w:r>
        <w:rPr>
          <w:spacing w:val="-14"/>
          <w:sz w:val="24"/>
        </w:rPr>
        <w:t> </w:t>
      </w:r>
      <w:r>
        <w:rPr>
          <w:sz w:val="24"/>
        </w:rPr>
        <w:t>para</w:t>
      </w:r>
      <w:r>
        <w:rPr>
          <w:spacing w:val="-14"/>
          <w:sz w:val="24"/>
        </w:rPr>
        <w:t> </w:t>
      </w:r>
      <w:r>
        <w:rPr>
          <w:sz w:val="24"/>
        </w:rPr>
        <w:t>la</w:t>
      </w:r>
      <w:r>
        <w:rPr>
          <w:spacing w:val="-16"/>
          <w:sz w:val="24"/>
        </w:rPr>
        <w:t> </w:t>
      </w:r>
      <w:r>
        <w:rPr>
          <w:sz w:val="24"/>
        </w:rPr>
        <w:t>modernización</w:t>
      </w:r>
      <w:r>
        <w:rPr>
          <w:spacing w:val="-64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servicio que se presta</w:t>
      </w:r>
      <w:r>
        <w:rPr>
          <w:spacing w:val="1"/>
          <w:sz w:val="24"/>
        </w:rPr>
        <w:t> </w:t>
      </w:r>
      <w:r>
        <w:rPr>
          <w:sz w:val="24"/>
        </w:rPr>
        <w:t>al</w:t>
      </w:r>
      <w:r>
        <w:rPr>
          <w:spacing w:val="-1"/>
          <w:sz w:val="24"/>
        </w:rPr>
        <w:t> </w:t>
      </w:r>
      <w:r>
        <w:rPr>
          <w:sz w:val="24"/>
        </w:rPr>
        <w:t>ciudadano.</w:t>
      </w:r>
    </w:p>
    <w:p>
      <w:pPr>
        <w:pStyle w:val="BodyText"/>
        <w:spacing w:before="8"/>
        <w:rPr>
          <w:sz w:val="38"/>
        </w:rPr>
      </w:pPr>
    </w:p>
    <w:p>
      <w:pPr>
        <w:pStyle w:val="Heading5"/>
        <w:spacing w:before="0"/>
        <w:ind w:left="1442"/>
        <w:rPr>
          <w:sz w:val="26"/>
        </w:rPr>
      </w:pPr>
      <w:r>
        <w:rPr/>
        <w:t>DEBILIDADES</w:t>
      </w:r>
      <w:r>
        <w:rPr>
          <w:sz w:val="26"/>
        </w:rPr>
        <w:t>:</w:t>
      </w:r>
    </w:p>
    <w:p>
      <w:pPr>
        <w:pStyle w:val="BodyText"/>
        <w:spacing w:before="3"/>
        <w:rPr>
          <w:rFonts w:ascii="Arial"/>
          <w:b/>
          <w:sz w:val="41"/>
        </w:rPr>
      </w:pPr>
    </w:p>
    <w:p>
      <w:pPr>
        <w:pStyle w:val="ListParagraph"/>
        <w:numPr>
          <w:ilvl w:val="0"/>
          <w:numId w:val="14"/>
        </w:numPr>
        <w:tabs>
          <w:tab w:pos="2161" w:val="left" w:leader="none"/>
          <w:tab w:pos="2162" w:val="left" w:leader="none"/>
        </w:tabs>
        <w:spacing w:line="350" w:lineRule="auto" w:before="0" w:after="0"/>
        <w:ind w:left="2162" w:right="1224" w:hanging="360"/>
        <w:jc w:val="left"/>
        <w:rPr>
          <w:sz w:val="24"/>
        </w:rPr>
      </w:pPr>
      <w:r>
        <w:rPr>
          <w:sz w:val="24"/>
        </w:rPr>
        <w:t>Limitaciones</w:t>
      </w:r>
      <w:r>
        <w:rPr>
          <w:spacing w:val="9"/>
          <w:sz w:val="24"/>
        </w:rPr>
        <w:t> </w:t>
      </w:r>
      <w:r>
        <w:rPr>
          <w:sz w:val="24"/>
        </w:rPr>
        <w:t>de</w:t>
      </w:r>
      <w:r>
        <w:rPr>
          <w:spacing w:val="10"/>
          <w:sz w:val="24"/>
        </w:rPr>
        <w:t> </w:t>
      </w:r>
      <w:r>
        <w:rPr>
          <w:sz w:val="24"/>
        </w:rPr>
        <w:t>espacio</w:t>
      </w:r>
      <w:r>
        <w:rPr>
          <w:spacing w:val="10"/>
          <w:sz w:val="24"/>
        </w:rPr>
        <w:t> </w:t>
      </w:r>
      <w:r>
        <w:rPr>
          <w:sz w:val="24"/>
        </w:rPr>
        <w:t>físico</w:t>
      </w:r>
      <w:r>
        <w:rPr>
          <w:spacing w:val="10"/>
          <w:sz w:val="24"/>
        </w:rPr>
        <w:t> </w:t>
      </w:r>
      <w:r>
        <w:rPr>
          <w:sz w:val="24"/>
        </w:rPr>
        <w:t>en</w:t>
      </w:r>
      <w:r>
        <w:rPr>
          <w:spacing w:val="9"/>
          <w:sz w:val="24"/>
        </w:rPr>
        <w:t> </w:t>
      </w:r>
      <w:r>
        <w:rPr>
          <w:sz w:val="24"/>
        </w:rPr>
        <w:t>las</w:t>
      </w:r>
      <w:r>
        <w:rPr>
          <w:spacing w:val="10"/>
          <w:sz w:val="24"/>
        </w:rPr>
        <w:t> </w:t>
      </w:r>
      <w:r>
        <w:rPr>
          <w:sz w:val="24"/>
        </w:rPr>
        <w:t>instalaciones</w:t>
      </w:r>
      <w:r>
        <w:rPr>
          <w:spacing w:val="10"/>
          <w:sz w:val="24"/>
        </w:rPr>
        <w:t> </w:t>
      </w:r>
      <w:r>
        <w:rPr>
          <w:sz w:val="24"/>
        </w:rPr>
        <w:t>de</w:t>
      </w:r>
      <w:r>
        <w:rPr>
          <w:spacing w:val="10"/>
          <w:sz w:val="24"/>
        </w:rPr>
        <w:t> </w:t>
      </w:r>
      <w:r>
        <w:rPr>
          <w:sz w:val="24"/>
        </w:rPr>
        <w:t>la</w:t>
      </w:r>
      <w:r>
        <w:rPr>
          <w:spacing w:val="9"/>
          <w:sz w:val="24"/>
        </w:rPr>
        <w:t> </w:t>
      </w:r>
      <w:r>
        <w:rPr>
          <w:sz w:val="24"/>
        </w:rPr>
        <w:t>Secretaría</w:t>
      </w:r>
      <w:r>
        <w:rPr>
          <w:spacing w:val="8"/>
          <w:sz w:val="24"/>
        </w:rPr>
        <w:t> </w:t>
      </w:r>
      <w:r>
        <w:rPr>
          <w:sz w:val="24"/>
        </w:rPr>
        <w:t>Privada</w:t>
      </w:r>
      <w:r>
        <w:rPr>
          <w:spacing w:val="-63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Presidencia,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ubicación</w:t>
      </w:r>
      <w:r>
        <w:rPr>
          <w:spacing w:val="-1"/>
          <w:sz w:val="24"/>
        </w:rPr>
        <w:t> </w:t>
      </w:r>
      <w:r>
        <w:rPr>
          <w:sz w:val="24"/>
        </w:rPr>
        <w:t>óptima</w:t>
      </w:r>
      <w:r>
        <w:rPr>
          <w:spacing w:val="-3"/>
          <w:sz w:val="24"/>
        </w:rPr>
        <w:t> </w:t>
      </w:r>
      <w:r>
        <w:rPr>
          <w:sz w:val="24"/>
        </w:rPr>
        <w:t>del recurso</w:t>
      </w:r>
      <w:r>
        <w:rPr>
          <w:spacing w:val="-1"/>
          <w:sz w:val="24"/>
        </w:rPr>
        <w:t> </w:t>
      </w:r>
      <w:r>
        <w:rPr>
          <w:sz w:val="24"/>
        </w:rPr>
        <w:t>humano.</w:t>
      </w:r>
    </w:p>
    <w:p>
      <w:pPr>
        <w:pStyle w:val="ListParagraph"/>
        <w:numPr>
          <w:ilvl w:val="0"/>
          <w:numId w:val="14"/>
        </w:numPr>
        <w:tabs>
          <w:tab w:pos="2161" w:val="left" w:leader="none"/>
          <w:tab w:pos="2162" w:val="left" w:leader="none"/>
        </w:tabs>
        <w:spacing w:line="240" w:lineRule="auto" w:before="10" w:after="0"/>
        <w:ind w:left="2162" w:right="0" w:hanging="360"/>
        <w:jc w:val="left"/>
        <w:rPr>
          <w:sz w:val="24"/>
        </w:rPr>
      </w:pPr>
      <w:r>
        <w:rPr>
          <w:sz w:val="24"/>
        </w:rPr>
        <w:t>Capacitaciones</w:t>
      </w:r>
      <w:r>
        <w:rPr>
          <w:spacing w:val="-1"/>
          <w:sz w:val="24"/>
        </w:rPr>
        <w:t> </w:t>
      </w:r>
      <w:r>
        <w:rPr>
          <w:sz w:val="24"/>
        </w:rPr>
        <w:t>limitadas</w:t>
      </w:r>
      <w:r>
        <w:rPr>
          <w:spacing w:val="-1"/>
          <w:sz w:val="24"/>
        </w:rPr>
        <w:t> </w:t>
      </w:r>
      <w:r>
        <w:rPr>
          <w:sz w:val="24"/>
        </w:rPr>
        <w:t>para</w:t>
      </w:r>
      <w:r>
        <w:rPr>
          <w:spacing w:val="-5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personal.</w:t>
      </w:r>
    </w:p>
    <w:p>
      <w:pPr>
        <w:pStyle w:val="ListParagraph"/>
        <w:numPr>
          <w:ilvl w:val="0"/>
          <w:numId w:val="14"/>
        </w:numPr>
        <w:tabs>
          <w:tab w:pos="2161" w:val="left" w:leader="none"/>
          <w:tab w:pos="2162" w:val="left" w:leader="none"/>
        </w:tabs>
        <w:spacing w:line="240" w:lineRule="auto" w:before="138" w:after="0"/>
        <w:ind w:left="2162" w:right="0" w:hanging="360"/>
        <w:jc w:val="left"/>
        <w:rPr>
          <w:sz w:val="24"/>
        </w:rPr>
      </w:pPr>
      <w:r>
        <w:rPr>
          <w:sz w:val="24"/>
        </w:rPr>
        <w:t>Asignación</w:t>
      </w:r>
      <w:r>
        <w:rPr>
          <w:spacing w:val="-3"/>
          <w:sz w:val="24"/>
        </w:rPr>
        <w:t> </w:t>
      </w:r>
      <w:r>
        <w:rPr>
          <w:sz w:val="24"/>
        </w:rPr>
        <w:t>presupuestaria</w:t>
      </w:r>
      <w:r>
        <w:rPr>
          <w:spacing w:val="-2"/>
          <w:sz w:val="24"/>
        </w:rPr>
        <w:t> </w:t>
      </w:r>
      <w:r>
        <w:rPr>
          <w:sz w:val="24"/>
        </w:rPr>
        <w:t>limitada,</w:t>
      </w:r>
      <w:r>
        <w:rPr>
          <w:spacing w:val="63"/>
          <w:sz w:val="24"/>
        </w:rPr>
        <w:t> </w:t>
      </w:r>
      <w:r>
        <w:rPr>
          <w:sz w:val="24"/>
        </w:rPr>
        <w:t>y</w:t>
      </w:r>
      <w:r>
        <w:rPr>
          <w:spacing w:val="-5"/>
          <w:sz w:val="24"/>
        </w:rPr>
        <w:t> </w:t>
      </w:r>
      <w:r>
        <w:rPr>
          <w:sz w:val="24"/>
        </w:rPr>
        <w:t>las</w:t>
      </w:r>
      <w:r>
        <w:rPr>
          <w:spacing w:val="-2"/>
          <w:sz w:val="24"/>
        </w:rPr>
        <w:t> </w:t>
      </w:r>
      <w:r>
        <w:rPr>
          <w:sz w:val="24"/>
        </w:rPr>
        <w:t>normas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contención</w:t>
      </w:r>
      <w:r>
        <w:rPr>
          <w:spacing w:val="-2"/>
          <w:sz w:val="24"/>
        </w:rPr>
        <w:t> </w:t>
      </w:r>
      <w:r>
        <w:rPr>
          <w:sz w:val="24"/>
        </w:rPr>
        <w:t>del</w:t>
      </w:r>
      <w:r>
        <w:rPr>
          <w:spacing w:val="-2"/>
          <w:sz w:val="24"/>
        </w:rPr>
        <w:t> </w:t>
      </w:r>
      <w:r>
        <w:rPr>
          <w:sz w:val="24"/>
        </w:rPr>
        <w:t>gasto.</w:t>
      </w:r>
    </w:p>
    <w:p>
      <w:pPr>
        <w:pStyle w:val="ListParagraph"/>
        <w:numPr>
          <w:ilvl w:val="0"/>
          <w:numId w:val="14"/>
        </w:numPr>
        <w:tabs>
          <w:tab w:pos="2161" w:val="left" w:leader="none"/>
          <w:tab w:pos="2162" w:val="left" w:leader="none"/>
        </w:tabs>
        <w:spacing w:line="240" w:lineRule="auto" w:before="136" w:after="0"/>
        <w:ind w:left="2162" w:right="0" w:hanging="360"/>
        <w:jc w:val="left"/>
        <w:rPr>
          <w:sz w:val="24"/>
        </w:rPr>
      </w:pPr>
      <w:r>
        <w:rPr>
          <w:sz w:val="24"/>
        </w:rPr>
        <w:t>portal</w:t>
      </w:r>
      <w:r>
        <w:rPr>
          <w:spacing w:val="-2"/>
          <w:sz w:val="24"/>
        </w:rPr>
        <w:t> </w:t>
      </w:r>
      <w:r>
        <w:rPr>
          <w:sz w:val="24"/>
        </w:rPr>
        <w:t>web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ofrece</w:t>
      </w:r>
      <w:r>
        <w:rPr>
          <w:spacing w:val="-2"/>
          <w:sz w:val="24"/>
        </w:rPr>
        <w:t> </w:t>
      </w:r>
      <w:r>
        <w:rPr>
          <w:sz w:val="24"/>
        </w:rPr>
        <w:t>servicios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apoyo</w:t>
      </w:r>
      <w:r>
        <w:rPr>
          <w:spacing w:val="-2"/>
          <w:sz w:val="24"/>
        </w:rPr>
        <w:t> </w:t>
      </w:r>
      <w:r>
        <w:rPr>
          <w:sz w:val="24"/>
        </w:rPr>
        <w:t>al</w:t>
      </w:r>
      <w:r>
        <w:rPr>
          <w:spacing w:val="-2"/>
          <w:sz w:val="24"/>
        </w:rPr>
        <w:t> </w:t>
      </w:r>
      <w:r>
        <w:rPr>
          <w:sz w:val="24"/>
        </w:rPr>
        <w:t>ciudadano.</w:t>
      </w:r>
    </w:p>
    <w:p>
      <w:pPr>
        <w:pStyle w:val="BodyText"/>
        <w:rPr>
          <w:sz w:val="28"/>
        </w:rPr>
      </w:pPr>
    </w:p>
    <w:p>
      <w:pPr>
        <w:pStyle w:val="Heading5"/>
        <w:spacing w:before="245"/>
        <w:ind w:left="1442"/>
        <w:rPr>
          <w:sz w:val="26"/>
        </w:rPr>
      </w:pPr>
      <w:r>
        <w:rPr/>
        <w:t>AMENAZAS</w:t>
      </w:r>
      <w:r>
        <w:rPr>
          <w:sz w:val="26"/>
        </w:rPr>
        <w:t>:</w:t>
      </w:r>
    </w:p>
    <w:p>
      <w:pPr>
        <w:pStyle w:val="BodyText"/>
        <w:spacing w:before="3"/>
        <w:rPr>
          <w:rFonts w:ascii="Arial"/>
          <w:b/>
          <w:sz w:val="41"/>
        </w:rPr>
      </w:pPr>
    </w:p>
    <w:p>
      <w:pPr>
        <w:pStyle w:val="ListParagraph"/>
        <w:numPr>
          <w:ilvl w:val="0"/>
          <w:numId w:val="14"/>
        </w:numPr>
        <w:tabs>
          <w:tab w:pos="2161" w:val="left" w:leader="none"/>
          <w:tab w:pos="2162" w:val="left" w:leader="none"/>
        </w:tabs>
        <w:spacing w:line="240" w:lineRule="auto" w:before="0" w:after="0"/>
        <w:ind w:left="2162" w:right="0" w:hanging="360"/>
        <w:jc w:val="left"/>
        <w:rPr>
          <w:sz w:val="24"/>
        </w:rPr>
      </w:pPr>
      <w:r>
        <w:rPr>
          <w:sz w:val="24"/>
        </w:rPr>
        <w:t>No</w:t>
      </w:r>
      <w:r>
        <w:rPr>
          <w:spacing w:val="-3"/>
          <w:sz w:val="24"/>
        </w:rPr>
        <w:t> </w:t>
      </w:r>
      <w:r>
        <w:rPr>
          <w:sz w:val="24"/>
        </w:rPr>
        <w:t>aprobación</w:t>
      </w:r>
      <w:r>
        <w:rPr>
          <w:spacing w:val="-2"/>
          <w:sz w:val="24"/>
        </w:rPr>
        <w:t> </w:t>
      </w:r>
      <w:r>
        <w:rPr>
          <w:sz w:val="24"/>
        </w:rPr>
        <w:t>del</w:t>
      </w:r>
      <w:r>
        <w:rPr>
          <w:spacing w:val="-5"/>
          <w:sz w:val="24"/>
        </w:rPr>
        <w:t> </w:t>
      </w:r>
      <w:r>
        <w:rPr>
          <w:sz w:val="24"/>
        </w:rPr>
        <w:t>Presupuesto</w:t>
      </w:r>
      <w:r>
        <w:rPr>
          <w:spacing w:val="-3"/>
          <w:sz w:val="24"/>
        </w:rPr>
        <w:t> </w:t>
      </w:r>
      <w:r>
        <w:rPr>
          <w:sz w:val="24"/>
        </w:rPr>
        <w:t>del</w:t>
      </w:r>
      <w:r>
        <w:rPr>
          <w:spacing w:val="-2"/>
          <w:sz w:val="24"/>
        </w:rPr>
        <w:t> </w:t>
      </w:r>
      <w:r>
        <w:rPr>
          <w:sz w:val="24"/>
        </w:rPr>
        <w:t>Estado</w:t>
      </w:r>
    </w:p>
    <w:p>
      <w:pPr>
        <w:pStyle w:val="ListParagraph"/>
        <w:numPr>
          <w:ilvl w:val="0"/>
          <w:numId w:val="14"/>
        </w:numPr>
        <w:tabs>
          <w:tab w:pos="2161" w:val="left" w:leader="none"/>
          <w:tab w:pos="2162" w:val="left" w:leader="none"/>
        </w:tabs>
        <w:spacing w:line="240" w:lineRule="auto" w:before="138" w:after="0"/>
        <w:ind w:left="2162" w:right="0" w:hanging="360"/>
        <w:jc w:val="left"/>
        <w:rPr>
          <w:sz w:val="24"/>
        </w:rPr>
      </w:pPr>
      <w:r>
        <w:rPr>
          <w:sz w:val="24"/>
        </w:rPr>
        <w:t>Normas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contención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gasto</w:t>
      </w:r>
      <w:r>
        <w:rPr>
          <w:spacing w:val="-2"/>
          <w:sz w:val="24"/>
        </w:rPr>
        <w:t> </w:t>
      </w:r>
      <w:r>
        <w:rPr>
          <w:sz w:val="24"/>
        </w:rPr>
        <w:t>público.</w:t>
      </w:r>
    </w:p>
    <w:p>
      <w:pPr>
        <w:pStyle w:val="ListParagraph"/>
        <w:numPr>
          <w:ilvl w:val="0"/>
          <w:numId w:val="14"/>
        </w:numPr>
        <w:tabs>
          <w:tab w:pos="2161" w:val="left" w:leader="none"/>
          <w:tab w:pos="2162" w:val="left" w:leader="none"/>
        </w:tabs>
        <w:spacing w:line="350" w:lineRule="auto" w:before="136" w:after="0"/>
        <w:ind w:left="2162" w:right="1223" w:hanging="360"/>
        <w:jc w:val="left"/>
        <w:rPr>
          <w:sz w:val="24"/>
        </w:rPr>
      </w:pPr>
      <w:r>
        <w:rPr>
          <w:sz w:val="24"/>
        </w:rPr>
        <w:t>Falta</w:t>
      </w:r>
      <w:r>
        <w:rPr>
          <w:spacing w:val="2"/>
          <w:sz w:val="24"/>
        </w:rPr>
        <w:t> </w:t>
      </w:r>
      <w:r>
        <w:rPr>
          <w:sz w:val="24"/>
        </w:rPr>
        <w:t>de</w:t>
      </w:r>
      <w:r>
        <w:rPr>
          <w:spacing w:val="66"/>
          <w:sz w:val="24"/>
        </w:rPr>
        <w:t> </w:t>
      </w:r>
      <w:r>
        <w:rPr>
          <w:sz w:val="24"/>
        </w:rPr>
        <w:t>Credibilidad</w:t>
      </w:r>
      <w:r>
        <w:rPr>
          <w:spacing w:val="66"/>
          <w:sz w:val="24"/>
        </w:rPr>
        <w:t> </w:t>
      </w:r>
      <w:r>
        <w:rPr>
          <w:sz w:val="24"/>
        </w:rPr>
        <w:t>por</w:t>
      </w:r>
      <w:r>
        <w:rPr>
          <w:spacing w:val="66"/>
          <w:sz w:val="24"/>
        </w:rPr>
        <w:t> </w:t>
      </w:r>
      <w:r>
        <w:rPr>
          <w:sz w:val="24"/>
        </w:rPr>
        <w:t>parte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población</w:t>
      </w:r>
      <w:r>
        <w:rPr>
          <w:spacing w:val="1"/>
          <w:sz w:val="24"/>
        </w:rPr>
        <w:t> </w:t>
      </w:r>
      <w:r>
        <w:rPr>
          <w:sz w:val="24"/>
        </w:rPr>
        <w:t>hacia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administración</w:t>
      </w:r>
      <w:r>
        <w:rPr>
          <w:spacing w:val="-64"/>
          <w:sz w:val="24"/>
        </w:rPr>
        <w:t> </w:t>
      </w:r>
      <w:r>
        <w:rPr>
          <w:sz w:val="24"/>
        </w:rPr>
        <w:t>pública.</w:t>
      </w:r>
    </w:p>
    <w:p>
      <w:pPr>
        <w:pStyle w:val="BodyText"/>
        <w:spacing w:before="11"/>
        <w:rPr>
          <w:sz w:val="36"/>
        </w:rPr>
      </w:pPr>
    </w:p>
    <w:p>
      <w:pPr>
        <w:pStyle w:val="BodyText"/>
        <w:spacing w:line="360" w:lineRule="auto"/>
        <w:ind w:left="1802" w:right="1225"/>
        <w:jc w:val="both"/>
      </w:pPr>
      <w:r>
        <w:rPr/>
        <w:t>Tomando en cuenta los diferentes factores en el análisis de la situación de la</w:t>
      </w:r>
      <w:r>
        <w:rPr>
          <w:spacing w:val="1"/>
        </w:rPr>
        <w:t> </w:t>
      </w:r>
      <w:r>
        <w:rPr/>
        <w:t>Secretaría, y de las acciones a realizar en el entorno del ambiente interno y</w:t>
      </w:r>
      <w:r>
        <w:rPr>
          <w:spacing w:val="1"/>
        </w:rPr>
        <w:t> </w:t>
      </w:r>
      <w:r>
        <w:rPr/>
        <w:t>externo,</w:t>
      </w:r>
      <w:r>
        <w:rPr>
          <w:spacing w:val="-1"/>
        </w:rPr>
        <w:t> </w:t>
      </w:r>
      <w:r>
        <w:rPr/>
        <w:t>como</w:t>
      </w:r>
      <w:r>
        <w:rPr>
          <w:spacing w:val="-2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2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spacing w:after="0" w:line="360" w:lineRule="auto"/>
        <w:jc w:val="both"/>
        <w:sectPr>
          <w:pgSz w:w="12240" w:h="15840"/>
          <w:pgMar w:header="0" w:footer="897" w:top="1340" w:bottom="1560" w:left="260" w:right="4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tbl>
      <w:tblPr>
        <w:tblW w:w="0" w:type="auto"/>
        <w:jc w:val="left"/>
        <w:tblInd w:w="3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"/>
        <w:gridCol w:w="2839"/>
        <w:gridCol w:w="369"/>
        <w:gridCol w:w="3515"/>
        <w:gridCol w:w="388"/>
        <w:gridCol w:w="3424"/>
      </w:tblGrid>
      <w:tr>
        <w:trPr>
          <w:trHeight w:val="654" w:hRule="atLeast"/>
        </w:trPr>
        <w:tc>
          <w:tcPr>
            <w:tcW w:w="7439" w:type="dxa"/>
            <w:gridSpan w:val="5"/>
            <w:shd w:val="clear" w:color="auto" w:fill="4F81BC"/>
          </w:tcPr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left="1534" w:right="1520"/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color w:val="FFFFFF"/>
                <w:w w:val="85"/>
                <w:sz w:val="22"/>
              </w:rPr>
              <w:t>Matriz</w:t>
            </w:r>
            <w:r>
              <w:rPr>
                <w:rFonts w:ascii="Candara" w:hAnsi="Candara"/>
                <w:b/>
                <w:color w:val="FFFFFF"/>
                <w:spacing w:val="13"/>
                <w:w w:val="85"/>
                <w:sz w:val="22"/>
              </w:rPr>
              <w:t> </w:t>
            </w:r>
            <w:r>
              <w:rPr>
                <w:rFonts w:ascii="Candara" w:hAnsi="Candara"/>
                <w:b/>
                <w:color w:val="FFFFFF"/>
                <w:w w:val="85"/>
                <w:sz w:val="22"/>
              </w:rPr>
              <w:t>de</w:t>
            </w:r>
            <w:r>
              <w:rPr>
                <w:rFonts w:ascii="Candara" w:hAnsi="Candara"/>
                <w:b/>
                <w:color w:val="FFFFFF"/>
                <w:spacing w:val="21"/>
                <w:w w:val="85"/>
                <w:sz w:val="22"/>
              </w:rPr>
              <w:t> </w:t>
            </w:r>
            <w:r>
              <w:rPr>
                <w:rFonts w:ascii="Candara" w:hAnsi="Candara"/>
                <w:b/>
                <w:color w:val="FFFFFF"/>
                <w:w w:val="85"/>
                <w:sz w:val="22"/>
              </w:rPr>
              <w:t>Análisis</w:t>
            </w:r>
            <w:r>
              <w:rPr>
                <w:rFonts w:ascii="Candara" w:hAnsi="Candara"/>
                <w:b/>
                <w:color w:val="FFFFFF"/>
                <w:spacing w:val="18"/>
                <w:w w:val="85"/>
                <w:sz w:val="22"/>
              </w:rPr>
              <w:t> </w:t>
            </w:r>
            <w:r>
              <w:rPr>
                <w:rFonts w:ascii="Candara" w:hAnsi="Candara"/>
                <w:b/>
                <w:color w:val="FFFFFF"/>
                <w:w w:val="85"/>
                <w:sz w:val="22"/>
              </w:rPr>
              <w:t>FODA-</w:t>
            </w:r>
            <w:r>
              <w:rPr>
                <w:rFonts w:ascii="Candara" w:hAnsi="Candara"/>
                <w:b/>
                <w:color w:val="FFFFFF"/>
                <w:spacing w:val="21"/>
                <w:w w:val="85"/>
                <w:sz w:val="22"/>
              </w:rPr>
              <w:t> </w:t>
            </w:r>
            <w:r>
              <w:rPr>
                <w:rFonts w:ascii="Candara" w:hAnsi="Candara"/>
                <w:b/>
                <w:color w:val="FFFFFF"/>
                <w:w w:val="85"/>
                <w:sz w:val="22"/>
              </w:rPr>
              <w:t>INICIATIVAS</w:t>
            </w:r>
            <w:r>
              <w:rPr>
                <w:rFonts w:ascii="Candara" w:hAnsi="Candara"/>
                <w:b/>
                <w:color w:val="FFFFFF"/>
                <w:spacing w:val="18"/>
                <w:w w:val="85"/>
                <w:sz w:val="22"/>
              </w:rPr>
              <w:t> </w:t>
            </w:r>
            <w:r>
              <w:rPr>
                <w:rFonts w:ascii="Candara" w:hAnsi="Candara"/>
                <w:b/>
                <w:color w:val="FFFFFF"/>
                <w:w w:val="85"/>
                <w:sz w:val="22"/>
              </w:rPr>
              <w:t>ESTRATÉGICAS</w:t>
            </w:r>
          </w:p>
        </w:tc>
        <w:tc>
          <w:tcPr>
            <w:tcW w:w="3424" w:type="dxa"/>
          </w:tcPr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left="1313" w:right="1292"/>
              <w:jc w:val="center"/>
              <w:rPr>
                <w:rFonts w:ascii="Candara"/>
                <w:b/>
                <w:sz w:val="22"/>
              </w:rPr>
            </w:pPr>
            <w:r>
              <w:rPr>
                <w:rFonts w:ascii="Candara"/>
                <w:b/>
                <w:sz w:val="22"/>
              </w:rPr>
              <w:t>SPPD-10</w:t>
            </w:r>
          </w:p>
        </w:tc>
      </w:tr>
      <w:tr>
        <w:trPr>
          <w:trHeight w:val="243" w:hRule="atLeast"/>
        </w:trPr>
        <w:tc>
          <w:tcPr>
            <w:tcW w:w="3167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25"/>
              </w:rPr>
            </w:pPr>
          </w:p>
          <w:p>
            <w:pPr>
              <w:pStyle w:val="TableParagraph"/>
              <w:ind w:left="1042"/>
              <w:rPr>
                <w:rFonts w:ascii="Candara"/>
                <w:b/>
                <w:sz w:val="19"/>
              </w:rPr>
            </w:pPr>
            <w:r>
              <w:rPr>
                <w:rFonts w:ascii="Candara"/>
                <w:b/>
                <w:spacing w:val="-1"/>
                <w:w w:val="85"/>
                <w:sz w:val="19"/>
              </w:rPr>
              <w:t>ESPACIO</w:t>
            </w:r>
            <w:r>
              <w:rPr>
                <w:rFonts w:ascii="Candara"/>
                <w:b/>
                <w:spacing w:val="-7"/>
                <w:w w:val="85"/>
                <w:sz w:val="19"/>
              </w:rPr>
              <w:t> </w:t>
            </w:r>
            <w:r>
              <w:rPr>
                <w:rFonts w:ascii="Candara"/>
                <w:b/>
                <w:w w:val="85"/>
                <w:sz w:val="19"/>
              </w:rPr>
              <w:t>VACIO</w:t>
            </w:r>
          </w:p>
        </w:tc>
        <w:tc>
          <w:tcPr>
            <w:tcW w:w="388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504D"/>
          </w:tcPr>
          <w:p>
            <w:pPr>
              <w:pStyle w:val="TableParagraph"/>
              <w:spacing w:line="206" w:lineRule="exact" w:before="17"/>
              <w:ind w:left="1335" w:right="1323"/>
              <w:jc w:val="center"/>
              <w:rPr>
                <w:rFonts w:ascii="Candara"/>
                <w:b/>
                <w:sz w:val="19"/>
              </w:rPr>
            </w:pPr>
            <w:r>
              <w:rPr>
                <w:rFonts w:ascii="Candara"/>
                <w:b/>
                <w:w w:val="95"/>
                <w:sz w:val="19"/>
              </w:rPr>
              <w:t>FORTALEZAS</w:t>
            </w:r>
          </w:p>
        </w:tc>
        <w:tc>
          <w:tcPr>
            <w:tcW w:w="381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504D"/>
          </w:tcPr>
          <w:p>
            <w:pPr>
              <w:pStyle w:val="TableParagraph"/>
              <w:spacing w:line="206" w:lineRule="exact" w:before="17"/>
              <w:ind w:left="1291" w:right="1279"/>
              <w:jc w:val="center"/>
              <w:rPr>
                <w:rFonts w:ascii="Candara"/>
                <w:b/>
                <w:sz w:val="19"/>
              </w:rPr>
            </w:pPr>
            <w:r>
              <w:rPr>
                <w:rFonts w:ascii="Candara"/>
                <w:b/>
                <w:w w:val="95"/>
                <w:sz w:val="19"/>
              </w:rPr>
              <w:t>DEBILIDADES</w:t>
            </w:r>
          </w:p>
        </w:tc>
      </w:tr>
      <w:tr>
        <w:trPr>
          <w:trHeight w:val="693" w:hRule="atLeast"/>
        </w:trPr>
        <w:tc>
          <w:tcPr>
            <w:tcW w:w="3167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ind w:right="99"/>
              <w:jc w:val="right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F1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auto" w:before="13"/>
              <w:ind w:left="27" w:right="1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2"/>
                <w:w w:val="95"/>
                <w:sz w:val="17"/>
              </w:rPr>
              <w:t>Mandato</w:t>
            </w:r>
            <w:r>
              <w:rPr>
                <w:rFonts w:ascii="Candara" w:hAnsi="Candara"/>
                <w:spacing w:val="3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legal</w:t>
            </w:r>
            <w:r>
              <w:rPr>
                <w:rFonts w:ascii="Candara" w:hAnsi="Candara"/>
                <w:spacing w:val="2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específico</w:t>
            </w:r>
            <w:r>
              <w:rPr>
                <w:rFonts w:ascii="Candara" w:hAnsi="Candara"/>
                <w:spacing w:val="3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que</w:t>
            </w:r>
            <w:r>
              <w:rPr>
                <w:rFonts w:ascii="Candara" w:hAnsi="Candara"/>
                <w:spacing w:val="7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define</w:t>
            </w:r>
            <w:r>
              <w:rPr>
                <w:rFonts w:ascii="Candara" w:hAnsi="Candara"/>
                <w:spacing w:val="8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las</w:t>
            </w:r>
            <w:r>
              <w:rPr>
                <w:rFonts w:ascii="Candara" w:hAnsi="Candara"/>
                <w:spacing w:val="3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funciones</w:t>
            </w:r>
            <w:r>
              <w:rPr>
                <w:rFonts w:ascii="Candara" w:hAnsi="Candara"/>
                <w:spacing w:val="3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y</w:t>
            </w:r>
            <w:r>
              <w:rPr>
                <w:rFonts w:ascii="Candara" w:hAnsi="Candara"/>
                <w:spacing w:val="-32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responsabilidades</w:t>
            </w:r>
            <w:r>
              <w:rPr>
                <w:rFonts w:ascii="Candara" w:hAnsi="Candara"/>
                <w:spacing w:val="4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de</w:t>
            </w:r>
            <w:r>
              <w:rPr>
                <w:rFonts w:ascii="Candara" w:hAnsi="Candara"/>
                <w:spacing w:val="7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la</w:t>
            </w:r>
            <w:r>
              <w:rPr>
                <w:rFonts w:ascii="Candara" w:hAnsi="Candara"/>
                <w:spacing w:val="9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Secretaría</w:t>
            </w:r>
            <w:r>
              <w:rPr>
                <w:rFonts w:ascii="Candara" w:hAnsi="Candara"/>
                <w:spacing w:val="3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Privada</w:t>
            </w:r>
            <w:r>
              <w:rPr>
                <w:rFonts w:ascii="Candara" w:hAnsi="Candara"/>
                <w:spacing w:val="9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de</w:t>
            </w:r>
            <w:r>
              <w:rPr>
                <w:rFonts w:ascii="Candara" w:hAnsi="Candara"/>
                <w:spacing w:val="7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la</w:t>
            </w:r>
          </w:p>
          <w:p>
            <w:pPr>
              <w:pStyle w:val="TableParagraph"/>
              <w:spacing w:line="186" w:lineRule="exact"/>
              <w:ind w:left="27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Presidencia.</w:t>
            </w:r>
          </w:p>
        </w:tc>
        <w:tc>
          <w:tcPr>
            <w:tcW w:w="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ind w:left="65" w:right="39"/>
              <w:jc w:val="center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D1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auto" w:before="13"/>
              <w:ind w:left="29" w:right="-5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w w:val="90"/>
                <w:sz w:val="17"/>
              </w:rPr>
              <w:t>Limitaciones de espacio físico en las instalaciones de</w:t>
            </w:r>
            <w:r>
              <w:rPr>
                <w:rFonts w:ascii="Candara" w:hAnsi="Candara"/>
                <w:spacing w:val="-31"/>
                <w:w w:val="90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la</w:t>
            </w:r>
            <w:r>
              <w:rPr>
                <w:rFonts w:ascii="Candara" w:hAnsi="Candara"/>
                <w:spacing w:val="34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Secretaría</w:t>
            </w:r>
            <w:r>
              <w:rPr>
                <w:rFonts w:ascii="Candara" w:hAnsi="Candara"/>
                <w:spacing w:val="9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Privada  de</w:t>
            </w:r>
            <w:r>
              <w:rPr>
                <w:rFonts w:ascii="Candara" w:hAnsi="Candara"/>
                <w:spacing w:val="12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la  Presidencia,</w:t>
            </w:r>
            <w:r>
              <w:rPr>
                <w:rFonts w:ascii="Candara" w:hAnsi="Candara"/>
                <w:spacing w:val="12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para</w:t>
            </w:r>
            <w:r>
              <w:rPr>
                <w:rFonts w:ascii="Candara" w:hAnsi="Candara"/>
                <w:spacing w:val="34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la</w:t>
            </w:r>
          </w:p>
          <w:p>
            <w:pPr>
              <w:pStyle w:val="TableParagraph"/>
              <w:spacing w:line="186" w:lineRule="exact"/>
              <w:ind w:left="29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2"/>
                <w:w w:val="90"/>
                <w:sz w:val="17"/>
              </w:rPr>
              <w:t>ubicación</w:t>
            </w:r>
            <w:r>
              <w:rPr>
                <w:rFonts w:ascii="Candara" w:hAnsi="Candara"/>
                <w:spacing w:val="-4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óptima</w:t>
            </w:r>
            <w:r>
              <w:rPr>
                <w:rFonts w:ascii="Candara" w:hAnsi="Candara"/>
                <w:spacing w:val="-5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del</w:t>
            </w:r>
            <w:r>
              <w:rPr>
                <w:rFonts w:ascii="Candara" w:hAnsi="Candara"/>
                <w:spacing w:val="-6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recurso</w:t>
            </w:r>
            <w:r>
              <w:rPr>
                <w:rFonts w:ascii="Candara" w:hAnsi="Candara"/>
                <w:spacing w:val="-6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humano.</w:t>
            </w:r>
          </w:p>
        </w:tc>
      </w:tr>
      <w:tr>
        <w:trPr>
          <w:trHeight w:val="752" w:hRule="atLeast"/>
        </w:trPr>
        <w:tc>
          <w:tcPr>
            <w:tcW w:w="3167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ind w:right="92"/>
              <w:jc w:val="right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F2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auto" w:before="13"/>
              <w:ind w:left="27" w:right="3"/>
              <w:jc w:val="both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1"/>
                <w:w w:val="90"/>
                <w:sz w:val="17"/>
              </w:rPr>
              <w:t>Recurso humano con experiencia y especialidad </w:t>
            </w:r>
            <w:r>
              <w:rPr>
                <w:rFonts w:ascii="Candara" w:hAnsi="Candara"/>
                <w:w w:val="90"/>
                <w:sz w:val="17"/>
              </w:rPr>
              <w:t>en las</w:t>
            </w:r>
            <w:r>
              <w:rPr>
                <w:rFonts w:ascii="Candara" w:hAnsi="Candara"/>
                <w:spacing w:val="1"/>
                <w:w w:val="90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diferentes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disciplinas,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servicios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técnicos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y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profesionales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con</w:t>
            </w:r>
            <w:r>
              <w:rPr>
                <w:rFonts w:ascii="Candara" w:hAnsi="Candara"/>
                <w:spacing w:val="-4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alta</w:t>
            </w:r>
            <w:r>
              <w:rPr>
                <w:rFonts w:ascii="Candara" w:hAnsi="Candara"/>
                <w:spacing w:val="-6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capacidad.</w:t>
            </w:r>
          </w:p>
        </w:tc>
        <w:tc>
          <w:tcPr>
            <w:tcW w:w="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ind w:left="62" w:right="39"/>
              <w:jc w:val="center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D2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ind w:left="29"/>
              <w:rPr>
                <w:rFonts w:ascii="Candara"/>
                <w:sz w:val="17"/>
              </w:rPr>
            </w:pPr>
            <w:r>
              <w:rPr>
                <w:rFonts w:ascii="Candara"/>
                <w:spacing w:val="-3"/>
                <w:w w:val="90"/>
                <w:sz w:val="17"/>
              </w:rPr>
              <w:t>Capacitaciones</w:t>
            </w:r>
            <w:r>
              <w:rPr>
                <w:rFonts w:ascii="Candara"/>
                <w:spacing w:val="-5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limitadas</w:t>
            </w:r>
            <w:r>
              <w:rPr>
                <w:rFonts w:ascii="Candara"/>
                <w:spacing w:val="-5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para</w:t>
            </w:r>
            <w:r>
              <w:rPr>
                <w:rFonts w:ascii="Candara"/>
                <w:spacing w:val="-5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el</w:t>
            </w:r>
            <w:r>
              <w:rPr>
                <w:rFonts w:ascii="Candara"/>
                <w:spacing w:val="-6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personal.</w:t>
            </w:r>
          </w:p>
        </w:tc>
      </w:tr>
      <w:tr>
        <w:trPr>
          <w:trHeight w:val="457" w:hRule="atLeast"/>
        </w:trPr>
        <w:tc>
          <w:tcPr>
            <w:tcW w:w="3167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1"/>
              <w:ind w:right="89"/>
              <w:jc w:val="right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F3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"/>
              <w:ind w:left="27"/>
              <w:rPr>
                <w:rFonts w:ascii="Candara"/>
                <w:sz w:val="17"/>
              </w:rPr>
            </w:pPr>
            <w:r>
              <w:rPr>
                <w:rFonts w:ascii="Candara"/>
                <w:spacing w:val="-2"/>
                <w:w w:val="95"/>
                <w:sz w:val="17"/>
              </w:rPr>
              <w:t>Se</w:t>
            </w:r>
            <w:r>
              <w:rPr>
                <w:rFonts w:ascii="Candara"/>
                <w:w w:val="95"/>
                <w:sz w:val="17"/>
              </w:rPr>
              <w:t> </w:t>
            </w:r>
            <w:r>
              <w:rPr>
                <w:rFonts w:ascii="Candara"/>
                <w:spacing w:val="-2"/>
                <w:w w:val="95"/>
                <w:sz w:val="17"/>
              </w:rPr>
              <w:t>posee</w:t>
            </w:r>
            <w:r>
              <w:rPr>
                <w:rFonts w:ascii="Candara"/>
                <w:spacing w:val="2"/>
                <w:w w:val="95"/>
                <w:sz w:val="17"/>
              </w:rPr>
              <w:t> </w:t>
            </w:r>
            <w:r>
              <w:rPr>
                <w:rFonts w:ascii="Candara"/>
                <w:spacing w:val="-2"/>
                <w:w w:val="95"/>
                <w:sz w:val="17"/>
              </w:rPr>
              <w:t>un</w:t>
            </w:r>
            <w:r>
              <w:rPr>
                <w:rFonts w:ascii="Candara"/>
                <w:spacing w:val="-3"/>
                <w:w w:val="95"/>
                <w:sz w:val="17"/>
              </w:rPr>
              <w:t> </w:t>
            </w:r>
            <w:r>
              <w:rPr>
                <w:rFonts w:ascii="Candara"/>
                <w:spacing w:val="-2"/>
                <w:w w:val="95"/>
                <w:sz w:val="17"/>
              </w:rPr>
              <w:t>clima</w:t>
            </w:r>
            <w:r>
              <w:rPr>
                <w:rFonts w:ascii="Candara"/>
                <w:spacing w:val="-4"/>
                <w:w w:val="95"/>
                <w:sz w:val="17"/>
              </w:rPr>
              <w:t> </w:t>
            </w:r>
            <w:r>
              <w:rPr>
                <w:rFonts w:ascii="Candara"/>
                <w:spacing w:val="-2"/>
                <w:w w:val="95"/>
                <w:sz w:val="17"/>
              </w:rPr>
              <w:t>laboral</w:t>
            </w:r>
            <w:r>
              <w:rPr>
                <w:rFonts w:ascii="Candara"/>
                <w:spacing w:val="3"/>
                <w:w w:val="95"/>
                <w:sz w:val="17"/>
              </w:rPr>
              <w:t> </w:t>
            </w:r>
            <w:r>
              <w:rPr>
                <w:rFonts w:ascii="Candara"/>
                <w:spacing w:val="-2"/>
                <w:w w:val="95"/>
                <w:sz w:val="17"/>
              </w:rPr>
              <w:t>adecuado</w:t>
            </w:r>
            <w:r>
              <w:rPr>
                <w:rFonts w:ascii="Candara"/>
                <w:spacing w:val="-4"/>
                <w:w w:val="95"/>
                <w:sz w:val="17"/>
              </w:rPr>
              <w:t> </w:t>
            </w:r>
            <w:r>
              <w:rPr>
                <w:rFonts w:ascii="Candara"/>
                <w:spacing w:val="-2"/>
                <w:w w:val="95"/>
                <w:sz w:val="17"/>
              </w:rPr>
              <w:t>que</w:t>
            </w:r>
            <w:r>
              <w:rPr>
                <w:rFonts w:ascii="Candara"/>
                <w:spacing w:val="7"/>
                <w:w w:val="95"/>
                <w:sz w:val="17"/>
              </w:rPr>
              <w:t> </w:t>
            </w:r>
            <w:r>
              <w:rPr>
                <w:rFonts w:ascii="Candara"/>
                <w:spacing w:val="-2"/>
                <w:w w:val="95"/>
                <w:sz w:val="17"/>
              </w:rPr>
              <w:t>armoniza</w:t>
            </w:r>
            <w:r>
              <w:rPr>
                <w:rFonts w:ascii="Candara"/>
                <w:spacing w:val="-3"/>
                <w:w w:val="95"/>
                <w:sz w:val="17"/>
              </w:rPr>
              <w:t> </w:t>
            </w:r>
            <w:r>
              <w:rPr>
                <w:rFonts w:ascii="Candara"/>
                <w:spacing w:val="-1"/>
                <w:w w:val="95"/>
                <w:sz w:val="17"/>
              </w:rPr>
              <w:t>el</w:t>
            </w:r>
          </w:p>
          <w:p>
            <w:pPr>
              <w:pStyle w:val="TableParagraph"/>
              <w:spacing w:line="187" w:lineRule="exact" w:before="29"/>
              <w:ind w:left="27"/>
              <w:rPr>
                <w:rFonts w:ascii="Candara"/>
                <w:sz w:val="17"/>
              </w:rPr>
            </w:pPr>
            <w:r>
              <w:rPr>
                <w:rFonts w:ascii="Candara"/>
                <w:spacing w:val="-3"/>
                <w:w w:val="90"/>
                <w:sz w:val="17"/>
              </w:rPr>
              <w:t>trabajo</w:t>
            </w:r>
            <w:r>
              <w:rPr>
                <w:rFonts w:ascii="Candara"/>
                <w:spacing w:val="-5"/>
                <w:w w:val="90"/>
                <w:sz w:val="17"/>
              </w:rPr>
              <w:t> </w:t>
            </w:r>
            <w:r>
              <w:rPr>
                <w:rFonts w:ascii="Candara"/>
                <w:spacing w:val="-3"/>
                <w:w w:val="90"/>
                <w:sz w:val="17"/>
              </w:rPr>
              <w:t>institucional.</w:t>
            </w:r>
          </w:p>
        </w:tc>
        <w:tc>
          <w:tcPr>
            <w:tcW w:w="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1"/>
              <w:ind w:left="66" w:right="39"/>
              <w:jc w:val="center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D3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"/>
              <w:ind w:left="29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w w:val="90"/>
                <w:sz w:val="17"/>
              </w:rPr>
              <w:t>Asignación</w:t>
            </w:r>
            <w:r>
              <w:rPr>
                <w:rFonts w:ascii="Candara" w:hAnsi="Candara"/>
                <w:spacing w:val="2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presupuestaria</w:t>
            </w:r>
            <w:r>
              <w:rPr>
                <w:rFonts w:ascii="Candara" w:hAnsi="Candara"/>
                <w:spacing w:val="1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limitada,</w:t>
            </w:r>
            <w:r>
              <w:rPr>
                <w:rFonts w:ascii="Candara" w:hAnsi="Candara"/>
                <w:spacing w:val="27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y</w:t>
            </w:r>
            <w:r>
              <w:rPr>
                <w:rFonts w:ascii="Candara" w:hAnsi="Candara"/>
                <w:spacing w:val="4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las</w:t>
            </w:r>
            <w:r>
              <w:rPr>
                <w:rFonts w:ascii="Candara" w:hAnsi="Candara"/>
                <w:spacing w:val="1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normas</w:t>
            </w:r>
            <w:r>
              <w:rPr>
                <w:rFonts w:ascii="Candara" w:hAnsi="Candara"/>
                <w:spacing w:val="1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de</w:t>
            </w:r>
          </w:p>
          <w:p>
            <w:pPr>
              <w:pStyle w:val="TableParagraph"/>
              <w:spacing w:line="187" w:lineRule="exact" w:before="29"/>
              <w:ind w:left="29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2"/>
                <w:w w:val="90"/>
                <w:sz w:val="17"/>
              </w:rPr>
              <w:t>contención</w:t>
            </w:r>
            <w:r>
              <w:rPr>
                <w:rFonts w:ascii="Candara" w:hAnsi="Candara"/>
                <w:spacing w:val="-4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del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gasto.</w:t>
            </w:r>
          </w:p>
        </w:tc>
      </w:tr>
      <w:tr>
        <w:trPr>
          <w:trHeight w:val="693" w:hRule="atLeast"/>
        </w:trPr>
        <w:tc>
          <w:tcPr>
            <w:tcW w:w="3167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ind w:right="91"/>
              <w:jc w:val="right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F4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auto" w:before="13"/>
              <w:ind w:left="27" w:right="-3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2"/>
                <w:w w:val="95"/>
                <w:sz w:val="17"/>
              </w:rPr>
              <w:t>Atención</w:t>
            </w:r>
            <w:r>
              <w:rPr>
                <w:rFonts w:ascii="Candara" w:hAnsi="Candara"/>
                <w:spacing w:val="25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y</w:t>
            </w:r>
            <w:r>
              <w:rPr>
                <w:rFonts w:ascii="Candara" w:hAnsi="Candara"/>
                <w:spacing w:val="26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orientación</w:t>
            </w:r>
            <w:r>
              <w:rPr>
                <w:rFonts w:ascii="Candara" w:hAnsi="Candara"/>
                <w:spacing w:val="26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personalizada  al</w:t>
            </w:r>
            <w:r>
              <w:rPr>
                <w:rFonts w:ascii="Candara" w:hAnsi="Candara"/>
                <w:spacing w:val="23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ciudadano</w:t>
            </w:r>
            <w:r>
              <w:rPr>
                <w:rFonts w:ascii="Candara" w:hAnsi="Candara"/>
                <w:spacing w:val="-32"/>
                <w:w w:val="95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cuando</w:t>
            </w:r>
            <w:r>
              <w:rPr>
                <w:rFonts w:ascii="Candara" w:hAnsi="Candara"/>
                <w:spacing w:val="-5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hace</w:t>
            </w:r>
            <w:r>
              <w:rPr>
                <w:rFonts w:ascii="Candara" w:hAnsi="Candara"/>
                <w:spacing w:val="1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entrega</w:t>
            </w:r>
            <w:r>
              <w:rPr>
                <w:rFonts w:ascii="Candara" w:hAnsi="Candara"/>
                <w:spacing w:val="-4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física</w:t>
            </w:r>
            <w:r>
              <w:rPr>
                <w:rFonts w:ascii="Candara" w:hAnsi="Candara"/>
                <w:spacing w:val="-5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de</w:t>
            </w:r>
            <w:r>
              <w:rPr>
                <w:rFonts w:ascii="Candara" w:hAnsi="Candara"/>
                <w:spacing w:val="1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documentación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dirigida</w:t>
            </w:r>
          </w:p>
          <w:p>
            <w:pPr>
              <w:pStyle w:val="TableParagraph"/>
              <w:spacing w:line="187" w:lineRule="exact"/>
              <w:ind w:left="27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2"/>
                <w:w w:val="90"/>
                <w:sz w:val="17"/>
              </w:rPr>
              <w:t>al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Señor</w:t>
            </w:r>
            <w:r>
              <w:rPr>
                <w:rFonts w:ascii="Candara" w:hAnsi="Candara"/>
                <w:spacing w:val="-5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Presidente</w:t>
            </w:r>
            <w:r>
              <w:rPr>
                <w:rFonts w:ascii="Candara" w:hAnsi="Candara"/>
                <w:spacing w:val="1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de</w:t>
            </w:r>
            <w:r>
              <w:rPr>
                <w:rFonts w:ascii="Candara" w:hAnsi="Candara"/>
                <w:spacing w:val="1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la</w:t>
            </w:r>
            <w:r>
              <w:rPr>
                <w:rFonts w:ascii="Candara" w:hAnsi="Candara"/>
                <w:spacing w:val="-5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República.</w:t>
            </w:r>
          </w:p>
        </w:tc>
        <w:tc>
          <w:tcPr>
            <w:tcW w:w="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ind w:left="73" w:right="39"/>
              <w:jc w:val="center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D4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"/>
              <w:ind w:left="29"/>
              <w:rPr>
                <w:rFonts w:ascii="Candara"/>
                <w:sz w:val="17"/>
              </w:rPr>
            </w:pPr>
            <w:r>
              <w:rPr>
                <w:rFonts w:ascii="Candara"/>
                <w:spacing w:val="-2"/>
                <w:w w:val="90"/>
                <w:sz w:val="17"/>
              </w:rPr>
              <w:t>portal</w:t>
            </w:r>
            <w:r>
              <w:rPr>
                <w:rFonts w:ascii="Candara"/>
                <w:spacing w:val="-7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web</w:t>
            </w:r>
            <w:r>
              <w:rPr>
                <w:rFonts w:ascii="Candara"/>
                <w:spacing w:val="-6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no</w:t>
            </w:r>
            <w:r>
              <w:rPr>
                <w:rFonts w:ascii="Candara"/>
                <w:spacing w:val="-7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ofrece</w:t>
            </w:r>
            <w:r>
              <w:rPr>
                <w:rFonts w:ascii="Candara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servicios</w:t>
            </w:r>
            <w:r>
              <w:rPr>
                <w:rFonts w:ascii="Candara"/>
                <w:spacing w:val="-6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de</w:t>
            </w:r>
            <w:r>
              <w:rPr>
                <w:rFonts w:ascii="Candara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apoyo</w:t>
            </w:r>
            <w:r>
              <w:rPr>
                <w:rFonts w:ascii="Candara"/>
                <w:spacing w:val="-7"/>
                <w:w w:val="90"/>
                <w:sz w:val="17"/>
              </w:rPr>
              <w:t> </w:t>
            </w:r>
            <w:r>
              <w:rPr>
                <w:rFonts w:ascii="Candara"/>
                <w:spacing w:val="-1"/>
                <w:w w:val="90"/>
                <w:sz w:val="17"/>
              </w:rPr>
              <w:t>al</w:t>
            </w:r>
            <w:r>
              <w:rPr>
                <w:rFonts w:ascii="Candara"/>
                <w:spacing w:val="-7"/>
                <w:w w:val="90"/>
                <w:sz w:val="17"/>
              </w:rPr>
              <w:t> </w:t>
            </w:r>
            <w:r>
              <w:rPr>
                <w:rFonts w:ascii="Candara"/>
                <w:spacing w:val="-1"/>
                <w:w w:val="90"/>
                <w:sz w:val="17"/>
              </w:rPr>
              <w:t>ciudadano.</w:t>
            </w:r>
          </w:p>
        </w:tc>
      </w:tr>
      <w:tr>
        <w:trPr>
          <w:trHeight w:val="233" w:hRule="atLeast"/>
        </w:trPr>
        <w:tc>
          <w:tcPr>
            <w:tcW w:w="31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</w:tcPr>
          <w:p>
            <w:pPr>
              <w:pStyle w:val="TableParagraph"/>
              <w:spacing w:line="207" w:lineRule="exact" w:before="6"/>
              <w:ind w:left="961"/>
              <w:rPr>
                <w:rFonts w:ascii="Candara"/>
                <w:b/>
                <w:sz w:val="19"/>
              </w:rPr>
            </w:pPr>
            <w:r>
              <w:rPr>
                <w:rFonts w:ascii="Candara"/>
                <w:b/>
                <w:w w:val="95"/>
                <w:sz w:val="19"/>
              </w:rPr>
              <w:t>OPORTUNIDADES</w:t>
            </w:r>
          </w:p>
        </w:tc>
        <w:tc>
          <w:tcPr>
            <w:tcW w:w="3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spacing w:line="207" w:lineRule="exact" w:before="6"/>
              <w:ind w:left="1343" w:right="1323"/>
              <w:jc w:val="center"/>
              <w:rPr>
                <w:rFonts w:ascii="Candara"/>
                <w:b/>
                <w:sz w:val="19"/>
              </w:rPr>
            </w:pPr>
            <w:r>
              <w:rPr>
                <w:rFonts w:ascii="Candara"/>
                <w:b/>
                <w:spacing w:val="-1"/>
                <w:w w:val="85"/>
                <w:sz w:val="19"/>
              </w:rPr>
              <w:t>ESTRATEGIAS</w:t>
            </w:r>
            <w:r>
              <w:rPr>
                <w:rFonts w:ascii="Candara"/>
                <w:b/>
                <w:spacing w:val="-8"/>
                <w:w w:val="85"/>
                <w:sz w:val="19"/>
              </w:rPr>
              <w:t> </w:t>
            </w:r>
            <w:r>
              <w:rPr>
                <w:rFonts w:ascii="Candara"/>
                <w:b/>
                <w:w w:val="85"/>
                <w:sz w:val="19"/>
              </w:rPr>
              <w:t>FO</w:t>
            </w:r>
          </w:p>
        </w:tc>
        <w:tc>
          <w:tcPr>
            <w:tcW w:w="3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9546"/>
          </w:tcPr>
          <w:p>
            <w:pPr>
              <w:pStyle w:val="TableParagraph"/>
              <w:spacing w:line="207" w:lineRule="exact" w:before="6"/>
              <w:ind w:left="1291" w:right="1281"/>
              <w:jc w:val="center"/>
              <w:rPr>
                <w:rFonts w:ascii="Candara"/>
                <w:b/>
                <w:sz w:val="19"/>
              </w:rPr>
            </w:pPr>
            <w:r>
              <w:rPr>
                <w:rFonts w:ascii="Candara"/>
                <w:b/>
                <w:spacing w:val="-1"/>
                <w:w w:val="85"/>
                <w:sz w:val="19"/>
              </w:rPr>
              <w:t>ESTRATEGIAS</w:t>
            </w:r>
            <w:r>
              <w:rPr>
                <w:rFonts w:ascii="Candara"/>
                <w:b/>
                <w:spacing w:val="-9"/>
                <w:w w:val="85"/>
                <w:sz w:val="19"/>
              </w:rPr>
              <w:t> </w:t>
            </w:r>
            <w:r>
              <w:rPr>
                <w:rFonts w:ascii="Candara"/>
                <w:b/>
                <w:spacing w:val="-1"/>
                <w:w w:val="85"/>
                <w:sz w:val="19"/>
              </w:rPr>
              <w:t>DO</w:t>
            </w:r>
          </w:p>
        </w:tc>
      </w:tr>
      <w:tr>
        <w:trPr>
          <w:trHeight w:val="1638" w:hRule="atLeast"/>
        </w:trPr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6"/>
              </w:rPr>
            </w:pPr>
          </w:p>
          <w:p>
            <w:pPr>
              <w:pStyle w:val="TableParagraph"/>
              <w:spacing w:before="1"/>
              <w:ind w:left="89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O1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auto" w:before="13"/>
              <w:ind w:left="28" w:right="2"/>
              <w:jc w:val="both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w w:val="90"/>
                <w:sz w:val="17"/>
              </w:rPr>
              <w:t>Coordinación con las diferentes Secretarías</w:t>
            </w:r>
            <w:r>
              <w:rPr>
                <w:rFonts w:ascii="Candara" w:hAnsi="Candara"/>
                <w:spacing w:val="-31"/>
                <w:w w:val="90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de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la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Presidencia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y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Ministerios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del</w:t>
            </w:r>
            <w:r>
              <w:rPr>
                <w:rFonts w:ascii="Candara" w:hAnsi="Candara"/>
                <w:spacing w:val="-34"/>
                <w:sz w:val="17"/>
              </w:rPr>
              <w:t> </w:t>
            </w:r>
            <w:r>
              <w:rPr>
                <w:rFonts w:ascii="Candara" w:hAnsi="Candara"/>
                <w:spacing w:val="-3"/>
                <w:sz w:val="17"/>
              </w:rPr>
              <w:t>Organismo</w:t>
            </w:r>
            <w:r>
              <w:rPr>
                <w:rFonts w:ascii="Candara" w:hAnsi="Candara"/>
                <w:spacing w:val="-2"/>
                <w:sz w:val="17"/>
              </w:rPr>
              <w:t> </w:t>
            </w:r>
            <w:r>
              <w:rPr>
                <w:rFonts w:ascii="Candara" w:hAnsi="Candara"/>
                <w:spacing w:val="-3"/>
                <w:sz w:val="17"/>
              </w:rPr>
              <w:t>Ejecutivo,</w:t>
            </w:r>
            <w:r>
              <w:rPr>
                <w:rFonts w:ascii="Candara" w:hAnsi="Candara"/>
                <w:spacing w:val="-2"/>
                <w:sz w:val="17"/>
              </w:rPr>
              <w:t> para</w:t>
            </w:r>
            <w:r>
              <w:rPr>
                <w:rFonts w:ascii="Candara" w:hAnsi="Candara"/>
                <w:spacing w:val="33"/>
                <w:sz w:val="17"/>
              </w:rPr>
              <w:t> </w:t>
            </w:r>
            <w:r>
              <w:rPr>
                <w:rFonts w:ascii="Candara" w:hAnsi="Candara"/>
                <w:spacing w:val="-2"/>
                <w:sz w:val="17"/>
              </w:rPr>
              <w:t>un</w:t>
            </w:r>
            <w:r>
              <w:rPr>
                <w:rFonts w:ascii="Candara" w:hAnsi="Candara"/>
                <w:spacing w:val="-1"/>
                <w:sz w:val="17"/>
              </w:rPr>
              <w:t> </w:t>
            </w:r>
            <w:r>
              <w:rPr>
                <w:rFonts w:ascii="Candara" w:hAnsi="Candara"/>
                <w:spacing w:val="-2"/>
                <w:sz w:val="17"/>
              </w:rPr>
              <w:t>mayor</w:t>
            </w:r>
            <w:r>
              <w:rPr>
                <w:rFonts w:ascii="Candara" w:hAnsi="Candara"/>
                <w:spacing w:val="-1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fortalecimiento </w:t>
            </w:r>
            <w:r>
              <w:rPr>
                <w:rFonts w:ascii="Candara" w:hAnsi="Candara"/>
                <w:w w:val="90"/>
                <w:sz w:val="17"/>
              </w:rPr>
              <w:t>al apoyo que se le otorga al</w:t>
            </w:r>
            <w:r>
              <w:rPr>
                <w:rFonts w:ascii="Candara" w:hAnsi="Candara"/>
                <w:spacing w:val="-31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Presidente de la República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con respecto a</w:t>
            </w:r>
            <w:r>
              <w:rPr>
                <w:rFonts w:ascii="Candara" w:hAnsi="Candara"/>
                <w:spacing w:val="-33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3"/>
                <w:w w:val="95"/>
                <w:sz w:val="17"/>
              </w:rPr>
              <w:t>su</w:t>
            </w:r>
            <w:r>
              <w:rPr>
                <w:rFonts w:ascii="Candara" w:hAnsi="Candara"/>
                <w:spacing w:val="5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3"/>
                <w:w w:val="95"/>
                <w:sz w:val="17"/>
              </w:rPr>
              <w:t>agenda</w:t>
            </w:r>
            <w:r>
              <w:rPr>
                <w:rFonts w:ascii="Candara" w:hAnsi="Candara"/>
                <w:spacing w:val="3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Privada</w:t>
            </w:r>
            <w:r>
              <w:rPr>
                <w:rFonts w:ascii="Candara" w:hAnsi="Candara"/>
                <w:spacing w:val="4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y</w:t>
            </w:r>
            <w:r>
              <w:rPr>
                <w:rFonts w:ascii="Candara" w:hAnsi="Candara"/>
                <w:spacing w:val="5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asuntos</w:t>
            </w:r>
            <w:r>
              <w:rPr>
                <w:rFonts w:ascii="Candara" w:hAnsi="Candara"/>
                <w:spacing w:val="11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Políticos</w:t>
            </w:r>
            <w:r>
              <w:rPr>
                <w:rFonts w:ascii="Candara" w:hAnsi="Candara"/>
                <w:spacing w:val="3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que</w:t>
            </w:r>
          </w:p>
          <w:p>
            <w:pPr>
              <w:pStyle w:val="TableParagraph"/>
              <w:spacing w:line="185" w:lineRule="exact"/>
              <w:ind w:left="28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correspondan.</w:t>
            </w:r>
          </w:p>
        </w:tc>
        <w:tc>
          <w:tcPr>
            <w:tcW w:w="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6"/>
              </w:rPr>
            </w:pPr>
          </w:p>
          <w:p>
            <w:pPr>
              <w:pStyle w:val="TableParagraph"/>
              <w:spacing w:before="1"/>
              <w:ind w:right="96"/>
              <w:jc w:val="right"/>
              <w:rPr>
                <w:rFonts w:ascii="Candara"/>
                <w:sz w:val="17"/>
              </w:rPr>
            </w:pPr>
            <w:r>
              <w:rPr>
                <w:rFonts w:ascii="Candara"/>
                <w:w w:val="95"/>
                <w:sz w:val="17"/>
              </w:rPr>
              <w:t>FO1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73" w:lineRule="auto" w:before="160"/>
              <w:ind w:left="27" w:right="1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2"/>
                <w:w w:val="90"/>
                <w:sz w:val="17"/>
              </w:rPr>
              <w:t>Cumplimiento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a las funciones en el marco legal que</w:t>
            </w:r>
            <w:r>
              <w:rPr>
                <w:rFonts w:ascii="Candara" w:hAnsi="Candara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define la competencia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de la Secretaría Privada</w:t>
            </w:r>
            <w:r>
              <w:rPr>
                <w:rFonts w:ascii="Candara" w:hAnsi="Candara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para</w:t>
            </w:r>
            <w:r>
              <w:rPr>
                <w:rFonts w:ascii="Candara" w:hAnsi="Candara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fortalecer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las</w:t>
            </w:r>
            <w:r>
              <w:rPr>
                <w:rFonts w:ascii="Candara" w:hAnsi="Candara"/>
                <w:spacing w:val="-6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actividades</w:t>
            </w:r>
            <w:r>
              <w:rPr>
                <w:rFonts w:ascii="Candara" w:hAnsi="Candara"/>
                <w:spacing w:val="-6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que</w:t>
            </w:r>
            <w:r>
              <w:rPr>
                <w:rFonts w:ascii="Candara" w:hAnsi="Candara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se</w:t>
            </w:r>
            <w:r>
              <w:rPr>
                <w:rFonts w:ascii="Candara" w:hAnsi="Candara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realizan</w:t>
            </w:r>
            <w:r>
              <w:rPr>
                <w:rFonts w:ascii="Candara" w:hAnsi="Candara"/>
                <w:spacing w:val="-5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y</w:t>
            </w:r>
            <w:r>
              <w:rPr>
                <w:rFonts w:ascii="Candara" w:hAnsi="Candara"/>
                <w:spacing w:val="-3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ser</w:t>
            </w:r>
            <w:r>
              <w:rPr>
                <w:rFonts w:ascii="Candara" w:hAnsi="Candara"/>
                <w:spacing w:val="-6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eficaces</w:t>
            </w:r>
            <w:r>
              <w:rPr>
                <w:rFonts w:ascii="Candara" w:hAnsi="Candara"/>
                <w:spacing w:val="-30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en</w:t>
            </w:r>
            <w:r>
              <w:rPr>
                <w:rFonts w:ascii="Candara" w:hAnsi="Candara"/>
                <w:spacing w:val="-5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los</w:t>
            </w:r>
            <w:r>
              <w:rPr>
                <w:rFonts w:ascii="Candara" w:hAnsi="Candara"/>
                <w:spacing w:val="-6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procesos.</w:t>
            </w:r>
          </w:p>
        </w:tc>
        <w:tc>
          <w:tcPr>
            <w:tcW w:w="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6"/>
              </w:rPr>
            </w:pPr>
          </w:p>
          <w:p>
            <w:pPr>
              <w:pStyle w:val="TableParagraph"/>
              <w:spacing w:before="1"/>
              <w:ind w:right="57"/>
              <w:jc w:val="center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DO1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73" w:lineRule="auto" w:before="160"/>
              <w:ind w:left="29" w:right="3"/>
              <w:jc w:val="both"/>
              <w:rPr>
                <w:rFonts w:ascii="Candara"/>
                <w:sz w:val="17"/>
              </w:rPr>
            </w:pPr>
            <w:r>
              <w:rPr>
                <w:rFonts w:ascii="Candara"/>
                <w:w w:val="90"/>
                <w:sz w:val="17"/>
              </w:rPr>
              <w:t>Mejorar las instalaciones de trabajo, para promover</w:t>
            </w:r>
            <w:r>
              <w:rPr>
                <w:rFonts w:ascii="Candara"/>
                <w:spacing w:val="1"/>
                <w:w w:val="90"/>
                <w:sz w:val="17"/>
              </w:rPr>
              <w:t> </w:t>
            </w:r>
            <w:r>
              <w:rPr>
                <w:rFonts w:ascii="Candara"/>
                <w:sz w:val="17"/>
              </w:rPr>
              <w:t>un</w:t>
            </w:r>
            <w:r>
              <w:rPr>
                <w:rFonts w:ascii="Candara"/>
                <w:spacing w:val="1"/>
                <w:sz w:val="17"/>
              </w:rPr>
              <w:t> </w:t>
            </w:r>
            <w:r>
              <w:rPr>
                <w:rFonts w:ascii="Candara"/>
                <w:sz w:val="17"/>
              </w:rPr>
              <w:t>espacio</w:t>
            </w:r>
            <w:r>
              <w:rPr>
                <w:rFonts w:ascii="Candara"/>
                <w:spacing w:val="1"/>
                <w:sz w:val="17"/>
              </w:rPr>
              <w:t> </w:t>
            </w:r>
            <w:r>
              <w:rPr>
                <w:rFonts w:ascii="Candara"/>
                <w:sz w:val="17"/>
              </w:rPr>
              <w:t>adecuado</w:t>
            </w:r>
            <w:r>
              <w:rPr>
                <w:rFonts w:ascii="Candara"/>
                <w:spacing w:val="1"/>
                <w:sz w:val="17"/>
              </w:rPr>
              <w:t> </w:t>
            </w:r>
            <w:r>
              <w:rPr>
                <w:rFonts w:ascii="Candara"/>
                <w:sz w:val="17"/>
              </w:rPr>
              <w:t>para</w:t>
            </w:r>
            <w:r>
              <w:rPr>
                <w:rFonts w:ascii="Candara"/>
                <w:spacing w:val="1"/>
                <w:sz w:val="17"/>
              </w:rPr>
              <w:t> </w:t>
            </w:r>
            <w:r>
              <w:rPr>
                <w:rFonts w:ascii="Candara"/>
                <w:sz w:val="17"/>
              </w:rPr>
              <w:t>cada</w:t>
            </w:r>
            <w:r>
              <w:rPr>
                <w:rFonts w:ascii="Candara"/>
                <w:spacing w:val="1"/>
                <w:sz w:val="17"/>
              </w:rPr>
              <w:t> </w:t>
            </w:r>
            <w:r>
              <w:rPr>
                <w:rFonts w:ascii="Candara"/>
                <w:sz w:val="17"/>
              </w:rPr>
              <w:t>uno</w:t>
            </w:r>
            <w:r>
              <w:rPr>
                <w:rFonts w:ascii="Candara"/>
                <w:spacing w:val="1"/>
                <w:sz w:val="17"/>
              </w:rPr>
              <w:t> </w:t>
            </w:r>
            <w:r>
              <w:rPr>
                <w:rFonts w:ascii="Candara"/>
                <w:sz w:val="17"/>
              </w:rPr>
              <w:t>de</w:t>
            </w:r>
            <w:r>
              <w:rPr>
                <w:rFonts w:ascii="Candara"/>
                <w:spacing w:val="1"/>
                <w:sz w:val="17"/>
              </w:rPr>
              <w:t> </w:t>
            </w:r>
            <w:r>
              <w:rPr>
                <w:rFonts w:ascii="Candara"/>
                <w:sz w:val="17"/>
              </w:rPr>
              <w:t>los</w:t>
            </w:r>
            <w:r>
              <w:rPr>
                <w:rFonts w:ascii="Candara"/>
                <w:spacing w:val="1"/>
                <w:sz w:val="17"/>
              </w:rPr>
              <w:t> </w:t>
            </w:r>
            <w:r>
              <w:rPr>
                <w:rFonts w:ascii="Candara"/>
                <w:spacing w:val="-2"/>
                <w:w w:val="95"/>
                <w:sz w:val="17"/>
              </w:rPr>
              <w:t>colaboradores y asi tener un ambiente adecuado </w:t>
            </w:r>
            <w:r>
              <w:rPr>
                <w:rFonts w:ascii="Candara"/>
                <w:spacing w:val="-1"/>
                <w:w w:val="95"/>
                <w:sz w:val="17"/>
              </w:rPr>
              <w:t>y</w:t>
            </w:r>
            <w:r>
              <w:rPr>
                <w:rFonts w:ascii="Candara"/>
                <w:w w:val="95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optimo</w:t>
            </w:r>
            <w:r>
              <w:rPr>
                <w:rFonts w:ascii="Candara"/>
                <w:spacing w:val="-8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para</w:t>
            </w:r>
            <w:r>
              <w:rPr>
                <w:rFonts w:ascii="Candara"/>
                <w:spacing w:val="-6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realizar</w:t>
            </w:r>
            <w:r>
              <w:rPr>
                <w:rFonts w:ascii="Candara"/>
                <w:spacing w:val="-6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las</w:t>
            </w:r>
            <w:r>
              <w:rPr>
                <w:rFonts w:ascii="Candara"/>
                <w:spacing w:val="-6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funciones</w:t>
            </w:r>
            <w:r>
              <w:rPr>
                <w:rFonts w:ascii="Candara"/>
                <w:spacing w:val="-6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del</w:t>
            </w:r>
            <w:r>
              <w:rPr>
                <w:rFonts w:ascii="Candara"/>
                <w:spacing w:val="-7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personal.</w:t>
            </w:r>
          </w:p>
        </w:tc>
      </w:tr>
      <w:tr>
        <w:trPr>
          <w:trHeight w:val="929" w:hRule="atLeast"/>
        </w:trPr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0"/>
              <w:ind w:left="79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O2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auto" w:before="13"/>
              <w:ind w:left="28" w:right="2"/>
              <w:jc w:val="both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2"/>
                <w:w w:val="90"/>
                <w:sz w:val="17"/>
              </w:rPr>
              <w:t>Aproximación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con el sector académico para</w:t>
            </w:r>
            <w:r>
              <w:rPr>
                <w:rFonts w:ascii="Candara" w:hAnsi="Candara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sz w:val="17"/>
              </w:rPr>
              <w:t>el</w:t>
            </w:r>
            <w:r>
              <w:rPr>
                <w:rFonts w:ascii="Candara" w:hAnsi="Candara"/>
                <w:sz w:val="17"/>
              </w:rPr>
              <w:t> fortalecimiento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de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capacidades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instaladas.</w:t>
            </w:r>
          </w:p>
        </w:tc>
        <w:tc>
          <w:tcPr>
            <w:tcW w:w="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0"/>
              <w:ind w:right="78"/>
              <w:jc w:val="right"/>
              <w:rPr>
                <w:rFonts w:ascii="Candara"/>
                <w:sz w:val="17"/>
              </w:rPr>
            </w:pPr>
            <w:r>
              <w:rPr>
                <w:rFonts w:ascii="Candara"/>
                <w:spacing w:val="-1"/>
                <w:w w:val="95"/>
                <w:sz w:val="17"/>
              </w:rPr>
              <w:t>FO2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line="273" w:lineRule="auto"/>
              <w:ind w:left="27" w:right="181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2"/>
                <w:w w:val="90"/>
                <w:sz w:val="17"/>
              </w:rPr>
              <w:t>Fomentar trabajo en equipo y mantener motivado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al</w:t>
            </w:r>
            <w:r>
              <w:rPr>
                <w:rFonts w:ascii="Candara" w:hAnsi="Candara"/>
                <w:spacing w:val="-32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personal</w:t>
            </w:r>
            <w:r>
              <w:rPr>
                <w:rFonts w:ascii="Candara" w:hAnsi="Candara"/>
                <w:spacing w:val="-8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en</w:t>
            </w:r>
            <w:r>
              <w:rPr>
                <w:rFonts w:ascii="Candara" w:hAnsi="Candara"/>
                <w:spacing w:val="-4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su</w:t>
            </w:r>
            <w:r>
              <w:rPr>
                <w:rFonts w:ascii="Candara" w:hAnsi="Candara"/>
                <w:spacing w:val="-3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área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de</w:t>
            </w:r>
            <w:r>
              <w:rPr>
                <w:rFonts w:ascii="Candara" w:hAnsi="Candara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trabajo.</w:t>
            </w:r>
          </w:p>
        </w:tc>
        <w:tc>
          <w:tcPr>
            <w:tcW w:w="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0"/>
              <w:ind w:right="39"/>
              <w:jc w:val="center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DO2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auto" w:before="131"/>
              <w:ind w:left="29" w:right="2"/>
              <w:jc w:val="both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2"/>
                <w:w w:val="90"/>
                <w:sz w:val="17"/>
              </w:rPr>
              <w:t>Promover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un plan de capacitaciones constantes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para</w:t>
            </w:r>
            <w:r>
              <w:rPr>
                <w:rFonts w:ascii="Candara" w:hAnsi="Candara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el</w:t>
            </w:r>
            <w:r>
              <w:rPr>
                <w:rFonts w:ascii="Candara" w:hAnsi="Candara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personal, para contar con personal altamente</w:t>
            </w:r>
            <w:r>
              <w:rPr>
                <w:rFonts w:ascii="Candara" w:hAnsi="Candara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capacitado</w:t>
            </w:r>
            <w:r>
              <w:rPr>
                <w:rFonts w:ascii="Candara" w:hAnsi="Candara"/>
                <w:spacing w:val="24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y</w:t>
            </w:r>
            <w:r>
              <w:rPr>
                <w:rFonts w:ascii="Candara" w:hAnsi="Candara"/>
                <w:spacing w:val="-3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especializado</w:t>
            </w:r>
            <w:r>
              <w:rPr>
                <w:rFonts w:ascii="Candara" w:hAnsi="Candara"/>
                <w:spacing w:val="-8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en</w:t>
            </w:r>
            <w:r>
              <w:rPr>
                <w:rFonts w:ascii="Candara" w:hAnsi="Candara"/>
                <w:spacing w:val="-4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el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área</w:t>
            </w:r>
            <w:r>
              <w:rPr>
                <w:rFonts w:ascii="Candara" w:hAnsi="Candara"/>
                <w:spacing w:val="-6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de</w:t>
            </w:r>
            <w:r>
              <w:rPr>
                <w:rFonts w:ascii="Candara" w:hAnsi="Candara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trabajo.</w:t>
            </w:r>
          </w:p>
        </w:tc>
      </w:tr>
      <w:tr>
        <w:trPr>
          <w:trHeight w:val="929" w:hRule="atLeast"/>
        </w:trPr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0"/>
              <w:ind w:left="79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O3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auto" w:before="13"/>
              <w:ind w:left="28" w:right="2"/>
              <w:jc w:val="both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z w:val="17"/>
              </w:rPr>
              <w:t>Utilización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de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la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tecnología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como</w:t>
            </w:r>
            <w:r>
              <w:rPr>
                <w:rFonts w:ascii="Candara" w:hAnsi="Candara"/>
                <w:spacing w:val="1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herramienta principal para la modernización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del</w:t>
            </w:r>
            <w:r>
              <w:rPr>
                <w:rFonts w:ascii="Candara" w:hAnsi="Candara"/>
                <w:spacing w:val="-8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servicio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que</w:t>
            </w:r>
            <w:r>
              <w:rPr>
                <w:rFonts w:ascii="Candara" w:hAnsi="Candara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se</w:t>
            </w:r>
            <w:r>
              <w:rPr>
                <w:rFonts w:ascii="Candara" w:hAnsi="Candara"/>
                <w:spacing w:val="1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presta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al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ciudadano.</w:t>
            </w:r>
          </w:p>
        </w:tc>
        <w:tc>
          <w:tcPr>
            <w:tcW w:w="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0"/>
              <w:ind w:right="75"/>
              <w:jc w:val="right"/>
              <w:rPr>
                <w:rFonts w:ascii="Candara"/>
                <w:sz w:val="17"/>
              </w:rPr>
            </w:pPr>
            <w:r>
              <w:rPr>
                <w:rFonts w:ascii="Candara"/>
                <w:spacing w:val="-1"/>
                <w:w w:val="95"/>
                <w:sz w:val="17"/>
              </w:rPr>
              <w:t>FO3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auto" w:before="131"/>
              <w:ind w:left="27" w:right="1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2"/>
                <w:w w:val="90"/>
                <w:sz w:val="17"/>
              </w:rPr>
              <w:t>Capacidad del personal de asesorar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el el tramite del</w:t>
            </w:r>
            <w:r>
              <w:rPr>
                <w:rFonts w:ascii="Candara" w:hAnsi="Candara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ciudadadno brindar una atención personalizada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 con</w:t>
            </w:r>
            <w:r>
              <w:rPr>
                <w:rFonts w:ascii="Candara" w:hAnsi="Candara"/>
                <w:spacing w:val="-31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3"/>
                <w:w w:val="90"/>
                <w:sz w:val="17"/>
              </w:rPr>
              <w:t>trato</w:t>
            </w:r>
            <w:r>
              <w:rPr>
                <w:rFonts w:ascii="Candara" w:hAnsi="Candara"/>
                <w:spacing w:val="-8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3"/>
                <w:w w:val="90"/>
                <w:sz w:val="17"/>
              </w:rPr>
              <w:t>amable</w:t>
            </w:r>
            <w:r>
              <w:rPr>
                <w:rFonts w:ascii="Candara" w:hAnsi="Candara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y</w:t>
            </w:r>
            <w:r>
              <w:rPr>
                <w:rFonts w:ascii="Candara" w:hAnsi="Candara"/>
                <w:spacing w:val="-3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cordial.</w:t>
            </w:r>
          </w:p>
        </w:tc>
        <w:tc>
          <w:tcPr>
            <w:tcW w:w="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0"/>
              <w:ind w:right="36"/>
              <w:jc w:val="center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DO3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spacing w:line="236" w:lineRule="exact"/>
              <w:ind w:left="29" w:right="3"/>
              <w:jc w:val="both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w w:val="90"/>
                <w:sz w:val="17"/>
              </w:rPr>
              <w:t>Aprovechar la relación estrecha</w:t>
            </w:r>
            <w:r>
              <w:rPr>
                <w:rFonts w:ascii="Candara" w:hAnsi="Candara"/>
                <w:spacing w:val="1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que exise con otras</w:t>
            </w:r>
            <w:r>
              <w:rPr>
                <w:rFonts w:ascii="Candara" w:hAnsi="Candara"/>
                <w:spacing w:val="-31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entidades del Organismo Ejecutivo para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promover las</w:t>
            </w:r>
            <w:r>
              <w:rPr>
                <w:rFonts w:ascii="Candara" w:hAnsi="Candara"/>
                <w:spacing w:val="-31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asiganaciones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presupuestarias</w:t>
            </w:r>
            <w:r>
              <w:rPr>
                <w:rFonts w:ascii="Candara" w:hAnsi="Candara"/>
                <w:spacing w:val="-6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al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presupuesto.</w:t>
            </w:r>
          </w:p>
        </w:tc>
      </w:tr>
      <w:tr>
        <w:trPr>
          <w:trHeight w:val="233" w:hRule="atLeast"/>
        </w:trPr>
        <w:tc>
          <w:tcPr>
            <w:tcW w:w="31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</w:tcPr>
          <w:p>
            <w:pPr>
              <w:pStyle w:val="TableParagraph"/>
              <w:spacing w:line="206" w:lineRule="exact" w:before="6"/>
              <w:ind w:left="1169" w:right="1156"/>
              <w:jc w:val="center"/>
              <w:rPr>
                <w:rFonts w:ascii="Candara"/>
                <w:b/>
                <w:sz w:val="19"/>
              </w:rPr>
            </w:pPr>
            <w:r>
              <w:rPr>
                <w:rFonts w:ascii="Candara"/>
                <w:b/>
                <w:w w:val="95"/>
                <w:sz w:val="19"/>
              </w:rPr>
              <w:t>AMENZAS</w:t>
            </w:r>
          </w:p>
        </w:tc>
        <w:tc>
          <w:tcPr>
            <w:tcW w:w="3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>
            <w:pPr>
              <w:pStyle w:val="TableParagraph"/>
              <w:spacing w:line="206" w:lineRule="exact" w:before="6"/>
              <w:ind w:left="1332" w:right="1323"/>
              <w:jc w:val="center"/>
              <w:rPr>
                <w:rFonts w:ascii="Candara"/>
                <w:b/>
                <w:sz w:val="19"/>
              </w:rPr>
            </w:pPr>
            <w:r>
              <w:rPr>
                <w:rFonts w:ascii="Candara"/>
                <w:b/>
                <w:spacing w:val="-1"/>
                <w:w w:val="85"/>
                <w:sz w:val="19"/>
              </w:rPr>
              <w:t>ESTRATEGIAS</w:t>
            </w:r>
            <w:r>
              <w:rPr>
                <w:rFonts w:ascii="Candara"/>
                <w:b/>
                <w:spacing w:val="-8"/>
                <w:w w:val="85"/>
                <w:sz w:val="19"/>
              </w:rPr>
              <w:t> </w:t>
            </w:r>
            <w:r>
              <w:rPr>
                <w:rFonts w:ascii="Candara"/>
                <w:b/>
                <w:w w:val="85"/>
                <w:sz w:val="19"/>
              </w:rPr>
              <w:t>FA</w:t>
            </w:r>
          </w:p>
        </w:tc>
        <w:tc>
          <w:tcPr>
            <w:tcW w:w="3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A"/>
          </w:tcPr>
          <w:p>
            <w:pPr>
              <w:pStyle w:val="TableParagraph"/>
              <w:spacing w:line="206" w:lineRule="exact" w:before="6"/>
              <w:ind w:left="1291" w:right="1272"/>
              <w:jc w:val="center"/>
              <w:rPr>
                <w:rFonts w:ascii="Candara"/>
                <w:b/>
                <w:sz w:val="19"/>
              </w:rPr>
            </w:pPr>
            <w:r>
              <w:rPr>
                <w:rFonts w:ascii="Candara"/>
                <w:b/>
                <w:spacing w:val="-1"/>
                <w:w w:val="85"/>
                <w:sz w:val="19"/>
              </w:rPr>
              <w:t>ESTRATEGIAS</w:t>
            </w:r>
            <w:r>
              <w:rPr>
                <w:rFonts w:ascii="Candara"/>
                <w:b/>
                <w:spacing w:val="-9"/>
                <w:w w:val="85"/>
                <w:sz w:val="19"/>
              </w:rPr>
              <w:t> </w:t>
            </w:r>
            <w:r>
              <w:rPr>
                <w:rFonts w:ascii="Candara"/>
                <w:b/>
                <w:spacing w:val="-1"/>
                <w:w w:val="85"/>
                <w:sz w:val="19"/>
              </w:rPr>
              <w:t>DA</w:t>
            </w:r>
          </w:p>
        </w:tc>
      </w:tr>
      <w:tr>
        <w:trPr>
          <w:trHeight w:val="728" w:hRule="atLeast"/>
        </w:trPr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ind w:left="28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A1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"/>
              <w:ind w:left="28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2"/>
                <w:w w:val="90"/>
                <w:sz w:val="17"/>
              </w:rPr>
              <w:t>No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aprobación</w:t>
            </w:r>
            <w:r>
              <w:rPr>
                <w:rFonts w:ascii="Candara" w:hAnsi="Candara"/>
                <w:spacing w:val="-4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del</w:t>
            </w:r>
            <w:r>
              <w:rPr>
                <w:rFonts w:ascii="Candara" w:hAnsi="Candara"/>
                <w:spacing w:val="-6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Presupuesto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del</w:t>
            </w:r>
            <w:r>
              <w:rPr>
                <w:rFonts w:ascii="Candara" w:hAnsi="Candara"/>
                <w:spacing w:val="-6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Estado</w:t>
            </w:r>
          </w:p>
        </w:tc>
        <w:tc>
          <w:tcPr>
            <w:tcW w:w="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ind w:right="106"/>
              <w:jc w:val="right"/>
              <w:rPr>
                <w:rFonts w:ascii="Candara"/>
                <w:sz w:val="17"/>
              </w:rPr>
            </w:pPr>
            <w:r>
              <w:rPr>
                <w:rFonts w:ascii="Candara"/>
                <w:w w:val="95"/>
                <w:sz w:val="17"/>
              </w:rPr>
              <w:t>FA1</w:t>
            </w:r>
          </w:p>
        </w:tc>
        <w:tc>
          <w:tcPr>
            <w:tcW w:w="35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auto" w:before="49"/>
              <w:ind w:left="27" w:right="3"/>
              <w:jc w:val="both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2"/>
                <w:sz w:val="17"/>
              </w:rPr>
              <w:t>Que</w:t>
            </w:r>
            <w:r>
              <w:rPr>
                <w:rFonts w:ascii="Candara" w:hAnsi="Candara"/>
                <w:spacing w:val="-1"/>
                <w:sz w:val="17"/>
              </w:rPr>
              <w:t> </w:t>
            </w:r>
            <w:r>
              <w:rPr>
                <w:rFonts w:ascii="Candara" w:hAnsi="Candara"/>
                <w:spacing w:val="-2"/>
                <w:sz w:val="17"/>
              </w:rPr>
              <w:t>se</w:t>
            </w:r>
            <w:r>
              <w:rPr>
                <w:rFonts w:ascii="Candara" w:hAnsi="Candara"/>
                <w:spacing w:val="-1"/>
                <w:sz w:val="17"/>
              </w:rPr>
              <w:t> </w:t>
            </w:r>
            <w:r>
              <w:rPr>
                <w:rFonts w:ascii="Candara" w:hAnsi="Candara"/>
                <w:spacing w:val="-2"/>
                <w:sz w:val="17"/>
              </w:rPr>
              <w:t>aprovehce</w:t>
            </w:r>
            <w:r>
              <w:rPr>
                <w:rFonts w:ascii="Candara" w:hAnsi="Candara"/>
                <w:spacing w:val="-1"/>
                <w:sz w:val="17"/>
              </w:rPr>
              <w:t> el</w:t>
            </w:r>
            <w:r>
              <w:rPr>
                <w:rFonts w:ascii="Candara" w:hAnsi="Candara"/>
                <w:sz w:val="17"/>
              </w:rPr>
              <w:t> </w:t>
            </w:r>
            <w:r>
              <w:rPr>
                <w:rFonts w:ascii="Candara" w:hAnsi="Candara"/>
                <w:spacing w:val="-1"/>
                <w:sz w:val="17"/>
              </w:rPr>
              <w:t>acercamiento</w:t>
            </w:r>
            <w:r>
              <w:rPr>
                <w:rFonts w:ascii="Candara" w:hAnsi="Candara"/>
                <w:sz w:val="17"/>
              </w:rPr>
              <w:t> </w:t>
            </w:r>
            <w:r>
              <w:rPr>
                <w:rFonts w:ascii="Candara" w:hAnsi="Candara"/>
                <w:spacing w:val="-1"/>
                <w:sz w:val="17"/>
              </w:rPr>
              <w:t>con</w:t>
            </w:r>
            <w:r>
              <w:rPr>
                <w:rFonts w:ascii="Candara" w:hAnsi="Candara"/>
                <w:sz w:val="17"/>
              </w:rPr>
              <w:t> </w:t>
            </w:r>
            <w:r>
              <w:rPr>
                <w:rFonts w:ascii="Candara" w:hAnsi="Candara"/>
                <w:spacing w:val="-1"/>
                <w:sz w:val="17"/>
              </w:rPr>
              <w:t>otras</w:t>
            </w:r>
            <w:r>
              <w:rPr>
                <w:rFonts w:ascii="Candara" w:hAnsi="Candara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instituciones para fortalecer al personal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a travez de</w:t>
            </w:r>
            <w:r>
              <w:rPr>
                <w:rFonts w:ascii="Candara" w:hAnsi="Candara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capacitaciones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en</w:t>
            </w:r>
            <w:r>
              <w:rPr>
                <w:rFonts w:ascii="Candara" w:hAnsi="Candara"/>
                <w:spacing w:val="-4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su</w:t>
            </w:r>
            <w:r>
              <w:rPr>
                <w:rFonts w:ascii="Candara" w:hAnsi="Candara"/>
                <w:spacing w:val="-3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área</w:t>
            </w:r>
            <w:r>
              <w:rPr>
                <w:rFonts w:ascii="Candara" w:hAnsi="Candara"/>
                <w:spacing w:val="-6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de trabajo.</w:t>
            </w:r>
          </w:p>
          <w:p>
            <w:pPr>
              <w:pStyle w:val="TableParagraph"/>
              <w:spacing w:line="206" w:lineRule="exact"/>
              <w:ind w:left="27"/>
              <w:jc w:val="both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1"/>
                <w:w w:val="95"/>
                <w:sz w:val="17"/>
              </w:rPr>
              <w:t>Ser</w:t>
            </w:r>
            <w:r>
              <w:rPr>
                <w:rFonts w:ascii="Candara" w:hAnsi="Candara"/>
                <w:spacing w:val="16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eficientes</w:t>
            </w:r>
            <w:r>
              <w:rPr>
                <w:rFonts w:ascii="Candara" w:hAnsi="Candara"/>
                <w:spacing w:val="18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en</w:t>
            </w:r>
            <w:r>
              <w:rPr>
                <w:rFonts w:ascii="Candara" w:hAnsi="Candara"/>
                <w:spacing w:val="24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la</w:t>
            </w:r>
            <w:r>
              <w:rPr>
                <w:rFonts w:ascii="Candara" w:hAnsi="Candara"/>
                <w:spacing w:val="16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ejecución</w:t>
            </w:r>
            <w:r>
              <w:rPr>
                <w:rFonts w:ascii="Candara" w:hAnsi="Candara"/>
                <w:spacing w:val="25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presupuestaria,</w:t>
            </w:r>
            <w:r>
              <w:rPr>
                <w:rFonts w:ascii="Candara" w:hAnsi="Candara"/>
                <w:spacing w:val="20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que</w:t>
            </w:r>
          </w:p>
          <w:p>
            <w:pPr>
              <w:pStyle w:val="TableParagraph"/>
              <w:spacing w:line="230" w:lineRule="atLeast"/>
              <w:ind w:left="27" w:right="3"/>
              <w:jc w:val="both"/>
              <w:rPr>
                <w:rFonts w:ascii="Candara"/>
                <w:sz w:val="17"/>
              </w:rPr>
            </w:pPr>
            <w:r>
              <w:rPr>
                <w:rFonts w:ascii="Candara"/>
                <w:spacing w:val="-2"/>
                <w:w w:val="95"/>
                <w:sz w:val="17"/>
              </w:rPr>
              <w:t>permita</w:t>
            </w:r>
            <w:r>
              <w:rPr>
                <w:rFonts w:ascii="Candara"/>
                <w:spacing w:val="-1"/>
                <w:w w:val="95"/>
                <w:sz w:val="17"/>
              </w:rPr>
              <w:t> sujetarnos al presupuesto para lograr los</w:t>
            </w:r>
            <w:r>
              <w:rPr>
                <w:rFonts w:ascii="Candara"/>
                <w:w w:val="95"/>
                <w:sz w:val="17"/>
              </w:rPr>
              <w:t> </w:t>
            </w:r>
            <w:r>
              <w:rPr>
                <w:rFonts w:ascii="Candara"/>
                <w:spacing w:val="-3"/>
                <w:w w:val="90"/>
                <w:sz w:val="17"/>
              </w:rPr>
              <w:t>objetivos</w:t>
            </w:r>
            <w:r>
              <w:rPr>
                <w:rFonts w:ascii="Candara"/>
                <w:spacing w:val="-7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establecidos.</w:t>
            </w:r>
          </w:p>
        </w:tc>
        <w:tc>
          <w:tcPr>
            <w:tcW w:w="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ind w:right="67"/>
              <w:jc w:val="center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DA1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29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3"/>
                <w:w w:val="95"/>
                <w:sz w:val="17"/>
              </w:rPr>
              <w:t>A</w:t>
            </w:r>
            <w:r>
              <w:rPr>
                <w:rFonts w:ascii="Candara" w:hAnsi="Candara"/>
                <w:spacing w:val="-4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travez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de</w:t>
            </w:r>
            <w:r>
              <w:rPr>
                <w:rFonts w:ascii="Candara" w:hAnsi="Candara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la</w:t>
            </w:r>
            <w:r>
              <w:rPr>
                <w:rFonts w:ascii="Candara" w:hAnsi="Candara"/>
                <w:spacing w:val="2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tecnología</w:t>
            </w:r>
            <w:r>
              <w:rPr>
                <w:rFonts w:ascii="Candara" w:hAnsi="Candara"/>
                <w:spacing w:val="16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crear</w:t>
            </w:r>
            <w:r>
              <w:rPr>
                <w:rFonts w:ascii="Candara" w:hAnsi="Candara"/>
                <w:spacing w:val="3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una</w:t>
            </w:r>
            <w:r>
              <w:rPr>
                <w:rFonts w:ascii="Candara" w:hAnsi="Candara"/>
                <w:spacing w:val="-5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sistematizaicón</w:t>
            </w:r>
          </w:p>
          <w:p>
            <w:pPr>
              <w:pStyle w:val="TableParagraph"/>
              <w:spacing w:line="230" w:lineRule="atLeast"/>
              <w:ind w:left="29" w:right="3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3"/>
                <w:w w:val="95"/>
                <w:sz w:val="17"/>
              </w:rPr>
              <w:t>de</w:t>
            </w:r>
            <w:r>
              <w:rPr>
                <w:rFonts w:ascii="Candara" w:hAnsi="Candara"/>
                <w:spacing w:val="8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3"/>
                <w:w w:val="95"/>
                <w:sz w:val="17"/>
              </w:rPr>
              <w:t>los</w:t>
            </w:r>
            <w:r>
              <w:rPr>
                <w:rFonts w:ascii="Candara" w:hAnsi="Candara"/>
                <w:spacing w:val="3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3"/>
                <w:w w:val="95"/>
                <w:sz w:val="17"/>
              </w:rPr>
              <w:t>principales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 procesos,</w:t>
            </w:r>
            <w:r>
              <w:rPr>
                <w:rFonts w:ascii="Candara" w:hAnsi="Candara"/>
                <w:spacing w:val="7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y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logar</w:t>
            </w:r>
            <w:r>
              <w:rPr>
                <w:rFonts w:ascii="Candara" w:hAnsi="Candara"/>
                <w:spacing w:val="4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una</w:t>
            </w:r>
            <w:r>
              <w:rPr>
                <w:rFonts w:ascii="Candara" w:hAnsi="Candara"/>
                <w:spacing w:val="-4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5"/>
                <w:sz w:val="17"/>
              </w:rPr>
              <w:t>percepción</w:t>
            </w:r>
            <w:r>
              <w:rPr>
                <w:rFonts w:ascii="Candara" w:hAnsi="Candara"/>
                <w:spacing w:val="-32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buena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ante</w:t>
            </w:r>
            <w:r>
              <w:rPr>
                <w:rFonts w:ascii="Candara" w:hAnsi="Candara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el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ciudadano.</w:t>
            </w:r>
          </w:p>
        </w:tc>
      </w:tr>
      <w:tr>
        <w:trPr>
          <w:trHeight w:val="693" w:hRule="atLeast"/>
        </w:trPr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ind w:left="28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A2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ind w:left="28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2"/>
                <w:w w:val="90"/>
                <w:sz w:val="17"/>
              </w:rPr>
              <w:t>Normas</w:t>
            </w:r>
            <w:r>
              <w:rPr>
                <w:rFonts w:ascii="Candara" w:hAnsi="Candara"/>
                <w:spacing w:val="-6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de</w:t>
            </w:r>
            <w:r>
              <w:rPr>
                <w:rFonts w:ascii="Candara" w:hAnsi="Candara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contención</w:t>
            </w:r>
            <w:r>
              <w:rPr>
                <w:rFonts w:ascii="Candara" w:hAnsi="Candara"/>
                <w:spacing w:val="-4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del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gasto</w:t>
            </w:r>
            <w:r>
              <w:rPr>
                <w:rFonts w:ascii="Candara" w:hAnsi="Candara"/>
                <w:spacing w:val="-7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público.</w:t>
            </w:r>
          </w:p>
        </w:tc>
        <w:tc>
          <w:tcPr>
            <w:tcW w:w="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ind w:right="89"/>
              <w:jc w:val="right"/>
              <w:rPr>
                <w:rFonts w:ascii="Candara"/>
                <w:sz w:val="17"/>
              </w:rPr>
            </w:pPr>
            <w:r>
              <w:rPr>
                <w:rFonts w:ascii="Candara"/>
                <w:w w:val="95"/>
                <w:sz w:val="17"/>
              </w:rPr>
              <w:t>FA2</w:t>
            </w:r>
          </w:p>
        </w:tc>
        <w:tc>
          <w:tcPr>
            <w:tcW w:w="351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ind w:right="50"/>
              <w:jc w:val="center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DA2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line="230" w:lineRule="atLeast"/>
              <w:ind w:left="29" w:right="-3"/>
              <w:rPr>
                <w:rFonts w:ascii="Candara"/>
                <w:sz w:val="17"/>
              </w:rPr>
            </w:pPr>
            <w:r>
              <w:rPr>
                <w:rFonts w:ascii="Candara"/>
                <w:spacing w:val="-1"/>
                <w:w w:val="95"/>
                <w:sz w:val="17"/>
              </w:rPr>
              <w:t>Promover</w:t>
            </w:r>
            <w:r>
              <w:rPr>
                <w:rFonts w:ascii="Candara"/>
                <w:spacing w:val="16"/>
                <w:w w:val="95"/>
                <w:sz w:val="17"/>
              </w:rPr>
              <w:t> </w:t>
            </w:r>
            <w:r>
              <w:rPr>
                <w:rFonts w:ascii="Candara"/>
                <w:spacing w:val="-1"/>
                <w:w w:val="95"/>
                <w:sz w:val="17"/>
              </w:rPr>
              <w:t>un</w:t>
            </w:r>
            <w:r>
              <w:rPr>
                <w:rFonts w:ascii="Candara"/>
                <w:spacing w:val="17"/>
                <w:w w:val="95"/>
                <w:sz w:val="17"/>
              </w:rPr>
              <w:t> </w:t>
            </w:r>
            <w:r>
              <w:rPr>
                <w:rFonts w:ascii="Candara"/>
                <w:spacing w:val="-1"/>
                <w:w w:val="95"/>
                <w:sz w:val="17"/>
              </w:rPr>
              <w:t>incremento</w:t>
            </w:r>
            <w:r>
              <w:rPr>
                <w:rFonts w:ascii="Candara"/>
                <w:spacing w:val="17"/>
                <w:w w:val="95"/>
                <w:sz w:val="17"/>
              </w:rPr>
              <w:t> </w:t>
            </w:r>
            <w:r>
              <w:rPr>
                <w:rFonts w:ascii="Candara"/>
                <w:spacing w:val="-1"/>
                <w:w w:val="95"/>
                <w:sz w:val="17"/>
              </w:rPr>
              <w:t>en</w:t>
            </w:r>
            <w:r>
              <w:rPr>
                <w:rFonts w:ascii="Candara"/>
                <w:spacing w:val="17"/>
                <w:w w:val="95"/>
                <w:sz w:val="17"/>
              </w:rPr>
              <w:t> </w:t>
            </w:r>
            <w:r>
              <w:rPr>
                <w:rFonts w:ascii="Candara"/>
                <w:spacing w:val="-1"/>
                <w:w w:val="95"/>
                <w:sz w:val="17"/>
              </w:rPr>
              <w:t>el</w:t>
            </w:r>
            <w:r>
              <w:rPr>
                <w:rFonts w:ascii="Candara"/>
                <w:spacing w:val="15"/>
                <w:w w:val="95"/>
                <w:sz w:val="17"/>
              </w:rPr>
              <w:t> </w:t>
            </w:r>
            <w:r>
              <w:rPr>
                <w:rFonts w:ascii="Candara"/>
                <w:spacing w:val="-1"/>
                <w:w w:val="95"/>
                <w:sz w:val="17"/>
              </w:rPr>
              <w:t>presupuesto</w:t>
            </w:r>
            <w:r>
              <w:rPr>
                <w:rFonts w:ascii="Candara"/>
                <w:spacing w:val="17"/>
                <w:w w:val="95"/>
                <w:sz w:val="17"/>
              </w:rPr>
              <w:t> </w:t>
            </w:r>
            <w:r>
              <w:rPr>
                <w:rFonts w:ascii="Candara"/>
                <w:spacing w:val="-1"/>
                <w:w w:val="95"/>
                <w:sz w:val="17"/>
              </w:rPr>
              <w:t>para</w:t>
            </w:r>
            <w:r>
              <w:rPr>
                <w:rFonts w:ascii="Candara"/>
                <w:spacing w:val="-32"/>
                <w:w w:val="95"/>
                <w:sz w:val="17"/>
              </w:rPr>
              <w:t> </w:t>
            </w:r>
            <w:r>
              <w:rPr>
                <w:rFonts w:ascii="Candara"/>
                <w:spacing w:val="-3"/>
                <w:w w:val="90"/>
                <w:sz w:val="17"/>
              </w:rPr>
              <w:t>lograr</w:t>
            </w:r>
            <w:r>
              <w:rPr>
                <w:rFonts w:ascii="Candara"/>
                <w:spacing w:val="-7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atenter</w:t>
            </w:r>
            <w:r>
              <w:rPr>
                <w:rFonts w:ascii="Candara"/>
                <w:spacing w:val="-6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las</w:t>
            </w:r>
            <w:r>
              <w:rPr>
                <w:rFonts w:ascii="Candara"/>
                <w:spacing w:val="-6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prioridades</w:t>
            </w:r>
            <w:r>
              <w:rPr>
                <w:rFonts w:ascii="Candara"/>
                <w:spacing w:val="-6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del</w:t>
            </w:r>
            <w:r>
              <w:rPr>
                <w:rFonts w:ascii="Candara"/>
                <w:spacing w:val="-8"/>
                <w:w w:val="90"/>
                <w:sz w:val="17"/>
              </w:rPr>
              <w:t> </w:t>
            </w:r>
            <w:r>
              <w:rPr>
                <w:rFonts w:ascii="Candara"/>
                <w:spacing w:val="-2"/>
                <w:w w:val="90"/>
                <w:sz w:val="17"/>
              </w:rPr>
              <w:t>Gobierno.</w:t>
            </w:r>
          </w:p>
        </w:tc>
      </w:tr>
      <w:tr>
        <w:trPr>
          <w:trHeight w:val="693" w:hRule="atLeast"/>
        </w:trPr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ind w:left="28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A3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auto" w:before="13"/>
              <w:ind w:left="28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2"/>
                <w:sz w:val="17"/>
              </w:rPr>
              <w:t>Falta</w:t>
            </w:r>
            <w:r>
              <w:rPr>
                <w:rFonts w:ascii="Candara" w:hAnsi="Candara"/>
                <w:spacing w:val="12"/>
                <w:sz w:val="17"/>
              </w:rPr>
              <w:t> </w:t>
            </w:r>
            <w:r>
              <w:rPr>
                <w:rFonts w:ascii="Candara" w:hAnsi="Candara"/>
                <w:spacing w:val="-2"/>
                <w:sz w:val="17"/>
              </w:rPr>
              <w:t>de</w:t>
            </w:r>
            <w:r>
              <w:rPr>
                <w:rFonts w:ascii="Candara" w:hAnsi="Candara"/>
                <w:spacing w:val="11"/>
                <w:sz w:val="17"/>
              </w:rPr>
              <w:t> </w:t>
            </w:r>
            <w:r>
              <w:rPr>
                <w:rFonts w:ascii="Candara" w:hAnsi="Candara"/>
                <w:spacing w:val="-1"/>
                <w:sz w:val="17"/>
              </w:rPr>
              <w:t>Credibilidad</w:t>
            </w:r>
            <w:r>
              <w:rPr>
                <w:rFonts w:ascii="Candara" w:hAnsi="Candara"/>
                <w:spacing w:val="13"/>
                <w:sz w:val="17"/>
              </w:rPr>
              <w:t> </w:t>
            </w:r>
            <w:r>
              <w:rPr>
                <w:rFonts w:ascii="Candara" w:hAnsi="Candara"/>
                <w:spacing w:val="-1"/>
                <w:sz w:val="17"/>
              </w:rPr>
              <w:t>por</w:t>
            </w:r>
            <w:r>
              <w:rPr>
                <w:rFonts w:ascii="Candara" w:hAnsi="Candara"/>
                <w:spacing w:val="5"/>
                <w:sz w:val="17"/>
              </w:rPr>
              <w:t> </w:t>
            </w:r>
            <w:r>
              <w:rPr>
                <w:rFonts w:ascii="Candara" w:hAnsi="Candara"/>
                <w:spacing w:val="-1"/>
                <w:sz w:val="17"/>
              </w:rPr>
              <w:t>parte</w:t>
            </w:r>
            <w:r>
              <w:rPr>
                <w:rFonts w:ascii="Candara" w:hAnsi="Candara"/>
                <w:spacing w:val="17"/>
                <w:sz w:val="17"/>
              </w:rPr>
              <w:t> </w:t>
            </w:r>
            <w:r>
              <w:rPr>
                <w:rFonts w:ascii="Candara" w:hAnsi="Candara"/>
                <w:spacing w:val="-1"/>
                <w:sz w:val="17"/>
              </w:rPr>
              <w:t>de</w:t>
            </w:r>
            <w:r>
              <w:rPr>
                <w:rFonts w:ascii="Candara" w:hAnsi="Candara"/>
                <w:spacing w:val="10"/>
                <w:sz w:val="17"/>
              </w:rPr>
              <w:t> </w:t>
            </w:r>
            <w:r>
              <w:rPr>
                <w:rFonts w:ascii="Candara" w:hAnsi="Candara"/>
                <w:spacing w:val="-1"/>
                <w:sz w:val="17"/>
              </w:rPr>
              <w:t>la</w:t>
            </w:r>
            <w:r>
              <w:rPr>
                <w:rFonts w:ascii="Candara" w:hAnsi="Candara"/>
                <w:spacing w:val="-34"/>
                <w:sz w:val="17"/>
              </w:rPr>
              <w:t> </w:t>
            </w:r>
            <w:r>
              <w:rPr>
                <w:rFonts w:ascii="Candara" w:hAnsi="Candara"/>
                <w:spacing w:val="-3"/>
                <w:w w:val="90"/>
                <w:sz w:val="17"/>
              </w:rPr>
              <w:t>población</w:t>
            </w:r>
            <w:r>
              <w:rPr>
                <w:rFonts w:ascii="Candara" w:hAnsi="Candara"/>
                <w:spacing w:val="-5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hacia</w:t>
            </w:r>
            <w:r>
              <w:rPr>
                <w:rFonts w:ascii="Candara" w:hAnsi="Candara"/>
                <w:spacing w:val="-6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la</w:t>
            </w:r>
            <w:r>
              <w:rPr>
                <w:rFonts w:ascii="Candara" w:hAnsi="Candara"/>
                <w:spacing w:val="-6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administración</w:t>
            </w:r>
            <w:r>
              <w:rPr>
                <w:rFonts w:ascii="Candara" w:hAnsi="Candara"/>
                <w:spacing w:val="-5"/>
                <w:w w:val="90"/>
                <w:sz w:val="17"/>
              </w:rPr>
              <w:t> </w:t>
            </w:r>
            <w:r>
              <w:rPr>
                <w:rFonts w:ascii="Candara" w:hAnsi="Candara"/>
                <w:spacing w:val="-2"/>
                <w:w w:val="90"/>
                <w:sz w:val="17"/>
              </w:rPr>
              <w:t>pública.</w:t>
            </w:r>
          </w:p>
        </w:tc>
        <w:tc>
          <w:tcPr>
            <w:tcW w:w="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ind w:right="85"/>
              <w:jc w:val="right"/>
              <w:rPr>
                <w:rFonts w:ascii="Candara"/>
                <w:sz w:val="17"/>
              </w:rPr>
            </w:pPr>
            <w:r>
              <w:rPr>
                <w:rFonts w:ascii="Candara"/>
                <w:w w:val="95"/>
                <w:sz w:val="17"/>
              </w:rPr>
              <w:t>FA3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"/>
              <w:ind w:left="27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1"/>
                <w:w w:val="95"/>
                <w:sz w:val="17"/>
              </w:rPr>
              <w:t>Fortalecer</w:t>
            </w:r>
            <w:r>
              <w:rPr>
                <w:rFonts w:ascii="Candara" w:hAnsi="Candara"/>
                <w:spacing w:val="17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los</w:t>
            </w:r>
            <w:r>
              <w:rPr>
                <w:rFonts w:ascii="Candara" w:hAnsi="Candara"/>
                <w:spacing w:val="17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canales</w:t>
            </w:r>
            <w:r>
              <w:rPr>
                <w:rFonts w:ascii="Candara" w:hAnsi="Candara"/>
                <w:spacing w:val="17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de</w:t>
            </w:r>
            <w:r>
              <w:rPr>
                <w:rFonts w:ascii="Candara" w:hAnsi="Candara"/>
                <w:spacing w:val="21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comunicación</w:t>
            </w:r>
            <w:r>
              <w:rPr>
                <w:rFonts w:ascii="Candara" w:hAnsi="Candara"/>
                <w:spacing w:val="18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para</w:t>
            </w:r>
            <w:r>
              <w:rPr>
                <w:rFonts w:ascii="Candara" w:hAnsi="Candara"/>
                <w:spacing w:val="17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dar</w:t>
            </w:r>
            <w:r>
              <w:rPr>
                <w:rFonts w:ascii="Candara" w:hAnsi="Candara"/>
                <w:spacing w:val="17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a</w:t>
            </w:r>
          </w:p>
          <w:p>
            <w:pPr>
              <w:pStyle w:val="TableParagraph"/>
              <w:spacing w:line="230" w:lineRule="atLeast"/>
              <w:ind w:left="27" w:right="1"/>
              <w:rPr>
                <w:rFonts w:ascii="Candara"/>
                <w:sz w:val="17"/>
              </w:rPr>
            </w:pPr>
            <w:r>
              <w:rPr>
                <w:rFonts w:ascii="Candara"/>
                <w:spacing w:val="-2"/>
                <w:sz w:val="17"/>
              </w:rPr>
              <w:t>conocer</w:t>
            </w:r>
            <w:r>
              <w:rPr>
                <w:rFonts w:ascii="Candara"/>
                <w:sz w:val="17"/>
              </w:rPr>
              <w:t> </w:t>
            </w:r>
            <w:r>
              <w:rPr>
                <w:rFonts w:ascii="Candara"/>
                <w:spacing w:val="-2"/>
                <w:sz w:val="17"/>
              </w:rPr>
              <w:t>las</w:t>
            </w:r>
            <w:r>
              <w:rPr>
                <w:rFonts w:ascii="Candara"/>
                <w:sz w:val="17"/>
              </w:rPr>
              <w:t> </w:t>
            </w:r>
            <w:r>
              <w:rPr>
                <w:rFonts w:ascii="Candara"/>
                <w:spacing w:val="-2"/>
                <w:sz w:val="17"/>
              </w:rPr>
              <w:t>funciones</w:t>
            </w:r>
            <w:r>
              <w:rPr>
                <w:rFonts w:ascii="Candara"/>
                <w:sz w:val="17"/>
              </w:rPr>
              <w:t> </w:t>
            </w:r>
            <w:r>
              <w:rPr>
                <w:rFonts w:ascii="Candara"/>
                <w:spacing w:val="-2"/>
                <w:sz w:val="17"/>
              </w:rPr>
              <w:t>y</w:t>
            </w:r>
            <w:r>
              <w:rPr>
                <w:rFonts w:ascii="Candara"/>
                <w:spacing w:val="2"/>
                <w:sz w:val="17"/>
              </w:rPr>
              <w:t> </w:t>
            </w:r>
            <w:r>
              <w:rPr>
                <w:rFonts w:ascii="Candara"/>
                <w:spacing w:val="-2"/>
                <w:sz w:val="17"/>
              </w:rPr>
              <w:t>servicios</w:t>
            </w:r>
            <w:r>
              <w:rPr>
                <w:rFonts w:ascii="Candara"/>
                <w:sz w:val="17"/>
              </w:rPr>
              <w:t> </w:t>
            </w:r>
            <w:r>
              <w:rPr>
                <w:rFonts w:ascii="Candara"/>
                <w:spacing w:val="-2"/>
                <w:sz w:val="17"/>
              </w:rPr>
              <w:t>que</w:t>
            </w:r>
            <w:r>
              <w:rPr>
                <w:rFonts w:ascii="Candara"/>
                <w:spacing w:val="4"/>
                <w:sz w:val="17"/>
              </w:rPr>
              <w:t> </w:t>
            </w:r>
            <w:r>
              <w:rPr>
                <w:rFonts w:ascii="Candara"/>
                <w:spacing w:val="-2"/>
                <w:sz w:val="17"/>
              </w:rPr>
              <w:t>presta</w:t>
            </w:r>
            <w:r>
              <w:rPr>
                <w:rFonts w:ascii="Candara"/>
                <w:sz w:val="17"/>
              </w:rPr>
              <w:t> </w:t>
            </w:r>
            <w:r>
              <w:rPr>
                <w:rFonts w:ascii="Candara"/>
                <w:spacing w:val="-2"/>
                <w:sz w:val="17"/>
              </w:rPr>
              <w:t>la</w:t>
            </w:r>
            <w:r>
              <w:rPr>
                <w:rFonts w:ascii="Candara"/>
                <w:spacing w:val="-34"/>
                <w:sz w:val="17"/>
              </w:rPr>
              <w:t> </w:t>
            </w:r>
            <w:r>
              <w:rPr>
                <w:rFonts w:ascii="Candara"/>
                <w:sz w:val="17"/>
              </w:rPr>
              <w:t>Secretaria.</w:t>
            </w:r>
          </w:p>
        </w:tc>
        <w:tc>
          <w:tcPr>
            <w:tcW w:w="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ind w:right="46"/>
              <w:jc w:val="center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DA3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"/>
              <w:ind w:left="29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w w:val="90"/>
                <w:sz w:val="17"/>
              </w:rPr>
              <w:t>Que</w:t>
            </w:r>
            <w:r>
              <w:rPr>
                <w:rFonts w:ascii="Candara" w:hAnsi="Candara"/>
                <w:spacing w:val="14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se</w:t>
            </w:r>
            <w:r>
              <w:rPr>
                <w:rFonts w:ascii="Candara" w:hAnsi="Candara"/>
                <w:spacing w:val="14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realice</w:t>
            </w:r>
            <w:r>
              <w:rPr>
                <w:rFonts w:ascii="Candara" w:hAnsi="Candara"/>
                <w:spacing w:val="14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un</w:t>
            </w:r>
            <w:r>
              <w:rPr>
                <w:rFonts w:ascii="Candara" w:hAnsi="Candara"/>
                <w:spacing w:val="11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canal</w:t>
            </w:r>
            <w:r>
              <w:rPr>
                <w:rFonts w:ascii="Candara" w:hAnsi="Candara"/>
                <w:spacing w:val="8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de</w:t>
            </w:r>
            <w:r>
              <w:rPr>
                <w:rFonts w:ascii="Candara" w:hAnsi="Candara"/>
                <w:spacing w:val="14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comunicación</w:t>
            </w:r>
            <w:r>
              <w:rPr>
                <w:rFonts w:ascii="Candara" w:hAnsi="Candara"/>
                <w:spacing w:val="12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para</w:t>
            </w:r>
            <w:r>
              <w:rPr>
                <w:rFonts w:ascii="Candara" w:hAnsi="Candara"/>
                <w:spacing w:val="8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dar</w:t>
            </w:r>
            <w:r>
              <w:rPr>
                <w:rFonts w:ascii="Candara" w:hAnsi="Candara"/>
                <w:spacing w:val="-1"/>
                <w:w w:val="90"/>
                <w:sz w:val="17"/>
              </w:rPr>
              <w:t> </w:t>
            </w:r>
            <w:r>
              <w:rPr>
                <w:rFonts w:ascii="Candara" w:hAnsi="Candara"/>
                <w:w w:val="90"/>
                <w:sz w:val="17"/>
              </w:rPr>
              <w:t>a</w:t>
            </w:r>
          </w:p>
          <w:p>
            <w:pPr>
              <w:pStyle w:val="TableParagraph"/>
              <w:spacing w:line="230" w:lineRule="atLeast"/>
              <w:ind w:left="29" w:right="1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1"/>
                <w:w w:val="95"/>
                <w:sz w:val="17"/>
              </w:rPr>
              <w:t>conocer</w:t>
            </w:r>
            <w:r>
              <w:rPr>
                <w:rFonts w:ascii="Candara" w:hAnsi="Candara"/>
                <w:spacing w:val="10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las</w:t>
            </w:r>
            <w:r>
              <w:rPr>
                <w:rFonts w:ascii="Candara" w:hAnsi="Candara"/>
                <w:spacing w:val="10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funciones</w:t>
            </w:r>
            <w:r>
              <w:rPr>
                <w:rFonts w:ascii="Candara" w:hAnsi="Candara"/>
                <w:spacing w:val="11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y</w:t>
            </w:r>
            <w:r>
              <w:rPr>
                <w:rFonts w:ascii="Candara" w:hAnsi="Candara"/>
                <w:spacing w:val="19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actividades</w:t>
            </w:r>
            <w:r>
              <w:rPr>
                <w:rFonts w:ascii="Candara" w:hAnsi="Candara"/>
                <w:spacing w:val="11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que</w:t>
            </w:r>
            <w:r>
              <w:rPr>
                <w:rFonts w:ascii="Candara" w:hAnsi="Candara"/>
                <w:spacing w:val="21"/>
                <w:w w:val="95"/>
                <w:sz w:val="17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7"/>
              </w:rPr>
              <w:t>realiza</w:t>
            </w:r>
            <w:r>
              <w:rPr>
                <w:rFonts w:ascii="Candara" w:hAnsi="Candara"/>
                <w:spacing w:val="9"/>
                <w:w w:val="95"/>
                <w:sz w:val="17"/>
              </w:rPr>
              <w:t> </w:t>
            </w:r>
            <w:r>
              <w:rPr>
                <w:rFonts w:ascii="Candara" w:hAnsi="Candara"/>
                <w:w w:val="95"/>
                <w:sz w:val="17"/>
              </w:rPr>
              <w:t>la</w:t>
            </w:r>
            <w:r>
              <w:rPr>
                <w:rFonts w:ascii="Candara" w:hAnsi="Candara"/>
                <w:spacing w:val="-32"/>
                <w:w w:val="95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Secretaría.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6"/>
        </w:rPr>
      </w:pPr>
    </w:p>
    <w:p>
      <w:pPr>
        <w:spacing w:before="1"/>
        <w:ind w:left="875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3"/>
          <w:sz w:val="16"/>
        </w:rPr>
        <w:t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Secretaría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Privada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República.</w:t>
      </w:r>
    </w:p>
    <w:p>
      <w:pPr>
        <w:spacing w:after="0"/>
        <w:jc w:val="left"/>
        <w:rPr>
          <w:rFonts w:ascii="Calibri" w:hAnsi="Calibri"/>
          <w:sz w:val="16"/>
        </w:rPr>
        <w:sectPr>
          <w:pgSz w:w="12240" w:h="15840"/>
          <w:pgMar w:header="0" w:footer="897" w:top="1500" w:bottom="1560" w:left="260" w:right="480"/>
        </w:sectPr>
      </w:pPr>
    </w:p>
    <w:p>
      <w:pPr>
        <w:pStyle w:val="ListParagraph"/>
        <w:numPr>
          <w:ilvl w:val="1"/>
          <w:numId w:val="14"/>
        </w:numPr>
        <w:tabs>
          <w:tab w:pos="3186" w:val="left" w:leader="none"/>
          <w:tab w:pos="3187" w:val="left" w:leader="none"/>
        </w:tabs>
        <w:spacing w:line="240" w:lineRule="auto" w:before="77" w:after="0"/>
        <w:ind w:left="3186" w:right="0" w:hanging="361"/>
        <w:jc w:val="left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MARCO</w:t>
      </w:r>
      <w:r>
        <w:rPr>
          <w:rFonts w:ascii="Arial Black" w:hAnsi="Arial Black"/>
          <w:spacing w:val="-7"/>
          <w:sz w:val="28"/>
        </w:rPr>
        <w:t> </w:t>
      </w:r>
      <w:r>
        <w:rPr>
          <w:rFonts w:ascii="Arial Black" w:hAnsi="Arial Black"/>
          <w:sz w:val="28"/>
        </w:rPr>
        <w:t>ESTRATÉGICO</w:t>
      </w:r>
      <w:r>
        <w:rPr>
          <w:rFonts w:ascii="Arial Black" w:hAnsi="Arial Black"/>
          <w:spacing w:val="-5"/>
          <w:sz w:val="28"/>
        </w:rPr>
        <w:t> </w:t>
      </w:r>
      <w:r>
        <w:rPr>
          <w:rFonts w:ascii="Arial Black" w:hAnsi="Arial Black"/>
          <w:sz w:val="28"/>
        </w:rPr>
        <w:t>INSTITUCIONAL</w:t>
      </w:r>
    </w:p>
    <w:p>
      <w:pPr>
        <w:pStyle w:val="BodyText"/>
        <w:spacing w:before="7"/>
        <w:rPr>
          <w:rFonts w:ascii="Arial Black"/>
          <w:sz w:val="46"/>
        </w:rPr>
      </w:pPr>
    </w:p>
    <w:p>
      <w:pPr>
        <w:pStyle w:val="BodyText"/>
        <w:spacing w:line="276" w:lineRule="auto"/>
        <w:ind w:left="1442" w:right="1216"/>
        <w:jc w:val="both"/>
      </w:pPr>
      <w:r>
        <w:rPr/>
        <w:t>Con el propósito de direccionar su funcionamiento al fortalecimiento de la gestión</w:t>
      </w:r>
      <w:r>
        <w:rPr>
          <w:spacing w:val="1"/>
        </w:rPr>
        <w:t> </w:t>
      </w:r>
      <w:r>
        <w:rPr/>
        <w:t>Presidencial para el período 2020-2024, se formulan estrategias institucionales y</w:t>
      </w:r>
      <w:r>
        <w:rPr>
          <w:spacing w:val="1"/>
        </w:rPr>
        <w:t> </w:t>
      </w:r>
      <w:r>
        <w:rPr>
          <w:spacing w:val="-1"/>
        </w:rPr>
        <w:t>proyecciones</w:t>
      </w:r>
      <w:r>
        <w:rPr>
          <w:spacing w:val="-16"/>
        </w:rPr>
        <w:t> </w:t>
      </w:r>
      <w:r>
        <w:rPr>
          <w:spacing w:val="-1"/>
        </w:rPr>
        <w:t>que</w:t>
      </w:r>
      <w:r>
        <w:rPr>
          <w:spacing w:val="-15"/>
        </w:rPr>
        <w:t> </w:t>
      </w:r>
      <w:r>
        <w:rPr>
          <w:spacing w:val="-1"/>
        </w:rPr>
        <w:t>pueden</w:t>
      </w:r>
      <w:r>
        <w:rPr>
          <w:spacing w:val="-15"/>
        </w:rPr>
        <w:t> </w:t>
      </w:r>
      <w:r>
        <w:rPr>
          <w:spacing w:val="-1"/>
        </w:rPr>
        <w:t>implementarse</w:t>
      </w:r>
      <w:r>
        <w:rPr>
          <w:spacing w:val="-16"/>
        </w:rPr>
        <w:t> </w:t>
      </w:r>
      <w:r>
        <w:rPr/>
        <w:t>en</w:t>
      </w:r>
      <w:r>
        <w:rPr>
          <w:spacing w:val="-15"/>
        </w:rPr>
        <w:t> </w:t>
      </w:r>
      <w:r>
        <w:rPr/>
        <w:t>el</w:t>
      </w:r>
      <w:r>
        <w:rPr>
          <w:spacing w:val="-19"/>
        </w:rPr>
        <w:t> </w:t>
      </w:r>
      <w:r>
        <w:rPr/>
        <w:t>corto</w:t>
      </w:r>
      <w:r>
        <w:rPr>
          <w:spacing w:val="-15"/>
        </w:rPr>
        <w:t> </w:t>
      </w:r>
      <w:r>
        <w:rPr/>
        <w:t>y</w:t>
      </w:r>
      <w:r>
        <w:rPr>
          <w:spacing w:val="-16"/>
        </w:rPr>
        <w:t> </w:t>
      </w:r>
      <w:r>
        <w:rPr/>
        <w:t>mediano</w:t>
      </w:r>
      <w:r>
        <w:rPr>
          <w:spacing w:val="-15"/>
        </w:rPr>
        <w:t> </w:t>
      </w:r>
      <w:r>
        <w:rPr/>
        <w:t>plazo,</w:t>
      </w:r>
      <w:r>
        <w:rPr>
          <w:spacing w:val="-18"/>
        </w:rPr>
        <w:t> </w:t>
      </w:r>
      <w:r>
        <w:rPr/>
        <w:t>que,</w:t>
      </w:r>
      <w:r>
        <w:rPr>
          <w:spacing w:val="-15"/>
        </w:rPr>
        <w:t> </w:t>
      </w:r>
      <w:r>
        <w:rPr/>
        <w:t>sin</w:t>
      </w:r>
      <w:r>
        <w:rPr>
          <w:spacing w:val="-18"/>
        </w:rPr>
        <w:t> </w:t>
      </w:r>
      <w:r>
        <w:rPr/>
        <w:t>duda,</w:t>
      </w:r>
      <w:r>
        <w:rPr>
          <w:spacing w:val="-65"/>
        </w:rPr>
        <w:t> </w:t>
      </w:r>
      <w:r>
        <w:rPr/>
        <w:t>agregan valor al rol protagónico que como ente político de apoyo desempeña la</w:t>
      </w:r>
      <w:r>
        <w:rPr>
          <w:spacing w:val="1"/>
        </w:rPr>
        <w:t> </w:t>
      </w:r>
      <w:r>
        <w:rPr/>
        <w:t>Secretaría Privada de la Presidencia y al fortalecimiento de la institucionalidad del</w:t>
      </w:r>
      <w:r>
        <w:rPr>
          <w:spacing w:val="1"/>
        </w:rPr>
        <w:t> </w:t>
      </w:r>
      <w:r>
        <w:rPr/>
        <w:t>país.</w:t>
      </w:r>
    </w:p>
    <w:p>
      <w:pPr>
        <w:pStyle w:val="BodyText"/>
        <w:spacing w:line="276" w:lineRule="auto" w:before="198"/>
        <w:ind w:left="1442" w:right="1217"/>
        <w:jc w:val="both"/>
      </w:pPr>
      <w:r>
        <w:rPr/>
        <w:t>Es</w:t>
      </w:r>
      <w:r>
        <w:rPr>
          <w:spacing w:val="-7"/>
        </w:rPr>
        <w:t> </w:t>
      </w:r>
      <w:r>
        <w:rPr/>
        <w:t>primordial</w:t>
      </w:r>
      <w:r>
        <w:rPr>
          <w:spacing w:val="-6"/>
        </w:rPr>
        <w:t> </w:t>
      </w:r>
      <w:r>
        <w:rPr/>
        <w:t>también</w:t>
      </w:r>
      <w:r>
        <w:rPr>
          <w:spacing w:val="-8"/>
        </w:rPr>
        <w:t> </w:t>
      </w:r>
      <w:r>
        <w:rPr/>
        <w:t>para</w:t>
      </w:r>
      <w:r>
        <w:rPr>
          <w:spacing w:val="-6"/>
        </w:rPr>
        <w:t> </w:t>
      </w:r>
      <w:r>
        <w:rPr/>
        <w:t>la</w:t>
      </w:r>
      <w:r>
        <w:rPr>
          <w:spacing w:val="-9"/>
        </w:rPr>
        <w:t> </w:t>
      </w:r>
      <w:r>
        <w:rPr/>
        <w:t>Secretaría</w:t>
      </w:r>
      <w:r>
        <w:rPr>
          <w:spacing w:val="-8"/>
        </w:rPr>
        <w:t> </w:t>
      </w:r>
      <w:r>
        <w:rPr/>
        <w:t>Privada</w:t>
      </w:r>
      <w:r>
        <w:rPr>
          <w:spacing w:val="-8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6"/>
        </w:rPr>
        <w:t> </w:t>
      </w:r>
      <w:r>
        <w:rPr/>
        <w:t>Presidencia</w:t>
      </w:r>
      <w:r>
        <w:rPr>
          <w:spacing w:val="-10"/>
        </w:rPr>
        <w:t> </w:t>
      </w:r>
      <w:r>
        <w:rPr/>
        <w:t>prestar</w:t>
      </w:r>
      <w:r>
        <w:rPr>
          <w:spacing w:val="-7"/>
        </w:rPr>
        <w:t> </w:t>
      </w:r>
      <w:r>
        <w:rPr/>
        <w:t>un</w:t>
      </w:r>
      <w:r>
        <w:rPr>
          <w:spacing w:val="-8"/>
        </w:rPr>
        <w:t> </w:t>
      </w:r>
      <w:r>
        <w:rPr/>
        <w:t>mejor</w:t>
      </w:r>
      <w:r>
        <w:rPr>
          <w:spacing w:val="-64"/>
        </w:rPr>
        <w:t> </w:t>
      </w:r>
      <w:r>
        <w:rPr/>
        <w:t>servicio a la población en cuanto a la recepción de planteamientos y así orientarlos</w:t>
      </w:r>
      <w:r>
        <w:rPr>
          <w:spacing w:val="-64"/>
        </w:rPr>
        <w:t> </w:t>
      </w:r>
      <w:r>
        <w:rPr/>
        <w:t>según su naturaleza al Presidente de la República y a las dependencias que</w:t>
      </w:r>
      <w:r>
        <w:rPr>
          <w:spacing w:val="1"/>
        </w:rPr>
        <w:t> </w:t>
      </w:r>
      <w:r>
        <w:rPr/>
        <w:t>correspondan de forma eficiente y eficaz, reflejadas en una gestión pública por</w:t>
      </w:r>
      <w:r>
        <w:rPr>
          <w:spacing w:val="1"/>
        </w:rPr>
        <w:t> </w:t>
      </w:r>
      <w:r>
        <w:rPr/>
        <w:t>resultados.</w:t>
      </w:r>
    </w:p>
    <w:p>
      <w:pPr>
        <w:pStyle w:val="BodyText"/>
        <w:spacing w:line="276" w:lineRule="auto" w:before="202"/>
        <w:ind w:left="1442" w:right="1217"/>
        <w:jc w:val="both"/>
      </w:pPr>
      <w:r>
        <w:rPr>
          <w:spacing w:val="-1"/>
        </w:rPr>
        <w:t>Expuesto</w:t>
      </w:r>
      <w:r>
        <w:rPr>
          <w:spacing w:val="-13"/>
        </w:rPr>
        <w:t> </w:t>
      </w:r>
      <w:r>
        <w:rPr>
          <w:spacing w:val="-1"/>
        </w:rPr>
        <w:t>lo</w:t>
      </w:r>
      <w:r>
        <w:rPr>
          <w:spacing w:val="-16"/>
        </w:rPr>
        <w:t> </w:t>
      </w:r>
      <w:r>
        <w:rPr>
          <w:spacing w:val="-1"/>
        </w:rPr>
        <w:t>anterior</w:t>
      </w:r>
      <w:r>
        <w:rPr>
          <w:spacing w:val="-15"/>
        </w:rPr>
        <w:t> </w:t>
      </w:r>
      <w:r>
        <w:rPr>
          <w:spacing w:val="-1"/>
        </w:rPr>
        <w:t>y</w:t>
      </w:r>
      <w:r>
        <w:rPr>
          <w:spacing w:val="-14"/>
        </w:rPr>
        <w:t> </w:t>
      </w:r>
      <w:r>
        <w:rPr>
          <w:spacing w:val="-1"/>
        </w:rPr>
        <w:t>según</w:t>
      </w:r>
      <w:r>
        <w:rPr>
          <w:spacing w:val="-14"/>
        </w:rPr>
        <w:t> </w:t>
      </w:r>
      <w:r>
        <w:rPr/>
        <w:t>el</w:t>
      </w:r>
      <w:r>
        <w:rPr>
          <w:spacing w:val="-15"/>
        </w:rPr>
        <w:t> </w:t>
      </w:r>
      <w:r>
        <w:rPr/>
        <w:t>análisis</w:t>
      </w:r>
      <w:r>
        <w:rPr>
          <w:spacing w:val="-15"/>
        </w:rPr>
        <w:t> </w:t>
      </w:r>
      <w:r>
        <w:rPr/>
        <w:t>correspondiente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las</w:t>
      </w:r>
      <w:r>
        <w:rPr>
          <w:spacing w:val="-14"/>
        </w:rPr>
        <w:t> </w:t>
      </w:r>
      <w:r>
        <w:rPr/>
        <w:t>responsabilidades</w:t>
      </w:r>
      <w:r>
        <w:rPr>
          <w:spacing w:val="-14"/>
        </w:rPr>
        <w:t> </w:t>
      </w:r>
      <w:r>
        <w:rPr/>
        <w:t>que</w:t>
      </w:r>
      <w:r>
        <w:rPr>
          <w:spacing w:val="-65"/>
        </w:rPr>
        <w:t> </w:t>
      </w:r>
      <w:r>
        <w:rPr/>
        <w:t>le</w:t>
      </w:r>
      <w:r>
        <w:rPr>
          <w:spacing w:val="1"/>
        </w:rPr>
        <w:t> </w:t>
      </w:r>
      <w:r>
        <w:rPr/>
        <w:t>atañen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plantea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marco</w:t>
      </w:r>
      <w:r>
        <w:rPr>
          <w:spacing w:val="1"/>
        </w:rPr>
        <w:t> </w:t>
      </w:r>
      <w:r>
        <w:rPr/>
        <w:t>estratégico</w:t>
      </w:r>
      <w:r>
        <w:rPr>
          <w:spacing w:val="1"/>
        </w:rPr>
        <w:t> </w:t>
      </w:r>
      <w:r>
        <w:rPr/>
        <w:t>institucional: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6"/>
        </w:rPr>
      </w:pPr>
    </w:p>
    <w:p>
      <w:pPr>
        <w:pStyle w:val="Heading3"/>
      </w:pPr>
      <w:bookmarkStart w:name="_bookmark20" w:id="30"/>
      <w:bookmarkEnd w:id="30"/>
      <w:r>
        <w:rPr/>
      </w:r>
      <w:r>
        <w:rPr/>
        <w:t>MISIÓN</w:t>
      </w:r>
    </w:p>
    <w:p>
      <w:pPr>
        <w:pStyle w:val="Heading6"/>
        <w:spacing w:line="259" w:lineRule="auto" w:before="28"/>
        <w:ind w:right="1217"/>
      </w:pPr>
      <w:r>
        <w:rPr/>
        <w:t>Somos la institución pública de apoyo directo a las funciones del Presidente</w:t>
      </w:r>
      <w:r>
        <w:rPr>
          <w:spacing w:val="1"/>
        </w:rPr>
        <w:t> </w:t>
      </w:r>
      <w:r>
        <w:rPr/>
        <w:t>Constitucional de la República, a través de la asistencia en asuntos privados</w:t>
      </w:r>
      <w:r>
        <w:rPr>
          <w:spacing w:val="-64"/>
        </w:rPr>
        <w:t> </w:t>
      </w:r>
      <w:r>
        <w:rPr/>
        <w:t>y</w:t>
      </w:r>
      <w:r>
        <w:rPr>
          <w:spacing w:val="1"/>
        </w:rPr>
        <w:t> </w:t>
      </w:r>
      <w:r>
        <w:rPr/>
        <w:t>oficiales,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trabajamos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eficiencia,</w:t>
      </w:r>
      <w:r>
        <w:rPr>
          <w:spacing w:val="1"/>
        </w:rPr>
        <w:t> </w:t>
      </w:r>
      <w:r>
        <w:rPr/>
        <w:t>discrecionalidad,</w:t>
      </w:r>
      <w:r>
        <w:rPr>
          <w:spacing w:val="1"/>
        </w:rPr>
        <w:t> </w:t>
      </w:r>
      <w:r>
        <w:rPr/>
        <w:t>transparencia,</w:t>
      </w:r>
      <w:r>
        <w:rPr>
          <w:spacing w:val="1"/>
        </w:rPr>
        <w:t> </w:t>
      </w:r>
      <w:r>
        <w:rPr/>
        <w:t>innovación,</w:t>
      </w:r>
      <w:r>
        <w:rPr>
          <w:spacing w:val="1"/>
        </w:rPr>
        <w:t> </w:t>
      </w:r>
      <w:r>
        <w:rPr/>
        <w:t>dinamismo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comunicación</w:t>
      </w:r>
      <w:r>
        <w:rPr>
          <w:spacing w:val="1"/>
        </w:rPr>
        <w:t> </w:t>
      </w:r>
      <w:r>
        <w:rPr/>
        <w:t>fluida,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-64"/>
        </w:rPr>
        <w:t> </w:t>
      </w:r>
      <w:r>
        <w:rPr/>
        <w:t>oportuna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precisa</w:t>
      </w:r>
      <w:r>
        <w:rPr>
          <w:spacing w:val="1"/>
        </w:rPr>
        <w:t> </w:t>
      </w:r>
      <w:r>
        <w:rPr/>
        <w:t>atención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planteamientos</w:t>
      </w:r>
      <w:r>
        <w:rPr>
          <w:spacing w:val="1"/>
        </w:rPr>
        <w:t> </w:t>
      </w:r>
      <w:r>
        <w:rPr/>
        <w:t>presentados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población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diversas</w:t>
      </w:r>
      <w:r>
        <w:rPr>
          <w:spacing w:val="-2"/>
        </w:rPr>
        <w:t> </w:t>
      </w:r>
      <w:r>
        <w:rPr/>
        <w:t>instancias.</w:t>
      </w:r>
    </w:p>
    <w:p>
      <w:pPr>
        <w:pStyle w:val="BodyText"/>
        <w:rPr>
          <w:rFonts w:ascii="Arial"/>
          <w:b/>
          <w:i/>
          <w:sz w:val="26"/>
        </w:rPr>
      </w:pPr>
    </w:p>
    <w:p>
      <w:pPr>
        <w:pStyle w:val="BodyText"/>
        <w:spacing w:before="8"/>
        <w:rPr>
          <w:rFonts w:ascii="Arial"/>
          <w:b/>
          <w:i/>
          <w:sz w:val="25"/>
        </w:rPr>
      </w:pPr>
    </w:p>
    <w:p>
      <w:pPr>
        <w:pStyle w:val="Heading3"/>
      </w:pPr>
      <w:bookmarkStart w:name="_bookmark21" w:id="31"/>
      <w:bookmarkEnd w:id="31"/>
      <w:r>
        <w:rPr/>
      </w:r>
      <w:r>
        <w:rPr/>
        <w:t>VISIÓN</w:t>
      </w:r>
    </w:p>
    <w:p>
      <w:pPr>
        <w:pStyle w:val="Heading6"/>
        <w:spacing w:line="259" w:lineRule="auto" w:before="31"/>
        <w:ind w:right="1222"/>
      </w:pPr>
      <w:r>
        <w:rPr/>
        <w:t>Ser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institución</w:t>
      </w:r>
      <w:r>
        <w:rPr>
          <w:spacing w:val="1"/>
        </w:rPr>
        <w:t> </w:t>
      </w:r>
      <w:r>
        <w:rPr/>
        <w:t>vanguardista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pública;</w:t>
      </w:r>
      <w:r>
        <w:rPr>
          <w:spacing w:val="1"/>
        </w:rPr>
        <w:t> </w:t>
      </w:r>
      <w:r>
        <w:rPr/>
        <w:t>transparente,</w:t>
      </w:r>
      <w:r>
        <w:rPr>
          <w:spacing w:val="1"/>
        </w:rPr>
        <w:t> </w:t>
      </w:r>
      <w:r>
        <w:rPr/>
        <w:t>innovadora, eficiente y comprometida, en apoyo directo a las funciones del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Constitucional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atendiendo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planteadas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población</w:t>
      </w:r>
      <w:r>
        <w:rPr>
          <w:spacing w:val="-3"/>
        </w:rPr>
        <w:t> </w:t>
      </w:r>
      <w:r>
        <w:rPr/>
        <w:t>y</w:t>
      </w:r>
      <w:r>
        <w:rPr>
          <w:spacing w:val="-1"/>
        </w:rPr>
        <w:t> </w:t>
      </w:r>
      <w:r>
        <w:rPr/>
        <w:t>diversas</w:t>
      </w:r>
      <w:r>
        <w:rPr>
          <w:spacing w:val="-2"/>
        </w:rPr>
        <w:t> </w:t>
      </w:r>
      <w:r>
        <w:rPr/>
        <w:t>instancias</w:t>
      </w:r>
      <w:r>
        <w:rPr>
          <w:spacing w:val="-1"/>
        </w:rPr>
        <w:t> </w:t>
      </w:r>
      <w:r>
        <w:rPr/>
        <w:t>nacionales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extranjeras.</w:t>
      </w:r>
    </w:p>
    <w:p>
      <w:pPr>
        <w:spacing w:after="0" w:line="259" w:lineRule="auto"/>
        <w:sectPr>
          <w:pgSz w:w="12240" w:h="15840"/>
          <w:pgMar w:header="0" w:footer="897" w:top="1340" w:bottom="1560" w:left="260" w:right="480"/>
        </w:sectPr>
      </w:pPr>
    </w:p>
    <w:p>
      <w:pPr>
        <w:pStyle w:val="BodyText"/>
        <w:rPr>
          <w:rFonts w:ascii="Arial"/>
          <w:b/>
          <w:i/>
          <w:sz w:val="20"/>
        </w:rPr>
      </w:pPr>
    </w:p>
    <w:p>
      <w:pPr>
        <w:pStyle w:val="BodyText"/>
        <w:rPr>
          <w:rFonts w:ascii="Arial"/>
          <w:b/>
          <w:i/>
          <w:sz w:val="20"/>
        </w:rPr>
      </w:pPr>
    </w:p>
    <w:p>
      <w:pPr>
        <w:pStyle w:val="BodyText"/>
        <w:spacing w:before="3"/>
        <w:rPr>
          <w:rFonts w:ascii="Arial"/>
          <w:b/>
          <w:i/>
          <w:sz w:val="25"/>
        </w:rPr>
      </w:pPr>
    </w:p>
    <w:p>
      <w:pPr>
        <w:spacing w:before="101"/>
        <w:ind w:left="1814" w:right="1593" w:firstLine="0"/>
        <w:jc w:val="center"/>
        <w:rPr>
          <w:rFonts w:ascii="Arial Black"/>
          <w:sz w:val="28"/>
        </w:rPr>
      </w:pPr>
      <w:bookmarkStart w:name="_bookmark22" w:id="32"/>
      <w:bookmarkEnd w:id="32"/>
      <w:r>
        <w:rPr/>
      </w:r>
      <w:r>
        <w:rPr>
          <w:rFonts w:ascii="Arial Black"/>
          <w:sz w:val="28"/>
        </w:rPr>
        <w:t>VALORES</w:t>
      </w:r>
      <w:r>
        <w:rPr>
          <w:rFonts w:ascii="Arial Black"/>
          <w:spacing w:val="-10"/>
          <w:sz w:val="28"/>
        </w:rPr>
        <w:t> </w:t>
      </w:r>
      <w:r>
        <w:rPr>
          <w:rFonts w:ascii="Arial Black"/>
          <w:sz w:val="28"/>
        </w:rPr>
        <w:t>INSTITUCIONALES</w:t>
      </w:r>
    </w:p>
    <w:p>
      <w:pPr>
        <w:pStyle w:val="BodyText"/>
        <w:spacing w:before="7"/>
        <w:rPr>
          <w:rFonts w:ascii="Arial Black"/>
          <w:sz w:val="34"/>
        </w:rPr>
      </w:pPr>
    </w:p>
    <w:p>
      <w:pPr>
        <w:pStyle w:val="BodyText"/>
        <w:spacing w:line="259" w:lineRule="auto" w:before="1"/>
        <w:ind w:left="1442" w:right="1219"/>
        <w:jc w:val="both"/>
      </w:pPr>
      <w:r>
        <w:rPr/>
        <w:t>Los valores y principios están ligados con los ideales de la organización, para lo</w:t>
      </w:r>
      <w:r>
        <w:rPr>
          <w:spacing w:val="1"/>
        </w:rPr>
        <w:t> </w:t>
      </w:r>
      <w:r>
        <w:rPr/>
        <w:t>cual incluye normas éticas de honestidad, calidad e integridad en el desarrollo de</w:t>
      </w:r>
      <w:r>
        <w:rPr>
          <w:spacing w:val="1"/>
        </w:rPr>
        <w:t> </w:t>
      </w:r>
      <w:r>
        <w:rPr/>
        <w:t>las actividades laborales, principios con los que se identifica el recurso humano de</w:t>
      </w:r>
      <w:r>
        <w:rPr>
          <w:spacing w:val="-64"/>
        </w:rPr>
        <w:t> </w:t>
      </w:r>
      <w:r>
        <w:rPr/>
        <w:t>la Secretaría Privada de la Presidencia de la República. Los valores relacionados</w:t>
      </w:r>
      <w:r>
        <w:rPr>
          <w:spacing w:val="1"/>
        </w:rPr>
        <w:t> </w:t>
      </w:r>
      <w:r>
        <w:rPr/>
        <w:t>con</w:t>
      </w:r>
      <w:r>
        <w:rPr>
          <w:spacing w:val="-4"/>
        </w:rPr>
        <w:t> </w:t>
      </w:r>
      <w:r>
        <w:rPr/>
        <w:t>dichos</w:t>
      </w:r>
      <w:r>
        <w:rPr>
          <w:spacing w:val="-4"/>
        </w:rPr>
        <w:t> </w:t>
      </w:r>
      <w:r>
        <w:rPr/>
        <w:t>principios</w:t>
      </w:r>
      <w:r>
        <w:rPr>
          <w:spacing w:val="-7"/>
        </w:rPr>
        <w:t> </w:t>
      </w:r>
      <w:r>
        <w:rPr/>
        <w:t>inherentes</w:t>
      </w:r>
      <w:r>
        <w:rPr>
          <w:spacing w:val="-7"/>
        </w:rPr>
        <w:t> </w:t>
      </w:r>
      <w:r>
        <w:rPr/>
        <w:t>al</w:t>
      </w:r>
      <w:r>
        <w:rPr>
          <w:spacing w:val="-4"/>
        </w:rPr>
        <w:t> </w:t>
      </w:r>
      <w:r>
        <w:rPr/>
        <w:t>comportamiento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compromiso</w:t>
      </w:r>
      <w:r>
        <w:rPr>
          <w:spacing w:val="-6"/>
        </w:rPr>
        <w:t> </w:t>
      </w:r>
      <w:r>
        <w:rPr/>
        <w:t>institucional</w:t>
      </w:r>
      <w:r>
        <w:rPr>
          <w:spacing w:val="-5"/>
        </w:rPr>
        <w:t> </w:t>
      </w:r>
      <w:r>
        <w:rPr/>
        <w:t>son:</w:t>
      </w:r>
    </w:p>
    <w:p>
      <w:pPr>
        <w:pStyle w:val="Heading5"/>
        <w:spacing w:before="161"/>
        <w:ind w:left="1442"/>
      </w:pPr>
      <w:r>
        <w:rPr/>
        <w:t>EFECTIVIDAD</w:t>
      </w:r>
    </w:p>
    <w:p>
      <w:pPr>
        <w:pStyle w:val="BodyText"/>
        <w:spacing w:line="259" w:lineRule="auto" w:before="180"/>
        <w:ind w:left="1442" w:right="1222"/>
        <w:jc w:val="both"/>
      </w:pPr>
      <w:r>
        <w:rPr/>
        <w:t>Cumplir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mandato</w:t>
      </w:r>
      <w:r>
        <w:rPr>
          <w:spacing w:val="1"/>
        </w:rPr>
        <w:t> </w:t>
      </w:r>
      <w:r>
        <w:rPr/>
        <w:t>legal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requerimientos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presidencial,</w:t>
      </w:r>
      <w:r>
        <w:rPr>
          <w:spacing w:val="-1"/>
        </w:rPr>
        <w:t> </w:t>
      </w:r>
      <w:r>
        <w:rPr/>
        <w:t>logrando</w:t>
      </w:r>
      <w:r>
        <w:rPr>
          <w:spacing w:val="-2"/>
        </w:rPr>
        <w:t> </w:t>
      </w:r>
      <w:r>
        <w:rPr/>
        <w:t>los resultados</w:t>
      </w:r>
      <w:r>
        <w:rPr>
          <w:spacing w:val="-2"/>
        </w:rPr>
        <w:t> </w:t>
      </w:r>
      <w:r>
        <w:rPr/>
        <w:t>esperados.</w:t>
      </w:r>
    </w:p>
    <w:p>
      <w:pPr>
        <w:pStyle w:val="Heading5"/>
        <w:spacing w:before="160"/>
        <w:ind w:left="1442"/>
      </w:pPr>
      <w:r>
        <w:rPr/>
        <w:t>EFICIENCIA</w:t>
      </w:r>
    </w:p>
    <w:p>
      <w:pPr>
        <w:pStyle w:val="BodyText"/>
        <w:spacing w:line="259" w:lineRule="auto" w:before="183"/>
        <w:ind w:left="1442" w:right="1221"/>
        <w:jc w:val="both"/>
      </w:pPr>
      <w:r>
        <w:rPr/>
        <w:t>Utilizamos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insumos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planificada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aprovechamiento</w:t>
      </w:r>
      <w:r>
        <w:rPr>
          <w:spacing w:val="-1"/>
        </w:rPr>
        <w:t> </w:t>
      </w:r>
      <w:r>
        <w:rPr/>
        <w:t>de ellos.</w:t>
      </w:r>
    </w:p>
    <w:p>
      <w:pPr>
        <w:pStyle w:val="Heading5"/>
        <w:spacing w:before="159"/>
        <w:ind w:left="1442"/>
      </w:pPr>
      <w:r>
        <w:rPr/>
        <w:t>HONESTIDAD</w:t>
      </w:r>
    </w:p>
    <w:p>
      <w:pPr>
        <w:pStyle w:val="BodyText"/>
        <w:spacing w:line="259" w:lineRule="auto" w:before="183"/>
        <w:ind w:left="1442" w:right="1217"/>
        <w:jc w:val="both"/>
      </w:pPr>
      <w:r>
        <w:rPr/>
        <w:t>Entendemos que los intereses colectivos deben prevalecer al interés particular y</w:t>
      </w:r>
      <w:r>
        <w:rPr>
          <w:spacing w:val="1"/>
        </w:rPr>
        <w:t> </w:t>
      </w:r>
      <w:r>
        <w:rPr/>
        <w:t>que el actuar debe realizarse con transparencia y estar dirigido a alcanzar los</w:t>
      </w:r>
      <w:r>
        <w:rPr>
          <w:spacing w:val="1"/>
        </w:rPr>
        <w:t> </w:t>
      </w:r>
      <w:r>
        <w:rPr/>
        <w:t>objetivos</w:t>
      </w:r>
      <w:r>
        <w:rPr>
          <w:spacing w:val="-3"/>
        </w:rPr>
        <w:t> </w:t>
      </w:r>
      <w:r>
        <w:rPr/>
        <w:t>institucionales.</w:t>
      </w:r>
    </w:p>
    <w:p>
      <w:pPr>
        <w:pStyle w:val="Heading5"/>
        <w:spacing w:before="157"/>
        <w:ind w:left="1442"/>
      </w:pPr>
      <w:r>
        <w:rPr/>
        <w:t>LEALTAD</w:t>
      </w:r>
    </w:p>
    <w:p>
      <w:pPr>
        <w:pStyle w:val="BodyText"/>
        <w:spacing w:line="259" w:lineRule="auto" w:before="183"/>
        <w:ind w:left="1442" w:right="1222"/>
        <w:jc w:val="both"/>
      </w:pPr>
      <w:r>
        <w:rPr/>
        <w:t>Guardar</w:t>
      </w:r>
      <w:r>
        <w:rPr>
          <w:spacing w:val="-8"/>
        </w:rPr>
        <w:t> </w:t>
      </w:r>
      <w:r>
        <w:rPr/>
        <w:t>confidencialidad</w:t>
      </w:r>
      <w:r>
        <w:rPr>
          <w:spacing w:val="-6"/>
        </w:rPr>
        <w:t> </w:t>
      </w:r>
      <w:r>
        <w:rPr/>
        <w:t>respecto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información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9"/>
        </w:rPr>
        <w:t> </w:t>
      </w:r>
      <w:r>
        <w:rPr/>
        <w:t>entidad</w:t>
      </w:r>
      <w:r>
        <w:rPr>
          <w:spacing w:val="-6"/>
        </w:rPr>
        <w:t> </w:t>
      </w:r>
      <w:r>
        <w:rPr/>
        <w:t>y</w:t>
      </w:r>
      <w:r>
        <w:rPr>
          <w:spacing w:val="-8"/>
        </w:rPr>
        <w:t> </w:t>
      </w:r>
      <w:r>
        <w:rPr/>
        <w:t>velar</w:t>
      </w:r>
      <w:r>
        <w:rPr>
          <w:spacing w:val="-7"/>
        </w:rPr>
        <w:t> </w:t>
      </w:r>
      <w:r>
        <w:rPr/>
        <w:t>por</w:t>
      </w:r>
      <w:r>
        <w:rPr>
          <w:spacing w:val="-8"/>
        </w:rPr>
        <w:t> </w:t>
      </w:r>
      <w:r>
        <w:rPr/>
        <w:t>el</w:t>
      </w:r>
      <w:r>
        <w:rPr>
          <w:spacing w:val="-10"/>
        </w:rPr>
        <w:t> </w:t>
      </w:r>
      <w:r>
        <w:rPr/>
        <w:t>buen</w:t>
      </w:r>
      <w:r>
        <w:rPr>
          <w:spacing w:val="-64"/>
        </w:rPr>
        <w:t> </w:t>
      </w:r>
      <w:r>
        <w:rPr/>
        <w:t>nombre</w:t>
      </w:r>
      <w:r>
        <w:rPr>
          <w:spacing w:val="-3"/>
        </w:rPr>
        <w:t> </w:t>
      </w:r>
      <w:r>
        <w:rPr/>
        <w:t>de la institución, dentro y</w:t>
      </w:r>
      <w:r>
        <w:rPr>
          <w:spacing w:val="-3"/>
        </w:rPr>
        <w:t> </w:t>
      </w:r>
      <w:r>
        <w:rPr/>
        <w:t>fuera de ella.</w:t>
      </w:r>
    </w:p>
    <w:p>
      <w:pPr>
        <w:pStyle w:val="Heading5"/>
        <w:spacing w:before="160"/>
        <w:ind w:left="1442"/>
      </w:pPr>
      <w:r>
        <w:rPr/>
        <w:t>RESPETO</w:t>
      </w:r>
    </w:p>
    <w:p>
      <w:pPr>
        <w:pStyle w:val="BodyText"/>
        <w:spacing w:line="259" w:lineRule="auto" w:before="182"/>
        <w:ind w:left="1442" w:right="1224"/>
        <w:jc w:val="both"/>
      </w:pPr>
      <w:r>
        <w:rPr/>
        <w:t>Implica la comprensión y la aceptación de la condición inherente a las personas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seres</w:t>
      </w:r>
      <w:r>
        <w:rPr>
          <w:spacing w:val="1"/>
        </w:rPr>
        <w:t> </w:t>
      </w:r>
      <w:r>
        <w:rPr/>
        <w:t>humanos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derechos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deberes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constante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</w:t>
      </w:r>
      <w:r>
        <w:rPr>
          <w:spacing w:val="-1"/>
        </w:rPr>
        <w:t> </w:t>
      </w:r>
      <w:r>
        <w:rPr/>
        <w:t>personal y social.</w:t>
      </w:r>
    </w:p>
    <w:p>
      <w:pPr>
        <w:pStyle w:val="Heading5"/>
        <w:spacing w:before="159"/>
        <w:ind w:left="1442"/>
      </w:pPr>
      <w:r>
        <w:rPr/>
        <w:t>TOLERANCIA</w:t>
      </w:r>
    </w:p>
    <w:p>
      <w:pPr>
        <w:pStyle w:val="BodyText"/>
        <w:spacing w:line="259" w:lineRule="auto" w:before="183"/>
        <w:ind w:left="1442" w:right="1223"/>
        <w:jc w:val="both"/>
      </w:pPr>
      <w:r>
        <w:rPr/>
        <w:t>Valoramos a los demás por lo que son y aceptamos con respeto lo distinto, las</w:t>
      </w:r>
      <w:r>
        <w:rPr>
          <w:spacing w:val="1"/>
        </w:rPr>
        <w:t> </w:t>
      </w:r>
      <w:r>
        <w:rPr/>
        <w:t>diferentes</w:t>
      </w:r>
      <w:r>
        <w:rPr>
          <w:spacing w:val="-3"/>
        </w:rPr>
        <w:t> </w:t>
      </w:r>
      <w:r>
        <w:rPr/>
        <w:t>maneras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pensar y actuar.</w:t>
      </w:r>
    </w:p>
    <w:p>
      <w:pPr>
        <w:spacing w:after="0" w:line="259" w:lineRule="auto"/>
        <w:jc w:val="both"/>
        <w:sectPr>
          <w:pgSz w:w="12240" w:h="15840"/>
          <w:pgMar w:header="0" w:footer="897" w:top="1500" w:bottom="1560" w:left="260" w:right="4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spacing w:before="101"/>
        <w:ind w:left="1813" w:right="1593" w:firstLine="0"/>
        <w:jc w:val="center"/>
        <w:rPr>
          <w:rFonts w:ascii="Arial Black"/>
          <w:sz w:val="28"/>
        </w:rPr>
      </w:pPr>
      <w:bookmarkStart w:name="_bookmark23" w:id="33"/>
      <w:bookmarkEnd w:id="33"/>
      <w:r>
        <w:rPr/>
      </w:r>
      <w:r>
        <w:rPr>
          <w:rFonts w:ascii="Arial Black"/>
          <w:sz w:val="28"/>
        </w:rPr>
        <w:t>RESULTADO</w:t>
      </w:r>
      <w:r>
        <w:rPr>
          <w:rFonts w:ascii="Arial Black"/>
          <w:spacing w:val="-10"/>
          <w:sz w:val="28"/>
        </w:rPr>
        <w:t> </w:t>
      </w:r>
      <w:r>
        <w:rPr>
          <w:rFonts w:ascii="Arial Black"/>
          <w:sz w:val="28"/>
        </w:rPr>
        <w:t>INSTITUCIONAL</w:t>
      </w:r>
    </w:p>
    <w:p>
      <w:pPr>
        <w:pStyle w:val="BodyText"/>
        <w:spacing w:before="7"/>
        <w:rPr>
          <w:rFonts w:ascii="Arial Black"/>
          <w:sz w:val="33"/>
        </w:rPr>
      </w:pPr>
    </w:p>
    <w:p>
      <w:pPr>
        <w:pStyle w:val="BodyText"/>
        <w:spacing w:line="276" w:lineRule="auto" w:before="1"/>
        <w:ind w:left="1442" w:right="1222"/>
        <w:jc w:val="both"/>
      </w:pPr>
      <w:r>
        <w:rPr/>
        <w:t>Al</w:t>
      </w:r>
      <w:r>
        <w:rPr>
          <w:spacing w:val="-8"/>
        </w:rPr>
        <w:t> </w:t>
      </w:r>
      <w:r>
        <w:rPr/>
        <w:t>2024</w:t>
      </w:r>
      <w:r>
        <w:rPr>
          <w:spacing w:val="-6"/>
        </w:rPr>
        <w:t> </w:t>
      </w:r>
      <w:r>
        <w:rPr/>
        <w:t>la</w:t>
      </w:r>
      <w:r>
        <w:rPr>
          <w:spacing w:val="-9"/>
        </w:rPr>
        <w:t> </w:t>
      </w:r>
      <w:r>
        <w:rPr/>
        <w:t>Secretaría</w:t>
      </w:r>
      <w:r>
        <w:rPr>
          <w:spacing w:val="-8"/>
        </w:rPr>
        <w:t> </w:t>
      </w:r>
      <w:r>
        <w:rPr/>
        <w:t>Privada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9"/>
        </w:rPr>
        <w:t> </w:t>
      </w:r>
      <w:r>
        <w:rPr/>
        <w:t>Presidencia</w:t>
      </w:r>
      <w:r>
        <w:rPr>
          <w:spacing w:val="-7"/>
        </w:rPr>
        <w:t> </w:t>
      </w:r>
      <w:r>
        <w:rPr/>
        <w:t>se</w:t>
      </w:r>
      <w:r>
        <w:rPr>
          <w:spacing w:val="-6"/>
        </w:rPr>
        <w:t> </w:t>
      </w:r>
      <w:r>
        <w:rPr/>
        <w:t>consolidará</w:t>
      </w:r>
      <w:r>
        <w:rPr>
          <w:spacing w:val="-8"/>
        </w:rPr>
        <w:t> </w:t>
      </w:r>
      <w:r>
        <w:rPr/>
        <w:t>como</w:t>
      </w:r>
      <w:r>
        <w:rPr>
          <w:spacing w:val="-8"/>
        </w:rPr>
        <w:t> </w:t>
      </w:r>
      <w:r>
        <w:rPr/>
        <w:t>una</w:t>
      </w:r>
      <w:r>
        <w:rPr>
          <w:spacing w:val="-6"/>
        </w:rPr>
        <w:t> </w:t>
      </w:r>
      <w:r>
        <w:rPr/>
        <w:t>institución</w:t>
      </w:r>
      <w:r>
        <w:rPr>
          <w:spacing w:val="-65"/>
        </w:rPr>
        <w:t> </w:t>
      </w:r>
      <w:r>
        <w:rPr/>
        <w:t>fortalecida para apoyar la Gestión Presidencial, en el marco del Plan Nacional de</w:t>
      </w:r>
      <w:r>
        <w:rPr>
          <w:spacing w:val="1"/>
        </w:rPr>
        <w:t> </w:t>
      </w:r>
      <w:r>
        <w:rPr/>
        <w:t>Desarrollo</w:t>
      </w:r>
      <w:r>
        <w:rPr>
          <w:spacing w:val="-1"/>
        </w:rPr>
        <w:t> </w:t>
      </w:r>
      <w:r>
        <w:rPr/>
        <w:t>y la Política</w:t>
      </w:r>
      <w:r>
        <w:rPr>
          <w:spacing w:val="-2"/>
        </w:rPr>
        <w:t> </w:t>
      </w:r>
      <w:r>
        <w:rPr/>
        <w:t>General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Gobierno.</w:t>
      </w:r>
    </w:p>
    <w:p>
      <w:pPr>
        <w:pStyle w:val="BodyText"/>
        <w:spacing w:before="199"/>
        <w:ind w:left="1442"/>
        <w:jc w:val="both"/>
        <w:rPr>
          <w:rFonts w:ascii="Arial Black"/>
        </w:rPr>
      </w:pPr>
      <w:r>
        <w:rPr>
          <w:rFonts w:ascii="Arial Black"/>
        </w:rPr>
        <w:t>RESULTADO</w:t>
      </w:r>
      <w:r>
        <w:rPr>
          <w:rFonts w:ascii="Arial Black"/>
          <w:spacing w:val="-6"/>
        </w:rPr>
        <w:t> </w:t>
      </w:r>
      <w:r>
        <w:rPr>
          <w:rFonts w:ascii="Arial Black"/>
        </w:rPr>
        <w:t>INTERMEDIO</w:t>
      </w:r>
    </w:p>
    <w:p>
      <w:pPr>
        <w:pStyle w:val="BodyText"/>
        <w:spacing w:line="276" w:lineRule="auto" w:before="51"/>
        <w:ind w:left="1442" w:right="1214"/>
        <w:jc w:val="both"/>
      </w:pPr>
      <w:r>
        <w:rPr/>
        <w:t>Al</w:t>
      </w:r>
      <w:r>
        <w:rPr>
          <w:spacing w:val="1"/>
        </w:rPr>
        <w:t> </w:t>
      </w:r>
      <w:r>
        <w:rPr/>
        <w:t>2023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contará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infraestructura</w:t>
      </w:r>
      <w:r>
        <w:rPr>
          <w:spacing w:val="1"/>
        </w:rPr>
        <w:t> </w:t>
      </w:r>
      <w:r>
        <w:rPr/>
        <w:t>adecuada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la</w:t>
      </w:r>
      <w:r>
        <w:rPr>
          <w:spacing w:val="-6"/>
        </w:rPr>
        <w:t> </w:t>
      </w:r>
      <w:r>
        <w:rPr/>
        <w:t>gestión</w:t>
      </w:r>
      <w:r>
        <w:rPr>
          <w:spacing w:val="-1"/>
        </w:rPr>
        <w:t> </w:t>
      </w:r>
      <w:r>
        <w:rPr/>
        <w:t>institucional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para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atención</w:t>
      </w:r>
      <w:r>
        <w:rPr>
          <w:spacing w:val="-4"/>
        </w:rPr>
        <w:t> </w:t>
      </w:r>
      <w:r>
        <w:rPr/>
        <w:t>al</w:t>
      </w:r>
      <w:r>
        <w:rPr>
          <w:spacing w:val="-5"/>
        </w:rPr>
        <w:t> </w:t>
      </w:r>
      <w:r>
        <w:rPr/>
        <w:t>ciudadano,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su</w:t>
      </w:r>
      <w:r>
        <w:rPr>
          <w:spacing w:val="-4"/>
        </w:rPr>
        <w:t> </w:t>
      </w:r>
      <w:r>
        <w:rPr/>
        <w:t>vez</w:t>
      </w:r>
      <w:r>
        <w:rPr>
          <w:spacing w:val="-6"/>
        </w:rPr>
        <w:t> </w:t>
      </w:r>
      <w:r>
        <w:rPr/>
        <w:t>el</w:t>
      </w:r>
      <w:r>
        <w:rPr>
          <w:spacing w:val="-64"/>
        </w:rPr>
        <w:t> </w:t>
      </w:r>
      <w:r>
        <w:rPr/>
        <w:t>recurso</w:t>
      </w:r>
      <w:r>
        <w:rPr>
          <w:spacing w:val="-5"/>
        </w:rPr>
        <w:t> </w:t>
      </w:r>
      <w:r>
        <w:rPr/>
        <w:t>humano</w:t>
      </w:r>
      <w:r>
        <w:rPr>
          <w:spacing w:val="-4"/>
        </w:rPr>
        <w:t> </w:t>
      </w:r>
      <w:r>
        <w:rPr/>
        <w:t>contará</w:t>
      </w:r>
      <w:r>
        <w:rPr>
          <w:spacing w:val="-5"/>
        </w:rPr>
        <w:t> </w:t>
      </w:r>
      <w:r>
        <w:rPr/>
        <w:t>con</w:t>
      </w:r>
      <w:r>
        <w:rPr>
          <w:spacing w:val="-4"/>
        </w:rPr>
        <w:t> </w:t>
      </w:r>
      <w:r>
        <w:rPr/>
        <w:t>capacidad</w:t>
      </w:r>
      <w:r>
        <w:rPr>
          <w:spacing w:val="-5"/>
        </w:rPr>
        <w:t> </w:t>
      </w:r>
      <w:r>
        <w:rPr/>
        <w:t>técnica</w:t>
      </w:r>
      <w:r>
        <w:rPr>
          <w:spacing w:val="-4"/>
        </w:rPr>
        <w:t> </w:t>
      </w:r>
      <w:r>
        <w:rPr/>
        <w:t>fortalecida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dar</w:t>
      </w:r>
      <w:r>
        <w:rPr>
          <w:spacing w:val="-8"/>
        </w:rPr>
        <w:t> </w:t>
      </w:r>
      <w:r>
        <w:rPr/>
        <w:t>cumplimiento</w:t>
      </w:r>
      <w:r>
        <w:rPr>
          <w:spacing w:val="-5"/>
        </w:rPr>
        <w:t> </w:t>
      </w:r>
      <w:r>
        <w:rPr/>
        <w:t>a</w:t>
      </w:r>
      <w:r>
        <w:rPr>
          <w:spacing w:val="-64"/>
        </w:rPr>
        <w:t> </w:t>
      </w:r>
      <w:r>
        <w:rPr/>
        <w:t>las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competen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institución,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marco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modernización,</w:t>
      </w:r>
      <w:r>
        <w:rPr>
          <w:spacing w:val="-64"/>
        </w:rPr>
        <w:t> </w:t>
      </w:r>
      <w:r>
        <w:rPr/>
        <w:t>transparencia</w:t>
      </w:r>
      <w:r>
        <w:rPr>
          <w:spacing w:val="-1"/>
        </w:rPr>
        <w:t> </w:t>
      </w:r>
      <w:r>
        <w:rPr/>
        <w:t>y rendición de cuentas.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6"/>
        </w:rPr>
      </w:pPr>
    </w:p>
    <w:p>
      <w:pPr>
        <w:pStyle w:val="ListParagraph"/>
        <w:numPr>
          <w:ilvl w:val="0"/>
          <w:numId w:val="15"/>
        </w:numPr>
        <w:tabs>
          <w:tab w:pos="1802" w:val="left" w:leader="none"/>
        </w:tabs>
        <w:spacing w:line="240" w:lineRule="auto" w:before="0" w:after="0"/>
        <w:ind w:left="1802" w:right="0" w:hanging="360"/>
        <w:jc w:val="left"/>
        <w:rPr>
          <w:rFonts w:ascii="Arial Black"/>
          <w:sz w:val="24"/>
        </w:rPr>
      </w:pPr>
      <w:r>
        <w:rPr>
          <w:rFonts w:ascii="Arial Black"/>
          <w:sz w:val="24"/>
        </w:rPr>
        <w:t>RESULTADO</w:t>
      </w:r>
      <w:r>
        <w:rPr>
          <w:rFonts w:ascii="Arial Black"/>
          <w:spacing w:val="-6"/>
          <w:sz w:val="24"/>
        </w:rPr>
        <w:t> </w:t>
      </w:r>
      <w:r>
        <w:rPr>
          <w:rFonts w:ascii="Arial Black"/>
          <w:sz w:val="24"/>
        </w:rPr>
        <w:t>INMEDIATO</w:t>
      </w:r>
    </w:p>
    <w:p>
      <w:pPr>
        <w:pStyle w:val="BodyText"/>
        <w:spacing w:line="276" w:lineRule="auto" w:before="51"/>
        <w:ind w:left="2150" w:right="1267"/>
      </w:pPr>
      <w:r>
        <w:rPr/>
        <w:t>Al</w:t>
      </w:r>
      <w:r>
        <w:rPr>
          <w:spacing w:val="-1"/>
        </w:rPr>
        <w:t> </w:t>
      </w:r>
      <w:r>
        <w:rPr/>
        <w:t>2023 la</w:t>
      </w:r>
      <w:r>
        <w:rPr>
          <w:spacing w:val="-3"/>
        </w:rPr>
        <w:t> </w:t>
      </w:r>
      <w:r>
        <w:rPr/>
        <w:t>Secretaría</w:t>
      </w:r>
      <w:r>
        <w:rPr>
          <w:spacing w:val="-1"/>
        </w:rPr>
        <w:t> </w:t>
      </w:r>
      <w:r>
        <w:rPr/>
        <w:t>contará</w:t>
      </w:r>
      <w:r>
        <w:rPr>
          <w:spacing w:val="-4"/>
        </w:rPr>
        <w:t> </w:t>
      </w:r>
      <w:r>
        <w:rPr/>
        <w:t>con</w:t>
      </w:r>
      <w:r>
        <w:rPr>
          <w:spacing w:val="-3"/>
        </w:rPr>
        <w:t> </w:t>
      </w:r>
      <w:r>
        <w:rPr/>
        <w:t>instalaciones</w:t>
      </w:r>
      <w:r>
        <w:rPr>
          <w:spacing w:val="-1"/>
        </w:rPr>
        <w:t> </w:t>
      </w:r>
      <w:r>
        <w:rPr/>
        <w:t>óptimas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ubicación</w:t>
      </w:r>
      <w:r>
        <w:rPr>
          <w:spacing w:val="-64"/>
        </w:rPr>
        <w:t> </w:t>
      </w:r>
      <w:r>
        <w:rPr/>
        <w:t>del</w:t>
      </w:r>
      <w:r>
        <w:rPr>
          <w:spacing w:val="-1"/>
        </w:rPr>
        <w:t> </w:t>
      </w:r>
      <w:r>
        <w:rPr/>
        <w:t>recurso</w:t>
      </w:r>
      <w:r>
        <w:rPr>
          <w:spacing w:val="-2"/>
        </w:rPr>
        <w:t> </w:t>
      </w:r>
      <w:r>
        <w:rPr/>
        <w:t>humano</w:t>
      </w:r>
      <w:r>
        <w:rPr>
          <w:spacing w:val="3"/>
        </w:rPr>
        <w:t> </w:t>
      </w:r>
      <w:r>
        <w:rPr/>
        <w:t>y</w:t>
      </w:r>
      <w:r>
        <w:rPr>
          <w:spacing w:val="-3"/>
        </w:rPr>
        <w:t> </w:t>
      </w:r>
      <w:r>
        <w:rPr/>
        <w:t>la atención</w:t>
      </w:r>
      <w:r>
        <w:rPr>
          <w:spacing w:val="-2"/>
        </w:rPr>
        <w:t> </w:t>
      </w:r>
      <w:r>
        <w:rPr/>
        <w:t>al ciudadano.</w:t>
      </w:r>
    </w:p>
    <w:p>
      <w:pPr>
        <w:pStyle w:val="ListParagraph"/>
        <w:numPr>
          <w:ilvl w:val="1"/>
          <w:numId w:val="15"/>
        </w:numPr>
        <w:tabs>
          <w:tab w:pos="2509" w:val="left" w:leader="none"/>
          <w:tab w:pos="2510" w:val="left" w:leader="none"/>
        </w:tabs>
        <w:spacing w:line="240" w:lineRule="auto" w:before="162" w:after="0"/>
        <w:ind w:left="2510" w:right="0" w:hanging="720"/>
        <w:jc w:val="left"/>
        <w:rPr>
          <w:rFonts w:ascii="Arial Black" w:hAnsi="Arial Black"/>
          <w:sz w:val="22"/>
        </w:rPr>
      </w:pPr>
      <w:r>
        <w:rPr>
          <w:rFonts w:ascii="Arial Black" w:hAnsi="Arial Black"/>
          <w:sz w:val="22"/>
        </w:rPr>
        <w:t>INTERVENCIÓN</w:t>
      </w:r>
      <w:r>
        <w:rPr>
          <w:rFonts w:ascii="Arial Black" w:hAnsi="Arial Black"/>
          <w:spacing w:val="-6"/>
          <w:sz w:val="22"/>
        </w:rPr>
        <w:t> </w:t>
      </w:r>
      <w:r>
        <w:rPr>
          <w:rFonts w:ascii="Arial Black" w:hAnsi="Arial Black"/>
          <w:sz w:val="22"/>
        </w:rPr>
        <w:t>CLAVE</w:t>
      </w:r>
    </w:p>
    <w:p>
      <w:pPr>
        <w:pStyle w:val="BodyText"/>
        <w:spacing w:line="276" w:lineRule="auto" w:before="45"/>
        <w:ind w:left="2150" w:right="961"/>
      </w:pPr>
      <w:r>
        <w:rPr/>
        <w:t>Diseño</w:t>
      </w:r>
      <w:r>
        <w:rPr>
          <w:spacing w:val="19"/>
        </w:rPr>
        <w:t> </w:t>
      </w:r>
      <w:r>
        <w:rPr/>
        <w:t>e</w:t>
      </w:r>
      <w:r>
        <w:rPr>
          <w:spacing w:val="20"/>
        </w:rPr>
        <w:t> </w:t>
      </w:r>
      <w:r>
        <w:rPr/>
        <w:t>implementación</w:t>
      </w:r>
      <w:r>
        <w:rPr>
          <w:spacing w:val="20"/>
        </w:rPr>
        <w:t> </w:t>
      </w:r>
      <w:r>
        <w:rPr/>
        <w:t>de</w:t>
      </w:r>
      <w:r>
        <w:rPr>
          <w:spacing w:val="18"/>
        </w:rPr>
        <w:t> </w:t>
      </w:r>
      <w:r>
        <w:rPr/>
        <w:t>un</w:t>
      </w:r>
      <w:r>
        <w:rPr>
          <w:spacing w:val="18"/>
        </w:rPr>
        <w:t> </w:t>
      </w:r>
      <w:r>
        <w:rPr/>
        <w:t>Plan</w:t>
      </w:r>
      <w:r>
        <w:rPr>
          <w:spacing w:val="18"/>
        </w:rPr>
        <w:t> </w:t>
      </w:r>
      <w:r>
        <w:rPr/>
        <w:t>de</w:t>
      </w:r>
      <w:r>
        <w:rPr>
          <w:spacing w:val="19"/>
        </w:rPr>
        <w:t> </w:t>
      </w:r>
      <w:r>
        <w:rPr/>
        <w:t>remodelación</w:t>
      </w:r>
      <w:r>
        <w:rPr>
          <w:spacing w:val="20"/>
        </w:rPr>
        <w:t> </w:t>
      </w:r>
      <w:r>
        <w:rPr/>
        <w:t>y</w:t>
      </w:r>
      <w:r>
        <w:rPr>
          <w:spacing w:val="18"/>
        </w:rPr>
        <w:t> </w:t>
      </w:r>
      <w:r>
        <w:rPr/>
        <w:t>mantenimiento</w:t>
      </w:r>
      <w:r>
        <w:rPr>
          <w:spacing w:val="20"/>
        </w:rPr>
        <w:t> </w:t>
      </w:r>
      <w:r>
        <w:rPr/>
        <w:t>de</w:t>
      </w:r>
      <w:r>
        <w:rPr>
          <w:spacing w:val="-64"/>
        </w:rPr>
        <w:t> </w:t>
      </w:r>
      <w:r>
        <w:rPr/>
        <w:t>las</w:t>
      </w:r>
      <w:r>
        <w:rPr>
          <w:spacing w:val="-1"/>
        </w:rPr>
        <w:t> </w:t>
      </w:r>
      <w:r>
        <w:rPr/>
        <w:t>instalaciones</w:t>
      </w:r>
      <w:r>
        <w:rPr>
          <w:spacing w:val="-2"/>
        </w:rPr>
        <w:t> </w:t>
      </w:r>
      <w:r>
        <w:rPr/>
        <w:t>físicas</w:t>
      </w:r>
      <w:r>
        <w:rPr>
          <w:spacing w:val="-1"/>
        </w:rPr>
        <w:t> </w:t>
      </w:r>
      <w:r>
        <w:rPr/>
        <w:t>de la</w:t>
      </w:r>
      <w:r>
        <w:rPr>
          <w:spacing w:val="-2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 la</w:t>
      </w:r>
      <w:r>
        <w:rPr>
          <w:spacing w:val="-3"/>
        </w:rPr>
        <w:t> </w:t>
      </w:r>
      <w:r>
        <w:rPr/>
        <w:t>Presidencia.</w:t>
      </w:r>
    </w:p>
    <w:p>
      <w:pPr>
        <w:pStyle w:val="ListParagraph"/>
        <w:numPr>
          <w:ilvl w:val="0"/>
          <w:numId w:val="15"/>
        </w:numPr>
        <w:tabs>
          <w:tab w:pos="1802" w:val="left" w:leader="none"/>
        </w:tabs>
        <w:spacing w:line="240" w:lineRule="auto" w:before="159" w:after="0"/>
        <w:ind w:left="1802" w:right="0" w:hanging="360"/>
        <w:jc w:val="left"/>
        <w:rPr>
          <w:rFonts w:ascii="Arial Black"/>
          <w:sz w:val="24"/>
        </w:rPr>
      </w:pPr>
      <w:r>
        <w:rPr>
          <w:rFonts w:ascii="Arial Black"/>
          <w:sz w:val="24"/>
        </w:rPr>
        <w:t>RESULTADO</w:t>
      </w:r>
      <w:r>
        <w:rPr>
          <w:rFonts w:ascii="Arial Black"/>
          <w:spacing w:val="-6"/>
          <w:sz w:val="24"/>
        </w:rPr>
        <w:t> </w:t>
      </w:r>
      <w:r>
        <w:rPr>
          <w:rFonts w:ascii="Arial Black"/>
          <w:sz w:val="24"/>
        </w:rPr>
        <w:t>INMEDIATO</w:t>
      </w:r>
    </w:p>
    <w:p>
      <w:pPr>
        <w:pStyle w:val="BodyText"/>
        <w:spacing w:line="276" w:lineRule="auto" w:before="51"/>
        <w:ind w:left="2150" w:right="1215"/>
        <w:jc w:val="both"/>
      </w:pPr>
      <w:r>
        <w:rPr/>
        <w:t>Al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contará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actualización en su operación administrativa, de acuerdo a sus funciones y</w:t>
      </w:r>
      <w:r>
        <w:rPr>
          <w:spacing w:val="1"/>
        </w:rPr>
        <w:t> </w:t>
      </w:r>
      <w:r>
        <w:rPr/>
        <w:t>responsabilidades</w:t>
      </w:r>
      <w:r>
        <w:rPr>
          <w:spacing w:val="-1"/>
        </w:rPr>
        <w:t> </w:t>
      </w:r>
      <w:r>
        <w:rPr/>
        <w:t>que</w:t>
      </w:r>
      <w:r>
        <w:rPr>
          <w:spacing w:val="1"/>
        </w:rPr>
        <w:t> </w:t>
      </w:r>
      <w:r>
        <w:rPr/>
        <w:t>le competen.</w:t>
      </w:r>
    </w:p>
    <w:p>
      <w:pPr>
        <w:pStyle w:val="ListParagraph"/>
        <w:numPr>
          <w:ilvl w:val="1"/>
          <w:numId w:val="15"/>
        </w:numPr>
        <w:tabs>
          <w:tab w:pos="2509" w:val="left" w:leader="none"/>
          <w:tab w:pos="2510" w:val="left" w:leader="none"/>
        </w:tabs>
        <w:spacing w:line="240" w:lineRule="auto" w:before="202" w:after="0"/>
        <w:ind w:left="2510" w:right="0" w:hanging="720"/>
        <w:jc w:val="left"/>
        <w:rPr>
          <w:rFonts w:ascii="Arial Black" w:hAnsi="Arial Black"/>
          <w:sz w:val="22"/>
        </w:rPr>
      </w:pPr>
      <w:r>
        <w:rPr>
          <w:rFonts w:ascii="Arial Black" w:hAnsi="Arial Black"/>
          <w:sz w:val="22"/>
        </w:rPr>
        <w:t>INTERVENCIÓN</w:t>
      </w:r>
      <w:r>
        <w:rPr>
          <w:rFonts w:ascii="Arial Black" w:hAnsi="Arial Black"/>
          <w:spacing w:val="-6"/>
          <w:sz w:val="22"/>
        </w:rPr>
        <w:t> </w:t>
      </w:r>
      <w:r>
        <w:rPr>
          <w:rFonts w:ascii="Arial Black" w:hAnsi="Arial Black"/>
          <w:sz w:val="22"/>
        </w:rPr>
        <w:t>CLAVE</w:t>
      </w:r>
    </w:p>
    <w:p>
      <w:pPr>
        <w:pStyle w:val="BodyText"/>
        <w:spacing w:line="276" w:lineRule="auto" w:before="46"/>
        <w:ind w:left="2150" w:right="1221"/>
        <w:jc w:val="both"/>
      </w:pPr>
      <w:r>
        <w:rPr/>
        <w:t>Actualización de la estructura organizacional, actualización de los Manuales</w:t>
      </w:r>
      <w:r>
        <w:rPr>
          <w:spacing w:val="-64"/>
        </w:rPr>
        <w:t> </w:t>
      </w:r>
      <w:r>
        <w:rPr/>
        <w:t>de</w:t>
      </w:r>
      <w:r>
        <w:rPr>
          <w:spacing w:val="-5"/>
        </w:rPr>
        <w:t> </w:t>
      </w:r>
      <w:r>
        <w:rPr/>
        <w:t>Puestos,</w:t>
      </w:r>
      <w:r>
        <w:rPr>
          <w:spacing w:val="-5"/>
        </w:rPr>
        <w:t> </w:t>
      </w:r>
      <w:r>
        <w:rPr/>
        <w:t>Funciones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Procedimientos</w:t>
      </w:r>
      <w:r>
        <w:rPr>
          <w:spacing w:val="-6"/>
        </w:rPr>
        <w:t> </w:t>
      </w:r>
      <w:r>
        <w:rPr/>
        <w:t>así</w:t>
      </w:r>
      <w:r>
        <w:rPr>
          <w:spacing w:val="-8"/>
        </w:rPr>
        <w:t> </w:t>
      </w:r>
      <w:r>
        <w:rPr/>
        <w:t>como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Instructivos</w:t>
      </w:r>
      <w:r>
        <w:rPr>
          <w:spacing w:val="-3"/>
        </w:rPr>
        <w:t> </w:t>
      </w:r>
      <w:r>
        <w:rPr/>
        <w:t>y</w:t>
      </w:r>
      <w:r>
        <w:rPr>
          <w:spacing w:val="-8"/>
        </w:rPr>
        <w:t> </w:t>
      </w:r>
      <w:r>
        <w:rPr/>
        <w:t>Políticas</w:t>
      </w:r>
      <w:r>
        <w:rPr>
          <w:spacing w:val="-64"/>
        </w:rPr>
        <w:t> </w:t>
      </w:r>
      <w:r>
        <w:rPr/>
        <w:t>de</w:t>
      </w:r>
      <w:r>
        <w:rPr>
          <w:spacing w:val="-1"/>
        </w:rPr>
        <w:t> </w:t>
      </w:r>
      <w:r>
        <w:rPr/>
        <w:t>uso institucional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7"/>
        </w:rPr>
      </w:pPr>
    </w:p>
    <w:p>
      <w:pPr>
        <w:pStyle w:val="ListParagraph"/>
        <w:numPr>
          <w:ilvl w:val="0"/>
          <w:numId w:val="15"/>
        </w:numPr>
        <w:tabs>
          <w:tab w:pos="1802" w:val="left" w:leader="none"/>
        </w:tabs>
        <w:spacing w:line="240" w:lineRule="auto" w:before="1" w:after="0"/>
        <w:ind w:left="1802" w:right="0" w:hanging="360"/>
        <w:jc w:val="left"/>
        <w:rPr>
          <w:rFonts w:ascii="Arial Black"/>
          <w:sz w:val="24"/>
        </w:rPr>
      </w:pPr>
      <w:r>
        <w:rPr>
          <w:rFonts w:ascii="Arial Black"/>
          <w:sz w:val="24"/>
        </w:rPr>
        <w:t>RESULTADO</w:t>
      </w:r>
      <w:r>
        <w:rPr>
          <w:rFonts w:ascii="Arial Black"/>
          <w:spacing w:val="-6"/>
          <w:sz w:val="24"/>
        </w:rPr>
        <w:t> </w:t>
      </w:r>
      <w:r>
        <w:rPr>
          <w:rFonts w:ascii="Arial Black"/>
          <w:sz w:val="24"/>
        </w:rPr>
        <w:t>INMEDIATO</w:t>
      </w:r>
    </w:p>
    <w:p>
      <w:pPr>
        <w:pStyle w:val="BodyText"/>
        <w:spacing w:line="276" w:lineRule="auto" w:before="51"/>
        <w:ind w:left="2150" w:right="1216"/>
        <w:jc w:val="both"/>
      </w:pPr>
      <w:r>
        <w:rPr/>
        <w:t>Del 2022 al 2023, la Secretaría Privada de la Presidencia, contará con</w:t>
      </w:r>
      <w:r>
        <w:rPr>
          <w:spacing w:val="1"/>
        </w:rPr>
        <w:t> </w:t>
      </w:r>
      <w:r>
        <w:rPr/>
        <w:t>capacidades técnicas fortalecidas en su personal, de conformidad con la</w:t>
      </w:r>
      <w:r>
        <w:rPr>
          <w:spacing w:val="1"/>
        </w:rPr>
        <w:t> </w:t>
      </w:r>
      <w:r>
        <w:rPr/>
        <w:t>naturaleza</w:t>
      </w:r>
      <w:r>
        <w:rPr>
          <w:spacing w:val="-3"/>
        </w:rPr>
        <w:t> </w:t>
      </w:r>
      <w:r>
        <w:rPr/>
        <w:t>de la</w:t>
      </w:r>
      <w:r>
        <w:rPr>
          <w:spacing w:val="-2"/>
        </w:rPr>
        <w:t> </w:t>
      </w:r>
      <w:r>
        <w:rPr/>
        <w:t>gestión institucional.</w:t>
      </w:r>
    </w:p>
    <w:p>
      <w:pPr>
        <w:spacing w:after="0" w:line="276" w:lineRule="auto"/>
        <w:jc w:val="both"/>
        <w:sectPr>
          <w:pgSz w:w="12240" w:h="15840"/>
          <w:pgMar w:header="0" w:footer="897" w:top="1500" w:bottom="1560" w:left="260" w:right="480"/>
        </w:sectPr>
      </w:pPr>
    </w:p>
    <w:p>
      <w:pPr>
        <w:pStyle w:val="BodyText"/>
        <w:spacing w:before="4"/>
        <w:rPr>
          <w:sz w:val="27"/>
        </w:rPr>
      </w:pPr>
    </w:p>
    <w:p>
      <w:pPr>
        <w:pStyle w:val="ListParagraph"/>
        <w:numPr>
          <w:ilvl w:val="1"/>
          <w:numId w:val="15"/>
        </w:numPr>
        <w:tabs>
          <w:tab w:pos="719" w:val="left" w:leader="none"/>
          <w:tab w:pos="720" w:val="left" w:leader="none"/>
        </w:tabs>
        <w:spacing w:line="240" w:lineRule="auto" w:before="101" w:after="0"/>
        <w:ind w:left="2510" w:right="6422" w:hanging="2510"/>
        <w:jc w:val="right"/>
        <w:rPr>
          <w:rFonts w:ascii="Arial Black"/>
          <w:sz w:val="22"/>
        </w:rPr>
      </w:pPr>
      <w:r>
        <w:rPr>
          <w:rFonts w:ascii="Arial Black"/>
          <w:sz w:val="22"/>
        </w:rPr>
        <w:t>ACTIVIDADES</w:t>
      </w:r>
      <w:r>
        <w:rPr>
          <w:rFonts w:ascii="Arial Black"/>
          <w:spacing w:val="-11"/>
          <w:sz w:val="22"/>
        </w:rPr>
        <w:t> </w:t>
      </w:r>
      <w:r>
        <w:rPr>
          <w:rFonts w:ascii="Arial Black"/>
          <w:sz w:val="22"/>
        </w:rPr>
        <w:t>CLAVE</w:t>
      </w:r>
    </w:p>
    <w:p>
      <w:pPr>
        <w:pStyle w:val="BodyText"/>
        <w:spacing w:line="259" w:lineRule="auto" w:before="45"/>
        <w:ind w:left="2150" w:right="1221"/>
        <w:jc w:val="both"/>
      </w:pPr>
      <w:r>
        <w:rPr/>
        <w:t>Diseño e implementación, de un programa integral de fortalecimiento de</w:t>
      </w:r>
      <w:r>
        <w:rPr>
          <w:spacing w:val="1"/>
        </w:rPr>
        <w:t> </w:t>
      </w:r>
      <w:r>
        <w:rPr/>
        <w:t>capacidades técnicas del recurso humano de la Secretaría Privada de la</w:t>
      </w:r>
      <w:r>
        <w:rPr>
          <w:spacing w:val="1"/>
        </w:rPr>
        <w:t> </w:t>
      </w:r>
      <w:r>
        <w:rPr/>
        <w:t>Presidencia</w:t>
      </w:r>
      <w:r>
        <w:rPr>
          <w:spacing w:val="-2"/>
        </w:rPr>
        <w:t> </w:t>
      </w:r>
      <w:r>
        <w:rPr/>
        <w:t>a través</w:t>
      </w:r>
      <w:r>
        <w:rPr>
          <w:spacing w:val="-2"/>
        </w:rPr>
        <w:t> </w:t>
      </w:r>
      <w:r>
        <w:rPr/>
        <w:t>de capacitaciones</w:t>
      </w:r>
      <w:r>
        <w:rPr>
          <w:spacing w:val="-1"/>
        </w:rPr>
        <w:t> </w:t>
      </w:r>
      <w:r>
        <w:rPr/>
        <w:t>constantes.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0"/>
          <w:numId w:val="15"/>
        </w:numPr>
        <w:tabs>
          <w:tab w:pos="1802" w:val="left" w:leader="none"/>
        </w:tabs>
        <w:spacing w:line="240" w:lineRule="auto" w:before="0" w:after="0"/>
        <w:ind w:left="1802" w:right="6441" w:hanging="1802"/>
        <w:jc w:val="right"/>
        <w:rPr>
          <w:rFonts w:ascii="Arial Black"/>
          <w:sz w:val="24"/>
        </w:rPr>
      </w:pPr>
      <w:r>
        <w:rPr>
          <w:rFonts w:ascii="Arial Black"/>
          <w:sz w:val="24"/>
        </w:rPr>
        <w:t>RESULTADO</w:t>
      </w:r>
      <w:r>
        <w:rPr>
          <w:rFonts w:ascii="Arial Black"/>
          <w:spacing w:val="-8"/>
          <w:sz w:val="24"/>
        </w:rPr>
        <w:t> </w:t>
      </w:r>
      <w:r>
        <w:rPr>
          <w:rFonts w:ascii="Arial Black"/>
          <w:sz w:val="24"/>
        </w:rPr>
        <w:t>INMEDIATO</w:t>
      </w:r>
    </w:p>
    <w:p>
      <w:pPr>
        <w:pStyle w:val="BodyText"/>
        <w:spacing w:line="259" w:lineRule="auto" w:before="51"/>
        <w:ind w:left="2150" w:right="1216"/>
        <w:jc w:val="both"/>
      </w:pPr>
      <w:r>
        <w:rPr/>
        <w:t>Del 2022 al 2023, la Secretaría Privada de la Presidencia, contará con</w:t>
      </w:r>
      <w:r>
        <w:rPr>
          <w:spacing w:val="1"/>
        </w:rPr>
        <w:t> </w:t>
      </w:r>
      <w:r>
        <w:rPr/>
        <w:t>infraestructura tecnológica de acuerdo a la modernización y necesidades</w:t>
      </w:r>
      <w:r>
        <w:rPr>
          <w:spacing w:val="1"/>
        </w:rPr>
        <w:t> </w:t>
      </w:r>
      <w:r>
        <w:rPr/>
        <w:t>institucionales,</w:t>
      </w:r>
      <w:r>
        <w:rPr>
          <w:spacing w:val="-3"/>
        </w:rPr>
        <w:t> </w:t>
      </w:r>
      <w:r>
        <w:rPr/>
        <w:t>así como la</w:t>
      </w:r>
      <w:r>
        <w:rPr>
          <w:spacing w:val="-2"/>
        </w:rPr>
        <w:t> </w:t>
      </w:r>
      <w:r>
        <w:rPr/>
        <w:t>automatización</w:t>
      </w:r>
      <w:r>
        <w:rPr>
          <w:spacing w:val="-2"/>
        </w:rPr>
        <w:t> </w:t>
      </w:r>
      <w:r>
        <w:rPr/>
        <w:t>de procesos.</w:t>
      </w:r>
    </w:p>
    <w:p>
      <w:pPr>
        <w:pStyle w:val="ListParagraph"/>
        <w:numPr>
          <w:ilvl w:val="1"/>
          <w:numId w:val="15"/>
        </w:numPr>
        <w:tabs>
          <w:tab w:pos="719" w:val="left" w:leader="none"/>
          <w:tab w:pos="720" w:val="left" w:leader="none"/>
        </w:tabs>
        <w:spacing w:line="240" w:lineRule="auto" w:before="201" w:after="0"/>
        <w:ind w:left="2510" w:right="6422" w:hanging="2510"/>
        <w:jc w:val="right"/>
        <w:rPr>
          <w:rFonts w:ascii="Arial Black"/>
          <w:sz w:val="22"/>
        </w:rPr>
      </w:pPr>
      <w:r>
        <w:rPr>
          <w:rFonts w:ascii="Arial Black"/>
          <w:sz w:val="22"/>
        </w:rPr>
        <w:t>ACTIVIDADES</w:t>
      </w:r>
      <w:r>
        <w:rPr>
          <w:rFonts w:ascii="Arial Black"/>
          <w:spacing w:val="-11"/>
          <w:sz w:val="22"/>
        </w:rPr>
        <w:t> </w:t>
      </w:r>
      <w:r>
        <w:rPr>
          <w:rFonts w:ascii="Arial Black"/>
          <w:sz w:val="22"/>
        </w:rPr>
        <w:t>CLAVE</w:t>
      </w:r>
    </w:p>
    <w:p>
      <w:pPr>
        <w:pStyle w:val="BodyText"/>
        <w:spacing w:line="259" w:lineRule="auto" w:before="45"/>
        <w:ind w:left="2150" w:right="1213"/>
        <w:jc w:val="both"/>
      </w:pPr>
      <w:r>
        <w:rPr/>
        <w:t>Implementación de renovación tecnológica y automatización de procesos en</w:t>
      </w:r>
      <w:r>
        <w:rPr>
          <w:spacing w:val="-64"/>
        </w:rPr>
        <w:t> </w:t>
      </w:r>
      <w:r>
        <w:rPr/>
        <w:t>la</w:t>
      </w:r>
      <w:r>
        <w:rPr>
          <w:spacing w:val="-1"/>
        </w:rPr>
        <w:t> </w:t>
      </w:r>
      <w:r>
        <w:rPr/>
        <w:t>Secretaría</w:t>
      </w:r>
      <w:r>
        <w:rPr>
          <w:spacing w:val="-2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 la Presidencia.</w:t>
      </w:r>
    </w:p>
    <w:p>
      <w:pPr>
        <w:spacing w:after="0" w:line="259" w:lineRule="auto"/>
        <w:jc w:val="both"/>
        <w:sectPr>
          <w:pgSz w:w="12240" w:h="15840"/>
          <w:pgMar w:header="0" w:footer="897" w:top="1500" w:bottom="1560" w:left="260" w:right="48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225.579254pt;margin-top:257.300049pt;width:78.3pt;height:85.85pt;mso-position-horizontal-relative:page;mso-position-vertical-relative:page;z-index:15810048" coordorigin="4512,5146" coordsize="1566,1717">
            <v:shape style="position:absolute;left:5813;top:6234;width:264;height:629" type="#_x0000_t202" filled="false" stroked="false">
              <v:textbox inset="0,0,0,0">
                <w:txbxContent>
                  <w:p>
                    <w:pPr>
                      <w:spacing w:line="266" w:lineRule="auto" w:before="0"/>
                      <w:ind w:left="0" w:right="18" w:firstLine="79"/>
                      <w:jc w:val="right"/>
                      <w:rPr>
                        <w:sz w:val="17"/>
                      </w:rPr>
                    </w:pPr>
                    <w:r>
                      <w:rPr>
                        <w:spacing w:val="-4"/>
                        <w:w w:val="90"/>
                        <w:sz w:val="17"/>
                      </w:rPr>
                      <w:t>de</w:t>
                    </w:r>
                    <w:r>
                      <w:rPr>
                        <w:spacing w:val="-40"/>
                        <w:w w:val="90"/>
                        <w:sz w:val="17"/>
                      </w:rPr>
                      <w:t> </w:t>
                    </w:r>
                    <w:r>
                      <w:rPr>
                        <w:w w:val="90"/>
                        <w:sz w:val="17"/>
                      </w:rPr>
                      <w:t>sus</w:t>
                    </w:r>
                    <w:r>
                      <w:rPr>
                        <w:spacing w:val="-40"/>
                        <w:w w:val="90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y</w:t>
                    </w:r>
                  </w:p>
                </w:txbxContent>
              </v:textbox>
              <w10:wrap type="none"/>
            </v:shape>
            <v:shape style="position:absolute;left:4511;top:5146;width:1564;height:1281" type="#_x0000_t202" filled="false" stroked="false">
              <v:textbox inset="0,0,0,0">
                <w:txbxContent>
                  <w:p>
                    <w:pPr>
                      <w:tabs>
                        <w:tab w:pos="904" w:val="left" w:leader="none"/>
                      </w:tabs>
                      <w:spacing w:line="266" w:lineRule="auto" w:before="0"/>
                      <w:ind w:left="0" w:right="18" w:firstLine="0"/>
                      <w:jc w:val="both"/>
                      <w:rPr>
                        <w:sz w:val="17"/>
                      </w:rPr>
                    </w:pPr>
                    <w:r>
                      <w:rPr>
                        <w:spacing w:val="-4"/>
                        <w:w w:val="95"/>
                        <w:sz w:val="17"/>
                      </w:rPr>
                      <w:t>Al 2023, la Secretaría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Privada</w:t>
                    </w:r>
                    <w:r>
                      <w:rPr>
                        <w:spacing w:val="1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de</w:t>
                    </w:r>
                    <w:r>
                      <w:rPr>
                        <w:spacing w:val="1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la</w:t>
                    </w:r>
                    <w:r>
                      <w:rPr>
                        <w:spacing w:val="1"/>
                        <w:sz w:val="17"/>
                      </w:rPr>
                      <w:t> </w:t>
                    </w:r>
                    <w:r>
                      <w:rPr>
                        <w:w w:val="90"/>
                        <w:sz w:val="17"/>
                      </w:rPr>
                      <w:t>Presidencia,</w:t>
                    </w:r>
                    <w:r>
                      <w:rPr>
                        <w:spacing w:val="1"/>
                        <w:w w:val="90"/>
                        <w:sz w:val="17"/>
                      </w:rPr>
                      <w:t> </w:t>
                    </w:r>
                    <w:r>
                      <w:rPr>
                        <w:w w:val="90"/>
                        <w:sz w:val="17"/>
                      </w:rPr>
                      <w:t>contará</w:t>
                    </w:r>
                    <w:r>
                      <w:rPr>
                        <w:spacing w:val="-40"/>
                        <w:w w:val="90"/>
                        <w:sz w:val="17"/>
                      </w:rPr>
                      <w:t> </w:t>
                    </w:r>
                    <w:r>
                      <w:rPr>
                        <w:w w:val="90"/>
                        <w:sz w:val="17"/>
                      </w:rPr>
                      <w:t>con una actualización</w:t>
                    </w:r>
                    <w:r>
                      <w:rPr>
                        <w:spacing w:val="1"/>
                        <w:w w:val="90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en</w:t>
                      <w:tab/>
                    </w:r>
                    <w:r>
                      <w:rPr>
                        <w:w w:val="85"/>
                        <w:sz w:val="17"/>
                      </w:rPr>
                      <w:t>operación</w:t>
                    </w:r>
                    <w:r>
                      <w:rPr>
                        <w:spacing w:val="-38"/>
                        <w:w w:val="85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administrativa,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224.083145pt;margin-top:374.551239pt;width:79.55pt;height:104.9pt;mso-position-horizontal-relative:page;mso-position-vertical-relative:page;z-index:15810560" type="#_x0000_t202" filled="false" stroked="true" strokeweight=".993pt" strokecolor="#000000">
            <v:textbox inset="0,0,0,0">
              <w:txbxContent>
                <w:p>
                  <w:pPr>
                    <w:spacing w:line="266" w:lineRule="auto" w:before="71"/>
                    <w:ind w:left="19" w:right="4" w:firstLine="0"/>
                    <w:jc w:val="both"/>
                    <w:rPr>
                      <w:sz w:val="17"/>
                    </w:rPr>
                  </w:pPr>
                  <w:r>
                    <w:rPr>
                      <w:w w:val="95"/>
                      <w:sz w:val="17"/>
                    </w:rPr>
                    <w:t>Del 2022 al 2023, la</w:t>
                  </w:r>
                  <w:r>
                    <w:rPr>
                      <w:spacing w:val="1"/>
                      <w:w w:val="95"/>
                      <w:sz w:val="17"/>
                    </w:rPr>
                    <w:t> </w:t>
                  </w:r>
                  <w:r>
                    <w:rPr>
                      <w:spacing w:val="-1"/>
                      <w:w w:val="85"/>
                      <w:sz w:val="17"/>
                    </w:rPr>
                    <w:t>Secretaría </w:t>
                  </w:r>
                  <w:r>
                    <w:rPr>
                      <w:w w:val="85"/>
                      <w:sz w:val="17"/>
                    </w:rPr>
                    <w:t>Privada de la</w:t>
                  </w:r>
                  <w:r>
                    <w:rPr>
                      <w:spacing w:val="-38"/>
                      <w:w w:val="85"/>
                      <w:sz w:val="17"/>
                    </w:rPr>
                    <w:t> </w:t>
                  </w:r>
                  <w:r>
                    <w:rPr>
                      <w:w w:val="90"/>
                      <w:sz w:val="17"/>
                    </w:rPr>
                    <w:t>Presidencia,</w:t>
                  </w:r>
                  <w:r>
                    <w:rPr>
                      <w:spacing w:val="1"/>
                      <w:w w:val="90"/>
                      <w:sz w:val="17"/>
                    </w:rPr>
                    <w:t> </w:t>
                  </w:r>
                  <w:r>
                    <w:rPr>
                      <w:w w:val="90"/>
                      <w:sz w:val="17"/>
                    </w:rPr>
                    <w:t>contará</w:t>
                  </w:r>
                  <w:r>
                    <w:rPr>
                      <w:spacing w:val="-40"/>
                      <w:w w:val="90"/>
                      <w:sz w:val="17"/>
                    </w:rPr>
                    <w:t> </w:t>
                  </w:r>
                  <w:r>
                    <w:rPr>
                      <w:spacing w:val="-1"/>
                      <w:sz w:val="17"/>
                    </w:rPr>
                    <w:t>con</w:t>
                  </w:r>
                  <w:r>
                    <w:rPr>
                      <w:sz w:val="17"/>
                    </w:rPr>
                    <w:t> capacidades</w:t>
                  </w:r>
                  <w:r>
                    <w:rPr>
                      <w:spacing w:val="-45"/>
                      <w:sz w:val="17"/>
                    </w:rPr>
                    <w:t> </w:t>
                  </w:r>
                  <w:r>
                    <w:rPr>
                      <w:w w:val="85"/>
                      <w:sz w:val="17"/>
                    </w:rPr>
                    <w:t>técnicas fortalecidas en</w:t>
                  </w:r>
                  <w:r>
                    <w:rPr>
                      <w:spacing w:val="-38"/>
                      <w:w w:val="85"/>
                      <w:sz w:val="17"/>
                    </w:rPr>
                    <w:t> </w:t>
                  </w:r>
                  <w:r>
                    <w:rPr>
                      <w:sz w:val="17"/>
                    </w:rPr>
                    <w:t>su</w:t>
                  </w:r>
                  <w:r>
                    <w:rPr>
                      <w:spacing w:val="1"/>
                      <w:sz w:val="17"/>
                    </w:rPr>
                    <w:t> </w:t>
                  </w:r>
                  <w:r>
                    <w:rPr>
                      <w:sz w:val="17"/>
                    </w:rPr>
                    <w:t>personal,</w:t>
                  </w:r>
                  <w:r>
                    <w:rPr>
                      <w:spacing w:val="1"/>
                      <w:sz w:val="17"/>
                    </w:rPr>
                    <w:t> </w:t>
                  </w:r>
                  <w:r>
                    <w:rPr>
                      <w:sz w:val="17"/>
                    </w:rPr>
                    <w:t>de</w:t>
                  </w:r>
                  <w:r>
                    <w:rPr>
                      <w:spacing w:val="1"/>
                      <w:sz w:val="17"/>
                    </w:rPr>
                    <w:t> </w:t>
                  </w:r>
                  <w:r>
                    <w:rPr>
                      <w:w w:val="95"/>
                      <w:sz w:val="17"/>
                    </w:rPr>
                    <w:t>conformidad</w:t>
                  </w:r>
                  <w:r>
                    <w:rPr>
                      <w:spacing w:val="1"/>
                      <w:w w:val="95"/>
                      <w:sz w:val="17"/>
                    </w:rPr>
                    <w:t> </w:t>
                  </w:r>
                  <w:r>
                    <w:rPr>
                      <w:w w:val="95"/>
                      <w:sz w:val="17"/>
                    </w:rPr>
                    <w:t>con</w:t>
                  </w:r>
                  <w:r>
                    <w:rPr>
                      <w:spacing w:val="1"/>
                      <w:w w:val="95"/>
                      <w:sz w:val="17"/>
                    </w:rPr>
                    <w:t> </w:t>
                  </w:r>
                  <w:r>
                    <w:rPr>
                      <w:w w:val="95"/>
                      <w:sz w:val="17"/>
                    </w:rPr>
                    <w:t>la</w:t>
                  </w:r>
                  <w:r>
                    <w:rPr>
                      <w:spacing w:val="1"/>
                      <w:w w:val="95"/>
                      <w:sz w:val="17"/>
                    </w:rPr>
                    <w:t> </w:t>
                  </w:r>
                  <w:r>
                    <w:rPr>
                      <w:w w:val="85"/>
                      <w:sz w:val="17"/>
                    </w:rPr>
                    <w:t>naturaleza de la gestión</w:t>
                  </w:r>
                  <w:r>
                    <w:rPr>
                      <w:spacing w:val="-38"/>
                      <w:w w:val="85"/>
                      <w:sz w:val="17"/>
                    </w:rPr>
                    <w:t> </w:t>
                  </w:r>
                  <w:r>
                    <w:rPr>
                      <w:sz w:val="17"/>
                    </w:rPr>
                    <w:t>institucional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06.320015pt;margin-top:395.395752pt;width:78.150pt;height:74.95pt;mso-position-horizontal-relative:page;mso-position-vertical-relative:page;z-index:15811072" type="#_x0000_t202" filled="false" stroked="false">
            <v:textbox inset="0,0,0,0">
              <w:txbxContent>
                <w:p>
                  <w:pPr>
                    <w:spacing w:line="266" w:lineRule="auto" w:before="0"/>
                    <w:ind w:left="0" w:right="18" w:firstLine="0"/>
                    <w:jc w:val="both"/>
                    <w:rPr>
                      <w:sz w:val="17"/>
                    </w:rPr>
                  </w:pPr>
                  <w:r>
                    <w:rPr>
                      <w:spacing w:val="-1"/>
                      <w:w w:val="90"/>
                      <w:sz w:val="17"/>
                    </w:rPr>
                    <w:t>implementación, de un</w:t>
                  </w:r>
                  <w:r>
                    <w:rPr>
                      <w:spacing w:val="-40"/>
                      <w:w w:val="90"/>
                      <w:sz w:val="17"/>
                    </w:rPr>
                    <w:t> </w:t>
                  </w:r>
                  <w:r>
                    <w:rPr>
                      <w:spacing w:val="-3"/>
                      <w:w w:val="95"/>
                      <w:sz w:val="17"/>
                    </w:rPr>
                    <w:t>programa</w:t>
                  </w:r>
                  <w:r>
                    <w:rPr>
                      <w:spacing w:val="-2"/>
                      <w:w w:val="95"/>
                      <w:sz w:val="17"/>
                    </w:rPr>
                    <w:t> </w:t>
                  </w:r>
                  <w:r>
                    <w:rPr>
                      <w:spacing w:val="-3"/>
                      <w:w w:val="95"/>
                      <w:sz w:val="17"/>
                    </w:rPr>
                    <w:t>integral</w:t>
                  </w:r>
                  <w:r>
                    <w:rPr>
                      <w:spacing w:val="-2"/>
                      <w:w w:val="95"/>
                      <w:sz w:val="17"/>
                    </w:rPr>
                    <w:t> de</w:t>
                  </w:r>
                  <w:r>
                    <w:rPr>
                      <w:spacing w:val="-42"/>
                      <w:w w:val="95"/>
                      <w:sz w:val="17"/>
                    </w:rPr>
                    <w:t> </w:t>
                  </w:r>
                  <w:r>
                    <w:rPr>
                      <w:w w:val="95"/>
                      <w:sz w:val="17"/>
                    </w:rPr>
                    <w:t>fortalecimiento</w:t>
                  </w:r>
                  <w:r>
                    <w:rPr>
                      <w:spacing w:val="1"/>
                      <w:w w:val="95"/>
                      <w:sz w:val="17"/>
                    </w:rPr>
                    <w:t> </w:t>
                  </w:r>
                  <w:r>
                    <w:rPr>
                      <w:w w:val="95"/>
                      <w:sz w:val="17"/>
                    </w:rPr>
                    <w:t>de</w:t>
                  </w:r>
                  <w:r>
                    <w:rPr>
                      <w:spacing w:val="1"/>
                      <w:w w:val="95"/>
                      <w:sz w:val="17"/>
                    </w:rPr>
                    <w:t> </w:t>
                  </w:r>
                  <w:r>
                    <w:rPr>
                      <w:spacing w:val="-1"/>
                      <w:w w:val="90"/>
                      <w:sz w:val="17"/>
                    </w:rPr>
                    <w:t>capacidades</w:t>
                  </w:r>
                  <w:r>
                    <w:rPr>
                      <w:w w:val="90"/>
                      <w:sz w:val="17"/>
                    </w:rPr>
                    <w:t> técnicas</w:t>
                  </w:r>
                  <w:r>
                    <w:rPr>
                      <w:spacing w:val="-40"/>
                      <w:w w:val="90"/>
                      <w:sz w:val="17"/>
                    </w:rPr>
                    <w:t> </w:t>
                  </w:r>
                  <w:r>
                    <w:rPr>
                      <w:w w:val="85"/>
                      <w:sz w:val="17"/>
                    </w:rPr>
                    <w:t>del recurso humano de</w:t>
                  </w:r>
                  <w:r>
                    <w:rPr>
                      <w:spacing w:val="1"/>
                      <w:w w:val="85"/>
                      <w:sz w:val="17"/>
                    </w:rPr>
                    <w:t> </w:t>
                  </w:r>
                  <w:r>
                    <w:rPr>
                      <w:spacing w:val="-1"/>
                      <w:w w:val="85"/>
                      <w:sz w:val="17"/>
                    </w:rPr>
                    <w:t>la Secretaría </w:t>
                  </w:r>
                  <w:r>
                    <w:rPr>
                      <w:w w:val="85"/>
                      <w:sz w:val="17"/>
                    </w:rPr>
                    <w:t>Privada de</w:t>
                  </w:r>
                  <w:r>
                    <w:rPr>
                      <w:spacing w:val="-38"/>
                      <w:w w:val="85"/>
                      <w:sz w:val="17"/>
                    </w:rPr>
                    <w:t> </w:t>
                  </w:r>
                  <w:r>
                    <w:rPr>
                      <w:w w:val="85"/>
                      <w:sz w:val="17"/>
                    </w:rPr>
                    <w:t>la</w:t>
                  </w:r>
                  <w:r>
                    <w:rPr>
                      <w:spacing w:val="-5"/>
                      <w:w w:val="85"/>
                      <w:sz w:val="17"/>
                    </w:rPr>
                    <w:t> </w:t>
                  </w:r>
                  <w:r>
                    <w:rPr>
                      <w:w w:val="85"/>
                      <w:sz w:val="17"/>
                    </w:rPr>
                    <w:t>Presidencia.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79.351822pt;margin-top:384.520569pt;width:5.2pt;height:9.65pt;mso-position-horizontal-relative:page;mso-position-vertical-relative:page;z-index:15811584" type="#_x0000_t202" filled="false" stroked="false">
            <v:textbox inset="0,0,0,0">
              <w:txbxContent>
                <w:p>
                  <w:pPr>
                    <w:spacing w:line="192" w:lineRule="exact" w:before="0"/>
                    <w:ind w:left="0" w:right="0" w:firstLine="0"/>
                    <w:jc w:val="left"/>
                    <w:rPr>
                      <w:sz w:val="17"/>
                    </w:rPr>
                  </w:pPr>
                  <w:r>
                    <w:rPr>
                      <w:w w:val="87"/>
                      <w:sz w:val="17"/>
                    </w:rPr>
                    <w:t>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06.320015pt;margin-top:384.520569pt;width:24.05pt;height:9.65pt;mso-position-horizontal-relative:page;mso-position-vertical-relative:page;z-index:15812096" type="#_x0000_t202" filled="false" stroked="false">
            <v:textbox inset="0,0,0,0">
              <w:txbxContent>
                <w:p>
                  <w:pPr>
                    <w:spacing w:line="192" w:lineRule="exact" w:before="0"/>
                    <w:ind w:left="0" w:right="0" w:firstLine="0"/>
                    <w:jc w:val="left"/>
                    <w:rPr>
                      <w:sz w:val="17"/>
                    </w:rPr>
                  </w:pPr>
                  <w:r>
                    <w:rPr>
                      <w:spacing w:val="-1"/>
                      <w:w w:val="90"/>
                      <w:sz w:val="17"/>
                    </w:rPr>
                    <w:t>Diseño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25.579254pt;margin-top:344.400696pt;width:78.05pt;height:20.55pt;mso-position-horizontal-relative:page;mso-position-vertical-relative:page;z-index:15812608" type="#_x0000_t202" filled="false" stroked="false">
            <v:textbox inset="0,0,0,0">
              <w:txbxContent>
                <w:p>
                  <w:pPr>
                    <w:spacing w:line="266" w:lineRule="auto" w:before="0"/>
                    <w:ind w:left="0" w:right="0" w:firstLine="0"/>
                    <w:jc w:val="left"/>
                    <w:rPr>
                      <w:sz w:val="17"/>
                    </w:rPr>
                  </w:pPr>
                  <w:r>
                    <w:rPr>
                      <w:spacing w:val="-3"/>
                      <w:w w:val="90"/>
                      <w:sz w:val="17"/>
                    </w:rPr>
                    <w:t>responsabilidades</w:t>
                  </w:r>
                  <w:r>
                    <w:rPr>
                      <w:spacing w:val="21"/>
                      <w:w w:val="90"/>
                      <w:sz w:val="17"/>
                    </w:rPr>
                    <w:t> </w:t>
                  </w:r>
                  <w:r>
                    <w:rPr>
                      <w:spacing w:val="-2"/>
                      <w:w w:val="90"/>
                      <w:sz w:val="17"/>
                    </w:rPr>
                    <w:t>que</w:t>
                  </w:r>
                  <w:r>
                    <w:rPr>
                      <w:spacing w:val="-40"/>
                      <w:w w:val="90"/>
                      <w:sz w:val="17"/>
                    </w:rPr>
                    <w:t> </w:t>
                  </w:r>
                  <w:r>
                    <w:rPr>
                      <w:w w:val="85"/>
                      <w:sz w:val="17"/>
                    </w:rPr>
                    <w:t>le</w:t>
                  </w:r>
                  <w:r>
                    <w:rPr>
                      <w:spacing w:val="-5"/>
                      <w:w w:val="85"/>
                      <w:sz w:val="17"/>
                    </w:rPr>
                    <w:t> </w:t>
                  </w:r>
                  <w:r>
                    <w:rPr>
                      <w:w w:val="85"/>
                      <w:sz w:val="17"/>
                    </w:rPr>
                    <w:t>competen.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25.579254pt;margin-top:322.627441pt;width:48.9pt;height:20.55pt;mso-position-horizontal-relative:page;mso-position-vertical-relative:page;z-index:15813120" type="#_x0000_t202" filled="false" stroked="false">
            <v:textbox inset="0,0,0,0">
              <w:txbxContent>
                <w:p>
                  <w:pPr>
                    <w:tabs>
                      <w:tab w:pos="874" w:val="left" w:leader="none"/>
                    </w:tabs>
                    <w:spacing w:line="266" w:lineRule="auto" w:before="0"/>
                    <w:ind w:left="0" w:right="18" w:firstLine="0"/>
                    <w:jc w:val="left"/>
                    <w:rPr>
                      <w:sz w:val="17"/>
                    </w:rPr>
                  </w:pPr>
                  <w:r>
                    <w:rPr>
                      <w:w w:val="95"/>
                      <w:sz w:val="17"/>
                    </w:rPr>
                    <w:t>acuerdo</w:t>
                    <w:tab/>
                  </w:r>
                  <w:r>
                    <w:rPr>
                      <w:spacing w:val="-16"/>
                      <w:sz w:val="17"/>
                    </w:rPr>
                    <w:t>a</w:t>
                  </w:r>
                  <w:r>
                    <w:rPr>
                      <w:spacing w:val="-45"/>
                      <w:sz w:val="17"/>
                    </w:rPr>
                    <w:t> </w:t>
                  </w:r>
                  <w:r>
                    <w:rPr>
                      <w:sz w:val="17"/>
                    </w:rPr>
                    <w:t>funciones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71.407822pt;margin-top:344.400696pt;width:13.1pt;height:9.65pt;mso-position-horizontal-relative:page;mso-position-vertical-relative:page;z-index:15813632" type="#_x0000_t202" filled="false" stroked="false">
            <v:textbox inset="0,0,0,0">
              <w:txbxContent>
                <w:p>
                  <w:pPr>
                    <w:spacing w:line="192" w:lineRule="exact" w:before="0"/>
                    <w:ind w:left="0" w:right="0" w:firstLine="0"/>
                    <w:jc w:val="left"/>
                    <w:rPr>
                      <w:sz w:val="17"/>
                    </w:rPr>
                  </w:pPr>
                  <w:r>
                    <w:rPr>
                      <w:w w:val="90"/>
                      <w:sz w:val="17"/>
                    </w:rPr>
                    <w:t>uso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48.548981pt;margin-top:344.400696pt;width:8.950pt;height:9.65pt;mso-position-horizontal-relative:page;mso-position-vertical-relative:page;z-index:15814144" type="#_x0000_t202" filled="false" stroked="false">
            <v:textbox inset="0,0,0,0">
              <w:txbxContent>
                <w:p>
                  <w:pPr>
                    <w:spacing w:line="192" w:lineRule="exact" w:before="0"/>
                    <w:ind w:left="0" w:right="0" w:firstLine="0"/>
                    <w:jc w:val="left"/>
                    <w:rPr>
                      <w:sz w:val="17"/>
                    </w:rPr>
                  </w:pPr>
                  <w:r>
                    <w:rPr>
                      <w:spacing w:val="-4"/>
                      <w:w w:val="95"/>
                      <w:sz w:val="17"/>
                    </w:rPr>
                    <w:t>de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06.320015pt;margin-top:344.400696pt;width:38.9pt;height:20.55pt;mso-position-horizontal-relative:page;mso-position-vertical-relative:page;z-index:15814656" type="#_x0000_t202" filled="false" stroked="false">
            <v:textbox inset="0,0,0,0">
              <w:txbxContent>
                <w:p>
                  <w:pPr>
                    <w:spacing w:line="266" w:lineRule="auto" w:before="0"/>
                    <w:ind w:left="0" w:right="2" w:firstLine="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Políticas</w:t>
                  </w:r>
                  <w:r>
                    <w:rPr>
                      <w:spacing w:val="1"/>
                      <w:sz w:val="17"/>
                    </w:rPr>
                    <w:t> </w:t>
                  </w:r>
                  <w:r>
                    <w:rPr>
                      <w:w w:val="85"/>
                      <w:sz w:val="17"/>
                    </w:rPr>
                    <w:t>institucional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06.320015pt;margin-top:257.300049pt;width:78.6pt;height:85.85pt;mso-position-horizontal-relative:page;mso-position-vertical-relative:page;z-index:15815168" type="#_x0000_t202" filled="false" stroked="false">
            <v:textbox inset="0,0,0,0">
              <w:txbxContent>
                <w:p>
                  <w:pPr>
                    <w:tabs>
                      <w:tab w:pos="1063" w:val="left" w:leader="none"/>
                      <w:tab w:pos="1430" w:val="left" w:leader="none"/>
                      <w:tab w:pos="1470" w:val="left" w:leader="none"/>
                    </w:tabs>
                    <w:spacing w:line="266" w:lineRule="auto" w:before="0"/>
                    <w:ind w:left="0" w:right="24" w:firstLine="0"/>
                    <w:jc w:val="left"/>
                    <w:rPr>
                      <w:sz w:val="17"/>
                    </w:rPr>
                  </w:pPr>
                  <w:r>
                    <w:rPr>
                      <w:spacing w:val="-3"/>
                      <w:w w:val="95"/>
                      <w:sz w:val="17"/>
                    </w:rPr>
                    <w:t>Actualización</w:t>
                    <w:tab/>
                  </w:r>
                  <w:r>
                    <w:rPr>
                      <w:sz w:val="17"/>
                    </w:rPr>
                    <w:t>de</w:t>
                    <w:tab/>
                  </w:r>
                  <w:r>
                    <w:rPr>
                      <w:spacing w:val="-8"/>
                      <w:w w:val="95"/>
                      <w:sz w:val="17"/>
                    </w:rPr>
                    <w:t>la</w:t>
                  </w:r>
                  <w:r>
                    <w:rPr>
                      <w:spacing w:val="-42"/>
                      <w:w w:val="95"/>
                      <w:sz w:val="17"/>
                    </w:rPr>
                    <w:t> </w:t>
                  </w:r>
                  <w:r>
                    <w:rPr>
                      <w:sz w:val="17"/>
                    </w:rPr>
                    <w:t>estructura</w:t>
                  </w:r>
                  <w:r>
                    <w:rPr>
                      <w:spacing w:val="1"/>
                      <w:sz w:val="17"/>
                    </w:rPr>
                    <w:t> </w:t>
                  </w:r>
                  <w:r>
                    <w:rPr>
                      <w:sz w:val="17"/>
                    </w:rPr>
                    <w:t>organizacional,</w:t>
                  </w:r>
                  <w:r>
                    <w:rPr>
                      <w:spacing w:val="1"/>
                      <w:sz w:val="17"/>
                    </w:rPr>
                    <w:t> </w:t>
                  </w:r>
                  <w:r>
                    <w:rPr>
                      <w:spacing w:val="-1"/>
                      <w:w w:val="95"/>
                      <w:sz w:val="17"/>
                    </w:rPr>
                    <w:t>actualización</w:t>
                  </w:r>
                  <w:r>
                    <w:rPr>
                      <w:spacing w:val="29"/>
                      <w:w w:val="95"/>
                      <w:sz w:val="17"/>
                    </w:rPr>
                    <w:t> </w:t>
                  </w:r>
                  <w:r>
                    <w:rPr>
                      <w:w w:val="95"/>
                      <w:sz w:val="17"/>
                    </w:rPr>
                    <w:t>de</w:t>
                  </w:r>
                  <w:r>
                    <w:rPr>
                      <w:spacing w:val="21"/>
                      <w:w w:val="95"/>
                      <w:sz w:val="17"/>
                    </w:rPr>
                    <w:t> </w:t>
                  </w:r>
                  <w:r>
                    <w:rPr>
                      <w:w w:val="95"/>
                      <w:sz w:val="17"/>
                    </w:rPr>
                    <w:t>los</w:t>
                  </w:r>
                  <w:r>
                    <w:rPr>
                      <w:spacing w:val="-42"/>
                      <w:w w:val="95"/>
                      <w:sz w:val="17"/>
                    </w:rPr>
                    <w:t> </w:t>
                  </w:r>
                  <w:r>
                    <w:rPr>
                      <w:spacing w:val="-1"/>
                      <w:w w:val="90"/>
                      <w:sz w:val="17"/>
                    </w:rPr>
                    <w:t>Manuales</w:t>
                  </w:r>
                  <w:r>
                    <w:rPr>
                      <w:spacing w:val="27"/>
                      <w:w w:val="90"/>
                      <w:sz w:val="17"/>
                    </w:rPr>
                    <w:t> </w:t>
                  </w:r>
                  <w:r>
                    <w:rPr>
                      <w:spacing w:val="-1"/>
                      <w:w w:val="90"/>
                      <w:sz w:val="17"/>
                    </w:rPr>
                    <w:t>de</w:t>
                  </w:r>
                  <w:r>
                    <w:rPr>
                      <w:spacing w:val="15"/>
                      <w:w w:val="90"/>
                      <w:sz w:val="17"/>
                    </w:rPr>
                    <w:t> </w:t>
                  </w:r>
                  <w:r>
                    <w:rPr>
                      <w:spacing w:val="-1"/>
                      <w:w w:val="90"/>
                      <w:sz w:val="17"/>
                    </w:rPr>
                    <w:t>Puestos,</w:t>
                  </w:r>
                  <w:r>
                    <w:rPr>
                      <w:spacing w:val="-40"/>
                      <w:w w:val="90"/>
                      <w:sz w:val="17"/>
                    </w:rPr>
                    <w:t> </w:t>
                  </w:r>
                  <w:r>
                    <w:rPr>
                      <w:spacing w:val="-2"/>
                      <w:w w:val="95"/>
                      <w:sz w:val="17"/>
                    </w:rPr>
                    <w:t>Funciones</w:t>
                    <w:tab/>
                    <w:tab/>
                    <w:tab/>
                  </w:r>
                  <w:r>
                    <w:rPr>
                      <w:spacing w:val="-15"/>
                      <w:sz w:val="17"/>
                    </w:rPr>
                    <w:t>y</w:t>
                  </w:r>
                </w:p>
                <w:p>
                  <w:pPr>
                    <w:tabs>
                      <w:tab w:pos="1351" w:val="left" w:leader="none"/>
                    </w:tabs>
                    <w:spacing w:line="266" w:lineRule="auto" w:before="0"/>
                    <w:ind w:left="0" w:right="18" w:firstLine="0"/>
                    <w:jc w:val="left"/>
                    <w:rPr>
                      <w:sz w:val="17"/>
                    </w:rPr>
                  </w:pPr>
                  <w:r>
                    <w:rPr>
                      <w:w w:val="90"/>
                      <w:sz w:val="17"/>
                    </w:rPr>
                    <w:t>Procedimientos</w:t>
                    <w:tab/>
                  </w:r>
                  <w:r>
                    <w:rPr>
                      <w:spacing w:val="-3"/>
                      <w:w w:val="90"/>
                      <w:sz w:val="17"/>
                    </w:rPr>
                    <w:t>así</w:t>
                  </w:r>
                  <w:r>
                    <w:rPr>
                      <w:spacing w:val="-40"/>
                      <w:w w:val="90"/>
                      <w:sz w:val="17"/>
                    </w:rPr>
                    <w:t> </w:t>
                  </w:r>
                  <w:r>
                    <w:rPr>
                      <w:w w:val="90"/>
                      <w:sz w:val="17"/>
                    </w:rPr>
                    <w:t>como</w:t>
                  </w:r>
                  <w:r>
                    <w:rPr>
                      <w:spacing w:val="3"/>
                      <w:w w:val="90"/>
                      <w:sz w:val="17"/>
                    </w:rPr>
                    <w:t> </w:t>
                  </w:r>
                  <w:r>
                    <w:rPr>
                      <w:w w:val="90"/>
                      <w:sz w:val="17"/>
                    </w:rPr>
                    <w:t>de</w:t>
                  </w:r>
                  <w:r>
                    <w:rPr>
                      <w:spacing w:val="2"/>
                      <w:w w:val="90"/>
                      <w:sz w:val="17"/>
                    </w:rPr>
                    <w:t> </w:t>
                  </w:r>
                  <w:r>
                    <w:rPr>
                      <w:w w:val="90"/>
                      <w:sz w:val="17"/>
                    </w:rPr>
                    <w:t>Instructivos</w:t>
                  </w:r>
                  <w:r>
                    <w:rPr>
                      <w:spacing w:val="9"/>
                      <w:w w:val="90"/>
                      <w:sz w:val="17"/>
                    </w:rPr>
                    <w:t> </w:t>
                  </w:r>
                  <w:r>
                    <w:rPr>
                      <w:w w:val="90"/>
                      <w:sz w:val="17"/>
                    </w:rPr>
                    <w:t>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64.594238pt;margin-top:377.296539pt;width:116.8pt;height:67.2pt;mso-position-horizontal-relative:page;mso-position-vertical-relative:page;z-index:15815680" type="#_x0000_t202" filled="false" stroked="false">
            <v:textbox inset="0,0,0,0">
              <w:txbxContent>
                <w:p>
                  <w:pPr>
                    <w:spacing w:line="273" w:lineRule="auto" w:before="0"/>
                    <w:ind w:left="0" w:right="18" w:firstLine="0"/>
                    <w:jc w:val="both"/>
                    <w:rPr>
                      <w:rFonts w:ascii="Arial" w:hAnsi="Arial"/>
                      <w:b/>
                      <w:sz w:val="21"/>
                    </w:rPr>
                  </w:pPr>
                  <w:r>
                    <w:rPr>
                      <w:rFonts w:ascii="Arial" w:hAnsi="Arial"/>
                      <w:b/>
                      <w:w w:val="95"/>
                      <w:sz w:val="21"/>
                    </w:rPr>
                    <w:t>para</w:t>
                  </w:r>
                  <w:r>
                    <w:rPr>
                      <w:rFonts w:ascii="Arial" w:hAnsi="Arial"/>
                      <w:b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Arial" w:hAnsi="Arial"/>
                      <w:b/>
                      <w:w w:val="95"/>
                      <w:sz w:val="21"/>
                    </w:rPr>
                    <w:t>apoyar</w:t>
                  </w:r>
                  <w:r>
                    <w:rPr>
                      <w:rFonts w:ascii="Arial" w:hAnsi="Arial"/>
                      <w:b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Arial" w:hAnsi="Arial"/>
                      <w:b/>
                      <w:w w:val="95"/>
                      <w:sz w:val="21"/>
                    </w:rPr>
                    <w:t>la Gestión</w:t>
                  </w:r>
                  <w:r>
                    <w:rPr>
                      <w:rFonts w:ascii="Arial" w:hAnsi="Arial"/>
                      <w:b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Arial" w:hAnsi="Arial"/>
                      <w:b/>
                      <w:w w:val="90"/>
                      <w:sz w:val="21"/>
                    </w:rPr>
                    <w:t>Presidencial, en el marco</w:t>
                  </w:r>
                  <w:r>
                    <w:rPr>
                      <w:rFonts w:ascii="Arial" w:hAnsi="Arial"/>
                      <w:b/>
                      <w:spacing w:val="-50"/>
                      <w:w w:val="90"/>
                      <w:sz w:val="21"/>
                    </w:rPr>
                    <w:t> </w:t>
                  </w:r>
                  <w:r>
                    <w:rPr>
                      <w:rFonts w:ascii="Arial" w:hAnsi="Arial"/>
                      <w:b/>
                      <w:sz w:val="21"/>
                    </w:rPr>
                    <w:t>del</w:t>
                  </w:r>
                  <w:r>
                    <w:rPr>
                      <w:rFonts w:ascii="Arial" w:hAnsi="Arial"/>
                      <w:b/>
                      <w:spacing w:val="1"/>
                      <w:sz w:val="21"/>
                    </w:rPr>
                    <w:t> </w:t>
                  </w:r>
                  <w:r>
                    <w:rPr>
                      <w:rFonts w:ascii="Arial" w:hAnsi="Arial"/>
                      <w:b/>
                      <w:sz w:val="21"/>
                    </w:rPr>
                    <w:t>Plan</w:t>
                  </w:r>
                  <w:r>
                    <w:rPr>
                      <w:rFonts w:ascii="Arial" w:hAnsi="Arial"/>
                      <w:b/>
                      <w:spacing w:val="1"/>
                      <w:sz w:val="21"/>
                    </w:rPr>
                    <w:t> </w:t>
                  </w:r>
                  <w:r>
                    <w:rPr>
                      <w:rFonts w:ascii="Arial" w:hAnsi="Arial"/>
                      <w:b/>
                      <w:sz w:val="21"/>
                    </w:rPr>
                    <w:t>Nacional</w:t>
                  </w:r>
                  <w:r>
                    <w:rPr>
                      <w:rFonts w:ascii="Arial" w:hAnsi="Arial"/>
                      <w:b/>
                      <w:spacing w:val="1"/>
                      <w:sz w:val="21"/>
                    </w:rPr>
                    <w:t> </w:t>
                  </w:r>
                  <w:r>
                    <w:rPr>
                      <w:rFonts w:ascii="Arial" w:hAnsi="Arial"/>
                      <w:b/>
                      <w:sz w:val="21"/>
                    </w:rPr>
                    <w:t>de</w:t>
                  </w:r>
                  <w:r>
                    <w:rPr>
                      <w:rFonts w:ascii="Arial" w:hAnsi="Arial"/>
                      <w:b/>
                      <w:spacing w:val="-56"/>
                      <w:sz w:val="21"/>
                    </w:rPr>
                    <w:t> </w:t>
                  </w:r>
                  <w:r>
                    <w:rPr>
                      <w:rFonts w:ascii="Arial" w:hAnsi="Arial"/>
                      <w:b/>
                      <w:w w:val="95"/>
                      <w:sz w:val="21"/>
                    </w:rPr>
                    <w:t>Desarrollo</w:t>
                  </w:r>
                  <w:r>
                    <w:rPr>
                      <w:rFonts w:ascii="Arial" w:hAnsi="Arial"/>
                      <w:b/>
                      <w:spacing w:val="4"/>
                      <w:w w:val="95"/>
                      <w:sz w:val="21"/>
                    </w:rPr>
                    <w:t> </w:t>
                  </w:r>
                  <w:r>
                    <w:rPr>
                      <w:rFonts w:ascii="Arial" w:hAnsi="Arial"/>
                      <w:b/>
                      <w:w w:val="95"/>
                      <w:sz w:val="21"/>
                    </w:rPr>
                    <w:t>y</w:t>
                  </w:r>
                  <w:r>
                    <w:rPr>
                      <w:rFonts w:ascii="Arial" w:hAnsi="Arial"/>
                      <w:b/>
                      <w:spacing w:val="2"/>
                      <w:w w:val="95"/>
                      <w:sz w:val="21"/>
                    </w:rPr>
                    <w:t> </w:t>
                  </w:r>
                  <w:r>
                    <w:rPr>
                      <w:rFonts w:ascii="Arial" w:hAnsi="Arial"/>
                      <w:b/>
                      <w:w w:val="95"/>
                      <w:sz w:val="21"/>
                    </w:rPr>
                    <w:t>la</w:t>
                  </w:r>
                  <w:r>
                    <w:rPr>
                      <w:rFonts w:ascii="Arial" w:hAnsi="Arial"/>
                      <w:b/>
                      <w:spacing w:val="48"/>
                      <w:w w:val="95"/>
                      <w:sz w:val="21"/>
                    </w:rPr>
                    <w:t> </w:t>
                  </w:r>
                  <w:r>
                    <w:rPr>
                      <w:rFonts w:ascii="Arial" w:hAnsi="Arial"/>
                      <w:b/>
                      <w:w w:val="95"/>
                      <w:sz w:val="21"/>
                    </w:rPr>
                    <w:t>Política</w:t>
                  </w:r>
                </w:p>
                <w:p>
                  <w:pPr>
                    <w:spacing w:line="241" w:lineRule="exact" w:before="0"/>
                    <w:ind w:left="0" w:right="0" w:firstLine="0"/>
                    <w:jc w:val="both"/>
                    <w:rPr>
                      <w:rFonts w:ascii="Arial"/>
                      <w:b/>
                      <w:sz w:val="21"/>
                    </w:rPr>
                  </w:pPr>
                  <w:r>
                    <w:rPr>
                      <w:rFonts w:ascii="Arial"/>
                      <w:b/>
                      <w:w w:val="90"/>
                      <w:sz w:val="21"/>
                    </w:rPr>
                    <w:t>General</w:t>
                  </w:r>
                  <w:r>
                    <w:rPr>
                      <w:rFonts w:ascii="Arial"/>
                      <w:b/>
                      <w:spacing w:val="4"/>
                      <w:w w:val="90"/>
                      <w:sz w:val="21"/>
                    </w:rPr>
                    <w:t> </w:t>
                  </w:r>
                  <w:r>
                    <w:rPr>
                      <w:rFonts w:ascii="Arial"/>
                      <w:b/>
                      <w:w w:val="90"/>
                      <w:sz w:val="21"/>
                    </w:rPr>
                    <w:t>de</w:t>
                  </w:r>
                  <w:r>
                    <w:rPr>
                      <w:rFonts w:ascii="Arial"/>
                      <w:b/>
                      <w:spacing w:val="13"/>
                      <w:w w:val="90"/>
                      <w:sz w:val="21"/>
                    </w:rPr>
                    <w:t> </w:t>
                  </w:r>
                  <w:r>
                    <w:rPr>
                      <w:rFonts w:ascii="Arial"/>
                      <w:b/>
                      <w:w w:val="90"/>
                      <w:sz w:val="21"/>
                    </w:rPr>
                    <w:t>Gobierno.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31.681274pt;margin-top:363.544189pt;width:49.4pt;height:12.2pt;mso-position-horizontal-relative:page;mso-position-vertical-relative:page;z-index:15816192" type="#_x0000_t202" filled="false" stroked="false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Arial"/>
                      <w:b/>
                      <w:sz w:val="21"/>
                    </w:rPr>
                  </w:pPr>
                  <w:r>
                    <w:rPr>
                      <w:rFonts w:ascii="Arial"/>
                      <w:b/>
                      <w:w w:val="90"/>
                      <w:sz w:val="21"/>
                    </w:rPr>
                    <w:t>fortalecida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2.980652pt;margin-top:322.271942pt;width:18.4pt;height:39.7pt;mso-position-horizontal-relative:page;mso-position-vertical-relative:page;z-index:15816704" type="#_x0000_t202" filled="false" stroked="false">
            <v:textbox inset="0,0,0,0">
              <w:txbxContent>
                <w:p>
                  <w:pPr>
                    <w:spacing w:before="0"/>
                    <w:ind w:left="129" w:right="0" w:firstLine="59"/>
                    <w:jc w:val="left"/>
                    <w:rPr>
                      <w:rFonts w:ascii="Arial"/>
                      <w:b/>
                      <w:sz w:val="21"/>
                    </w:rPr>
                  </w:pPr>
                  <w:r>
                    <w:rPr>
                      <w:rFonts w:ascii="Arial"/>
                      <w:b/>
                      <w:spacing w:val="-3"/>
                      <w:sz w:val="21"/>
                    </w:rPr>
                    <w:t>la</w:t>
                  </w:r>
                </w:p>
                <w:p>
                  <w:pPr>
                    <w:spacing w:line="270" w:lineRule="atLeast" w:before="5"/>
                    <w:ind w:left="0" w:right="8" w:firstLine="129"/>
                    <w:jc w:val="left"/>
                    <w:rPr>
                      <w:rFonts w:ascii="Arial"/>
                      <w:b/>
                      <w:sz w:val="21"/>
                    </w:rPr>
                  </w:pPr>
                  <w:r>
                    <w:rPr>
                      <w:rFonts w:ascii="Arial"/>
                      <w:b/>
                      <w:w w:val="90"/>
                      <w:sz w:val="21"/>
                    </w:rPr>
                    <w:t>se</w:t>
                  </w:r>
                  <w:r>
                    <w:rPr>
                      <w:rFonts w:ascii="Arial"/>
                      <w:b/>
                      <w:spacing w:val="-50"/>
                      <w:w w:val="90"/>
                      <w:sz w:val="21"/>
                    </w:rPr>
                    <w:t> </w:t>
                  </w:r>
                  <w:r>
                    <w:rPr>
                      <w:rFonts w:ascii="Arial"/>
                      <w:b/>
                      <w:w w:val="90"/>
                      <w:sz w:val="21"/>
                    </w:rPr>
                    <w:t>una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28.192566pt;margin-top:322.271942pt;width:26.6pt;height:39.7pt;mso-position-horizontal-relative:page;mso-position-vertical-relative:page;z-index:15817216" type="#_x0000_t202" filled="false" stroked="false">
            <v:textbox inset="0,0,0,0">
              <w:txbxContent>
                <w:p>
                  <w:pPr>
                    <w:spacing w:before="0"/>
                    <w:ind w:left="49" w:right="0" w:firstLine="0"/>
                    <w:jc w:val="left"/>
                    <w:rPr>
                      <w:rFonts w:ascii="Arial"/>
                      <w:b/>
                      <w:sz w:val="21"/>
                    </w:rPr>
                  </w:pPr>
                  <w:r>
                    <w:rPr>
                      <w:rFonts w:ascii="Arial"/>
                      <w:b/>
                      <w:sz w:val="21"/>
                    </w:rPr>
                    <w:t>de</w:t>
                  </w:r>
                </w:p>
                <w:p>
                  <w:pPr>
                    <w:pStyle w:val="BodyText"/>
                    <w:spacing w:before="10"/>
                    <w:rPr>
                      <w:rFonts w:ascii="Arial"/>
                      <w:b/>
                      <w:sz w:val="26"/>
                    </w:rPr>
                  </w:pPr>
                </w:p>
                <w:p>
                  <w:pPr>
                    <w:spacing w:before="0"/>
                    <w:ind w:left="0" w:right="0" w:firstLine="0"/>
                    <w:jc w:val="left"/>
                    <w:rPr>
                      <w:rFonts w:ascii="Arial"/>
                      <w:b/>
                      <w:sz w:val="21"/>
                    </w:rPr>
                  </w:pPr>
                  <w:r>
                    <w:rPr>
                      <w:rFonts w:ascii="Arial"/>
                      <w:b/>
                      <w:w w:val="90"/>
                      <w:sz w:val="21"/>
                    </w:rPr>
                    <w:t>como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33.170776pt;margin-top:308.519623pt;width:47.9pt;height:12.2pt;mso-position-horizontal-relative:page;mso-position-vertical-relative:page;z-index:15817728" type="#_x0000_t202" filled="false" stroked="false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Arial" w:hAnsi="Arial"/>
                      <w:b/>
                      <w:sz w:val="21"/>
                    </w:rPr>
                  </w:pPr>
                  <w:r>
                    <w:rPr>
                      <w:rFonts w:ascii="Arial" w:hAnsi="Arial"/>
                      <w:b/>
                      <w:w w:val="90"/>
                      <w:sz w:val="21"/>
                    </w:rPr>
                    <w:t>Secretaría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64.594238pt;margin-top:308.519623pt;width:59.3pt;height:67.2pt;mso-position-horizontal-relative:page;mso-position-vertical-relative:page;z-index:15818240" type="#_x0000_t202" filled="false" stroked="false">
            <v:textbox inset="0,0,0,0">
              <w:txbxContent>
                <w:p>
                  <w:pPr>
                    <w:tabs>
                      <w:tab w:pos="1013" w:val="left" w:leader="none"/>
                    </w:tabs>
                    <w:spacing w:line="273" w:lineRule="auto" w:before="0"/>
                    <w:ind w:left="0" w:right="18" w:firstLine="0"/>
                    <w:jc w:val="left"/>
                    <w:rPr>
                      <w:rFonts w:ascii="Arial" w:hAnsi="Arial"/>
                      <w:b/>
                      <w:sz w:val="21"/>
                    </w:rPr>
                  </w:pPr>
                  <w:r>
                    <w:rPr>
                      <w:rFonts w:ascii="Arial" w:hAnsi="Arial"/>
                      <w:b/>
                      <w:sz w:val="21"/>
                    </w:rPr>
                    <w:t>Al</w:t>
                  </w:r>
                  <w:r>
                    <w:rPr>
                      <w:rFonts w:ascii="Arial" w:hAnsi="Arial"/>
                      <w:b/>
                      <w:spacing w:val="97"/>
                      <w:sz w:val="21"/>
                    </w:rPr>
                    <w:t> </w:t>
                  </w:r>
                  <w:r>
                    <w:rPr>
                      <w:rFonts w:ascii="Arial" w:hAnsi="Arial"/>
                      <w:b/>
                      <w:sz w:val="21"/>
                    </w:rPr>
                    <w:t>2024</w:t>
                    <w:tab/>
                  </w:r>
                  <w:r>
                    <w:rPr>
                      <w:rFonts w:ascii="Arial" w:hAnsi="Arial"/>
                      <w:b/>
                      <w:spacing w:val="-10"/>
                      <w:w w:val="95"/>
                      <w:sz w:val="21"/>
                    </w:rPr>
                    <w:t>la</w:t>
                  </w:r>
                  <w:r>
                    <w:rPr>
                      <w:rFonts w:ascii="Arial" w:hAnsi="Arial"/>
                      <w:b/>
                      <w:spacing w:val="-53"/>
                      <w:w w:val="95"/>
                      <w:sz w:val="21"/>
                    </w:rPr>
                    <w:t> </w:t>
                  </w:r>
                  <w:r>
                    <w:rPr>
                      <w:rFonts w:ascii="Arial" w:hAnsi="Arial"/>
                      <w:b/>
                      <w:sz w:val="21"/>
                    </w:rPr>
                    <w:t>Privada</w:t>
                  </w:r>
                  <w:r>
                    <w:rPr>
                      <w:rFonts w:ascii="Arial" w:hAnsi="Arial"/>
                      <w:b/>
                      <w:spacing w:val="1"/>
                      <w:sz w:val="21"/>
                    </w:rPr>
                    <w:t> </w:t>
                  </w:r>
                  <w:r>
                    <w:rPr>
                      <w:rFonts w:ascii="Arial" w:hAnsi="Arial"/>
                      <w:b/>
                      <w:w w:val="95"/>
                      <w:sz w:val="21"/>
                    </w:rPr>
                    <w:t>Presidencia</w:t>
                  </w:r>
                  <w:r>
                    <w:rPr>
                      <w:rFonts w:ascii="Arial" w:hAnsi="Arial"/>
                      <w:b/>
                      <w:spacing w:val="-53"/>
                      <w:w w:val="95"/>
                      <w:sz w:val="21"/>
                    </w:rPr>
                    <w:t> </w:t>
                  </w:r>
                  <w:r>
                    <w:rPr>
                      <w:rFonts w:ascii="Arial" w:hAnsi="Arial"/>
                      <w:b/>
                      <w:w w:val="95"/>
                      <w:sz w:val="21"/>
                    </w:rPr>
                    <w:t>consolidará</w:t>
                  </w:r>
                </w:p>
                <w:p>
                  <w:pPr>
                    <w:spacing w:line="241" w:lineRule="exact" w:before="0"/>
                    <w:ind w:left="0" w:right="0" w:firstLine="0"/>
                    <w:jc w:val="left"/>
                    <w:rPr>
                      <w:rFonts w:ascii="Arial" w:hAnsi="Arial"/>
                      <w:b/>
                      <w:sz w:val="21"/>
                    </w:rPr>
                  </w:pPr>
                  <w:r>
                    <w:rPr>
                      <w:rFonts w:ascii="Arial" w:hAnsi="Arial"/>
                      <w:b/>
                      <w:sz w:val="21"/>
                    </w:rPr>
                    <w:t>institución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18.386658pt;margin-top:455.763062pt;width:4.55pt;height:8.65pt;mso-position-horizontal-relative:page;mso-position-vertical-relative:page;z-index:15820800" type="#_x0000_t202" filled="false" stroked="false">
            <v:textbox inset="0,0,0,0">
              <w:txbxContent>
                <w:p>
                  <w:pPr>
                    <w:spacing w:line="172" w:lineRule="exact" w:before="0"/>
                    <w:ind w:left="0" w:right="0" w:firstLine="0"/>
                    <w:jc w:val="left"/>
                    <w:rPr>
                      <w:rFonts w:ascii="Calibri"/>
                      <w:b/>
                      <w:sz w:val="17"/>
                    </w:rPr>
                  </w:pPr>
                  <w:r>
                    <w:rPr>
                      <w:rFonts w:ascii="Calibri"/>
                      <w:b/>
                      <w:w w:val="87"/>
                      <w:sz w:val="17"/>
                    </w:rPr>
                    <w:t>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13.918182pt;margin-top:432.852692pt;width:8.7pt;height:8.65pt;mso-position-horizontal-relative:page;mso-position-vertical-relative:page;z-index:15821312" type="#_x0000_t202" filled="false" stroked="false">
            <v:textbox inset="0,0,0,0">
              <w:txbxContent>
                <w:p>
                  <w:pPr>
                    <w:spacing w:line="172" w:lineRule="exact" w:before="0"/>
                    <w:ind w:left="0" w:right="0" w:firstLine="0"/>
                    <w:jc w:val="left"/>
                    <w:rPr>
                      <w:rFonts w:ascii="Calibri"/>
                      <w:b/>
                      <w:sz w:val="17"/>
                    </w:rPr>
                  </w:pPr>
                  <w:r>
                    <w:rPr>
                      <w:rFonts w:ascii="Calibri"/>
                      <w:b/>
                      <w:spacing w:val="-1"/>
                      <w:w w:val="95"/>
                      <w:sz w:val="17"/>
                    </w:rPr>
                    <w:t>de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4.838501pt;margin-top:432.852692pt;width:67.05pt;height:43pt;mso-position-horizontal-relative:page;mso-position-vertical-relative:page;z-index:15821824" type="#_x0000_t202" filled="false" stroked="false">
            <v:textbox inset="0,0,0,0">
              <w:txbxContent>
                <w:p>
                  <w:pPr>
                    <w:spacing w:line="175" w:lineRule="exact" w:before="0"/>
                    <w:ind w:left="0" w:right="0" w:firstLine="0"/>
                    <w:jc w:val="left"/>
                    <w:rPr>
                      <w:rFonts w:ascii="Calibri"/>
                      <w:b/>
                      <w:sz w:val="17"/>
                    </w:rPr>
                  </w:pPr>
                  <w:r>
                    <w:rPr>
                      <w:rFonts w:ascii="Calibri"/>
                      <w:b/>
                      <w:sz w:val="17"/>
                    </w:rPr>
                    <w:t>marco</w:t>
                  </w:r>
                </w:p>
                <w:p>
                  <w:pPr>
                    <w:spacing w:line="266" w:lineRule="auto" w:before="17"/>
                    <w:ind w:left="0" w:right="0" w:firstLine="0"/>
                    <w:jc w:val="left"/>
                    <w:rPr>
                      <w:rFonts w:ascii="Calibri" w:hAnsi="Calibri"/>
                      <w:b/>
                      <w:sz w:val="17"/>
                    </w:rPr>
                  </w:pPr>
                  <w:r>
                    <w:rPr>
                      <w:rFonts w:ascii="Calibri" w:hAnsi="Calibri"/>
                      <w:b/>
                      <w:sz w:val="17"/>
                    </w:rPr>
                    <w:t>modernización,</w:t>
                  </w:r>
                  <w:r>
                    <w:rPr>
                      <w:rFonts w:ascii="Calibri" w:hAnsi="Calibri"/>
                      <w:b/>
                      <w:spacing w:val="1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sz w:val="17"/>
                    </w:rPr>
                    <w:t>transparencia</w:t>
                  </w:r>
                  <w:r>
                    <w:rPr>
                      <w:rFonts w:ascii="Calibri" w:hAnsi="Calibri"/>
                      <w:b/>
                      <w:spacing w:val="1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85"/>
                      <w:sz w:val="17"/>
                    </w:rPr>
                    <w:t>rendición</w:t>
                  </w:r>
                  <w:r>
                    <w:rPr>
                      <w:rFonts w:ascii="Calibri" w:hAnsi="Calibri"/>
                      <w:b/>
                      <w:spacing w:val="2"/>
                      <w:w w:val="8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85"/>
                      <w:sz w:val="17"/>
                    </w:rPr>
                    <w:t>de</w:t>
                  </w:r>
                  <w:r>
                    <w:rPr>
                      <w:rFonts w:ascii="Calibri" w:hAnsi="Calibri"/>
                      <w:b/>
                      <w:spacing w:val="8"/>
                      <w:w w:val="8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85"/>
                      <w:sz w:val="17"/>
                    </w:rPr>
                    <w:t>cuentas.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4.838501pt;margin-top:272.396118pt;width:78.4pt;height:157.6pt;mso-position-horizontal-relative:page;mso-position-vertical-relative:page;z-index:15822336" type="#_x0000_t202" filled="false" stroked="false">
            <v:textbox inset="0,0,0,0">
              <w:txbxContent>
                <w:p>
                  <w:pPr>
                    <w:spacing w:line="175" w:lineRule="exact" w:before="0"/>
                    <w:ind w:left="0" w:right="0" w:firstLine="0"/>
                    <w:jc w:val="both"/>
                    <w:rPr>
                      <w:rFonts w:ascii="Calibri" w:hAnsi="Calibri"/>
                      <w:b/>
                      <w:sz w:val="17"/>
                    </w:rPr>
                  </w:pP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Al</w:t>
                  </w:r>
                  <w:r>
                    <w:rPr>
                      <w:rFonts w:ascii="Calibri" w:hAnsi="Calibri"/>
                      <w:b/>
                      <w:spacing w:val="58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2023</w:t>
                  </w:r>
                  <w:r>
                    <w:rPr>
                      <w:rFonts w:ascii="Calibri" w:hAnsi="Calibri"/>
                      <w:b/>
                      <w:spacing w:val="52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la</w:t>
                  </w:r>
                  <w:r>
                    <w:rPr>
                      <w:rFonts w:ascii="Calibri" w:hAnsi="Calibri"/>
                      <w:b/>
                      <w:spacing w:val="47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Secretaría</w:t>
                  </w:r>
                </w:p>
                <w:p>
                  <w:pPr>
                    <w:tabs>
                      <w:tab w:pos="1321" w:val="left" w:leader="none"/>
                    </w:tabs>
                    <w:spacing w:line="264" w:lineRule="auto" w:before="21"/>
                    <w:ind w:left="0" w:right="22" w:firstLine="0"/>
                    <w:jc w:val="both"/>
                    <w:rPr>
                      <w:rFonts w:ascii="Calibri" w:hAnsi="Calibri"/>
                      <w:b/>
                      <w:sz w:val="17"/>
                    </w:rPr>
                  </w:pPr>
                  <w:r>
                    <w:rPr>
                      <w:rFonts w:ascii="Calibri" w:hAnsi="Calibri"/>
                      <w:b/>
                      <w:w w:val="85"/>
                      <w:sz w:val="17"/>
                    </w:rPr>
                    <w:t>Privada de la Presidencia</w:t>
                  </w:r>
                  <w:r>
                    <w:rPr>
                      <w:rFonts w:ascii="Calibri" w:hAnsi="Calibri"/>
                      <w:b/>
                      <w:spacing w:val="1"/>
                      <w:w w:val="8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spacing w:val="-2"/>
                      <w:sz w:val="17"/>
                    </w:rPr>
                    <w:t>contará</w:t>
                    <w:tab/>
                  </w:r>
                  <w:r>
                    <w:rPr>
                      <w:rFonts w:ascii="Calibri" w:hAnsi="Calibri"/>
                      <w:b/>
                      <w:spacing w:val="-4"/>
                      <w:w w:val="90"/>
                      <w:sz w:val="17"/>
                    </w:rPr>
                    <w:t>con</w:t>
                  </w:r>
                </w:p>
                <w:p>
                  <w:pPr>
                    <w:tabs>
                      <w:tab w:pos="1103" w:val="left" w:leader="none"/>
                    </w:tabs>
                    <w:spacing w:line="264" w:lineRule="auto" w:before="0"/>
                    <w:ind w:left="0" w:right="18" w:firstLine="0"/>
                    <w:jc w:val="both"/>
                    <w:rPr>
                      <w:rFonts w:ascii="Calibri" w:hAnsi="Calibri"/>
                      <w:b/>
                      <w:sz w:val="17"/>
                    </w:rPr>
                  </w:pPr>
                  <w:r>
                    <w:rPr>
                      <w:rFonts w:ascii="Calibri" w:hAnsi="Calibri"/>
                      <w:b/>
                      <w:w w:val="85"/>
                      <w:sz w:val="17"/>
                    </w:rPr>
                    <w:t>infraestructura adecuada</w:t>
                  </w:r>
                  <w:r>
                    <w:rPr>
                      <w:rFonts w:ascii="Calibri" w:hAnsi="Calibri"/>
                      <w:b/>
                      <w:spacing w:val="1"/>
                      <w:w w:val="8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sz w:val="17"/>
                    </w:rPr>
                    <w:t>para</w:t>
                  </w:r>
                  <w:r>
                    <w:rPr>
                      <w:rFonts w:ascii="Calibri" w:hAnsi="Calibri"/>
                      <w:b/>
                      <w:spacing w:val="1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sz w:val="17"/>
                    </w:rPr>
                    <w:t>la</w:t>
                  </w:r>
                  <w:r>
                    <w:rPr>
                      <w:rFonts w:ascii="Calibri" w:hAnsi="Calibri"/>
                      <w:b/>
                      <w:spacing w:val="1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sz w:val="17"/>
                    </w:rPr>
                    <w:t>gestión</w:t>
                  </w:r>
                  <w:r>
                    <w:rPr>
                      <w:rFonts w:ascii="Calibri" w:hAnsi="Calibri"/>
                      <w:b/>
                      <w:spacing w:val="1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institucional</w:t>
                  </w:r>
                  <w:r>
                    <w:rPr>
                      <w:rFonts w:ascii="Calibri" w:hAnsi="Calibri"/>
                      <w:b/>
                      <w:spacing w:val="1"/>
                      <w:w w:val="9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y</w:t>
                  </w:r>
                  <w:r>
                    <w:rPr>
                      <w:rFonts w:ascii="Calibri" w:hAnsi="Calibri"/>
                      <w:b/>
                      <w:spacing w:val="1"/>
                      <w:w w:val="9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para la</w:t>
                  </w:r>
                  <w:r>
                    <w:rPr>
                      <w:rFonts w:ascii="Calibri" w:hAnsi="Calibri"/>
                      <w:b/>
                      <w:spacing w:val="1"/>
                      <w:w w:val="9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spacing w:val="-1"/>
                      <w:w w:val="90"/>
                      <w:sz w:val="17"/>
                    </w:rPr>
                    <w:t>atención </w:t>
                  </w:r>
                  <w:r>
                    <w:rPr>
                      <w:rFonts w:ascii="Calibri" w:hAnsi="Calibri"/>
                      <w:b/>
                      <w:w w:val="90"/>
                      <w:sz w:val="17"/>
                    </w:rPr>
                    <w:t>al ciudadano, y</w:t>
                  </w:r>
                  <w:r>
                    <w:rPr>
                      <w:rFonts w:ascii="Calibri" w:hAnsi="Calibri"/>
                      <w:b/>
                      <w:spacing w:val="-32"/>
                      <w:w w:val="90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sz w:val="17"/>
                    </w:rPr>
                    <w:t>a</w:t>
                  </w:r>
                  <w:r>
                    <w:rPr>
                      <w:rFonts w:ascii="Calibri" w:hAnsi="Calibri"/>
                      <w:b/>
                      <w:spacing w:val="1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sz w:val="17"/>
                    </w:rPr>
                    <w:t>su</w:t>
                  </w:r>
                  <w:r>
                    <w:rPr>
                      <w:rFonts w:ascii="Calibri" w:hAnsi="Calibri"/>
                      <w:b/>
                      <w:spacing w:val="1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sz w:val="17"/>
                    </w:rPr>
                    <w:t>vez</w:t>
                  </w:r>
                  <w:r>
                    <w:rPr>
                      <w:rFonts w:ascii="Calibri" w:hAnsi="Calibri"/>
                      <w:b/>
                      <w:spacing w:val="1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sz w:val="17"/>
                    </w:rPr>
                    <w:t>el</w:t>
                  </w:r>
                  <w:r>
                    <w:rPr>
                      <w:rFonts w:ascii="Calibri" w:hAnsi="Calibri"/>
                      <w:b/>
                      <w:spacing w:val="1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sz w:val="17"/>
                    </w:rPr>
                    <w:t>recurso</w:t>
                  </w:r>
                  <w:r>
                    <w:rPr>
                      <w:rFonts w:ascii="Calibri" w:hAnsi="Calibri"/>
                      <w:b/>
                      <w:spacing w:val="1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spacing w:val="-1"/>
                      <w:w w:val="95"/>
                      <w:sz w:val="17"/>
                    </w:rPr>
                    <w:t>humano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 contará</w:t>
                  </w:r>
                  <w:r>
                    <w:rPr>
                      <w:rFonts w:ascii="Calibri" w:hAnsi="Calibri"/>
                      <w:b/>
                      <w:spacing w:val="1"/>
                      <w:w w:val="9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con</w:t>
                  </w:r>
                  <w:r>
                    <w:rPr>
                      <w:rFonts w:ascii="Calibri" w:hAnsi="Calibri"/>
                      <w:b/>
                      <w:spacing w:val="-34"/>
                      <w:w w:val="9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spacing w:val="-1"/>
                      <w:w w:val="95"/>
                      <w:sz w:val="17"/>
                    </w:rPr>
                    <w:t>capacidad</w:t>
                    <w:tab/>
                  </w:r>
                  <w:r>
                    <w:rPr>
                      <w:rFonts w:ascii="Calibri" w:hAnsi="Calibri"/>
                      <w:b/>
                      <w:spacing w:val="-2"/>
                      <w:w w:val="90"/>
                      <w:sz w:val="17"/>
                    </w:rPr>
                    <w:t>técnica</w:t>
                  </w:r>
                  <w:r>
                    <w:rPr>
                      <w:rFonts w:ascii="Calibri" w:hAnsi="Calibri"/>
                      <w:b/>
                      <w:spacing w:val="-33"/>
                      <w:w w:val="90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fortalecida</w:t>
                  </w:r>
                  <w:r>
                    <w:rPr>
                      <w:rFonts w:ascii="Calibri" w:hAnsi="Calibri"/>
                      <w:b/>
                      <w:spacing w:val="1"/>
                      <w:w w:val="9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para</w:t>
                  </w:r>
                  <w:r>
                    <w:rPr>
                      <w:rFonts w:ascii="Calibri" w:hAnsi="Calibri"/>
                      <w:b/>
                      <w:spacing w:val="1"/>
                      <w:w w:val="9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dar</w:t>
                  </w:r>
                  <w:r>
                    <w:rPr>
                      <w:rFonts w:ascii="Calibri" w:hAnsi="Calibri"/>
                      <w:b/>
                      <w:spacing w:val="1"/>
                      <w:w w:val="9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spacing w:val="-1"/>
                      <w:sz w:val="17"/>
                    </w:rPr>
                    <w:t>cumplimiento</w:t>
                  </w:r>
                  <w:r>
                    <w:rPr>
                      <w:rFonts w:ascii="Calibri" w:hAnsi="Calibri"/>
                      <w:b/>
                      <w:sz w:val="17"/>
                    </w:rPr>
                    <w:t> a</w:t>
                  </w:r>
                  <w:r>
                    <w:rPr>
                      <w:rFonts w:ascii="Calibri" w:hAnsi="Calibri"/>
                      <w:b/>
                      <w:spacing w:val="1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sz w:val="17"/>
                    </w:rPr>
                    <w:t>las</w:t>
                  </w:r>
                  <w:r>
                    <w:rPr>
                      <w:rFonts w:ascii="Calibri" w:hAnsi="Calibri"/>
                      <w:b/>
                      <w:spacing w:val="1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85"/>
                      <w:sz w:val="17"/>
                    </w:rPr>
                    <w:t>funciones que competen</w:t>
                  </w:r>
                  <w:r>
                    <w:rPr>
                      <w:rFonts w:ascii="Calibri" w:hAnsi="Calibri"/>
                      <w:b/>
                      <w:spacing w:val="1"/>
                      <w:w w:val="8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a</w:t>
                  </w:r>
                  <w:r>
                    <w:rPr>
                      <w:rFonts w:ascii="Calibri" w:hAnsi="Calibri"/>
                      <w:b/>
                      <w:spacing w:val="23"/>
                      <w:w w:val="9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la</w:t>
                  </w:r>
                  <w:r>
                    <w:rPr>
                      <w:rFonts w:ascii="Calibri" w:hAnsi="Calibri"/>
                      <w:b/>
                      <w:spacing w:val="23"/>
                      <w:w w:val="9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institución,</w:t>
                  </w:r>
                  <w:r>
                    <w:rPr>
                      <w:rFonts w:ascii="Calibri" w:hAnsi="Calibri"/>
                      <w:b/>
                      <w:spacing w:val="28"/>
                      <w:w w:val="9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en</w:t>
                  </w:r>
                  <w:r>
                    <w:rPr>
                      <w:rFonts w:ascii="Calibri" w:hAnsi="Calibri"/>
                      <w:b/>
                      <w:spacing w:val="19"/>
                      <w:w w:val="95"/>
                      <w:sz w:val="17"/>
                    </w:rPr>
                    <w:t> </w:t>
                  </w:r>
                  <w:r>
                    <w:rPr>
                      <w:rFonts w:ascii="Calibri" w:hAnsi="Calibri"/>
                      <w:b/>
                      <w:w w:val="95"/>
                      <w:sz w:val="17"/>
                    </w:rPr>
                    <w:t>un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7.299454pt;margin-top:241.31459pt;width:20.95pt;height:265.5pt;mso-position-horizontal-relative:page;mso-position-vertical-relative:page;z-index:15822848" type="#_x0000_t202" filled="false" stroked="false">
            <v:textbox inset="0,0,0,0" style="layout-flow:vertical;mso-layout-flow-alt:bottom-to-top">
              <w:txbxContent>
                <w:p>
                  <w:pPr>
                    <w:spacing w:before="18"/>
                    <w:ind w:left="20" w:right="0" w:firstLine="0"/>
                    <w:jc w:val="left"/>
                    <w:rPr>
                      <w:rFonts w:ascii="Arial Black"/>
                      <w:sz w:val="27"/>
                    </w:rPr>
                  </w:pPr>
                  <w:r>
                    <w:rPr>
                      <w:rFonts w:ascii="Arial Black"/>
                      <w:color w:val="FFFFFF"/>
                      <w:w w:val="115"/>
                      <w:sz w:val="27"/>
                    </w:rPr>
                    <w:t>DESARROLLO</w:t>
                  </w:r>
                  <w:r>
                    <w:rPr>
                      <w:rFonts w:ascii="Arial Black"/>
                      <w:color w:val="FFFFFF"/>
                      <w:spacing w:val="42"/>
                      <w:w w:val="115"/>
                      <w:sz w:val="27"/>
                    </w:rPr>
                    <w:t> </w:t>
                  </w:r>
                  <w:r>
                    <w:rPr>
                      <w:rFonts w:ascii="Arial Black"/>
                      <w:color w:val="FFFFFF"/>
                      <w:w w:val="115"/>
                      <w:sz w:val="27"/>
                    </w:rPr>
                    <w:t>INSTITUCIONAL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10"/>
        <w:rPr>
          <w:sz w:val="25"/>
        </w:rPr>
      </w:pPr>
    </w:p>
    <w:p>
      <w:pPr>
        <w:spacing w:before="109"/>
        <w:ind w:left="1680" w:right="1593" w:firstLine="0"/>
        <w:jc w:val="center"/>
        <w:rPr>
          <w:rFonts w:ascii="Arial Black"/>
          <w:sz w:val="21"/>
        </w:rPr>
      </w:pPr>
      <w:r>
        <w:rPr/>
        <w:pict>
          <v:shape style="position:absolute;margin-left:23.814999pt;margin-top:26.183287pt;width:68.6pt;height:29.25pt;mso-position-horizontal-relative:page;mso-position-vertical-relative:paragraph;z-index:-15651328;mso-wrap-distance-left:0;mso-wrap-distance-right:0" type="#_x0000_t202" filled="true" fillcolor="#2d75b6" stroked="false">
            <v:textbox inset="0,0,0,0">
              <w:txbxContent>
                <w:p>
                  <w:pPr>
                    <w:spacing w:before="156"/>
                    <w:ind w:left="278" w:right="0" w:firstLine="0"/>
                    <w:jc w:val="left"/>
                    <w:rPr>
                      <w:rFonts w:ascii="Arial Black"/>
                      <w:sz w:val="17"/>
                    </w:rPr>
                  </w:pPr>
                  <w:r>
                    <w:rPr>
                      <w:rFonts w:ascii="Arial Black"/>
                      <w:color w:val="FFFFFF"/>
                      <w:sz w:val="17"/>
                    </w:rPr>
                    <w:t>PROCESO</w:t>
                  </w:r>
                </w:p>
              </w:txbxContent>
            </v:textbox>
            <v:fill type="solid"/>
            <w10:wrap type="topAndBottom"/>
          </v:shape>
        </w:pict>
      </w:r>
      <w:r>
        <w:rPr/>
        <w:pict>
          <v:group style="position:absolute;margin-left:23.814999pt;margin-top:26.183287pt;width:558.550pt;height:456.75pt;mso-position-horizontal-relative:page;mso-position-vertical-relative:paragraph;z-index:-22528000" coordorigin="476,524" coordsize="11171,9135">
            <v:rect style="position:absolute;left:2096;top:523;width:9552;height:573" filled="true" fillcolor="#92d050" stroked="false">
              <v:fill type="solid"/>
            </v:rect>
            <v:rect style="position:absolute;left:1838;top:1096;width:9810;height:253" filled="true" fillcolor="#deebf6" stroked="false">
              <v:fill type="solid"/>
            </v:rect>
            <v:rect style="position:absolute;left:476;top:1337;width:1372;height:1525" filled="true" fillcolor="#b3c5e7" stroked="false">
              <v:fill type="solid"/>
            </v:rect>
            <v:shape style="position:absolute;left:1838;top:1337;width:7425;height:1525" coordorigin="1838,1337" coordsize="7425,1525" path="m2106,1337l1838,1337,1838,2862,2106,2862,2106,1337xm4492,1337l3687,1337,3687,2862,4492,2862,4492,1337xm9262,1337l6072,1337,6072,2862,9262,2862,9262,1337xe" filled="true" fillcolor="#deebf6" stroked="false">
              <v:path arrowok="t"/>
              <v:fill type="solid"/>
            </v:shape>
            <v:rect style="position:absolute;left:476;top:2850;width:1372;height:253" filled="true" fillcolor="#b3c5e7" stroked="false">
              <v:fill type="solid"/>
            </v:rect>
            <v:rect style="position:absolute;left:1838;top:2850;width:7425;height:253" filled="true" fillcolor="#deebf6" stroked="false">
              <v:fill type="solid"/>
            </v:rect>
            <v:rect style="position:absolute;left:476;top:3090;width:1372;height:241" filled="true" fillcolor="#b3c5e7" stroked="false">
              <v:fill type="solid"/>
            </v:rect>
            <v:shape style="position:absolute;left:1838;top:3090;width:7425;height:241" coordorigin="1838,3091" coordsize="7425,241" path="m2106,3091l1838,3091,1838,3320,2106,3320,2106,3091xm4492,3091l3687,3091,3687,3331,4492,3331,4492,3091xm9262,3091l6072,3091,6072,3331,9262,3331,9262,3091xe" filled="true" fillcolor="#deebf6" stroked="false">
              <v:path arrowok="t"/>
              <v:fill type="solid"/>
            </v:shape>
            <v:rect style="position:absolute;left:476;top:3319;width:1372;height:1915" filled="true" fillcolor="#b3c5e7" stroked="false">
              <v:fill type="solid"/>
            </v:rect>
            <v:shape style="position:absolute;left:1838;top:3319;width:7425;height:1915" coordorigin="1838,3320" coordsize="7425,1915" path="m2106,3320l1838,3320,1838,5234,2106,5234,2106,3320xm4492,3320l3687,3320,3687,5234,4492,5234,4492,3320xm6877,3320l6072,3320,6072,5234,6877,5234,6877,3320xm9262,3320l8457,3320,8457,5234,9262,5234,9262,3320xe" filled="true" fillcolor="#deebf6" stroked="false">
              <v:path arrowok="t"/>
              <v:fill type="solid"/>
            </v:shape>
            <v:rect style="position:absolute;left:476;top:5222;width:1372;height:253" filled="true" fillcolor="#b3c5e7" stroked="false">
              <v:fill type="solid"/>
            </v:rect>
            <v:shape style="position:absolute;left:1838;top:5222;width:7425;height:253" coordorigin="1838,5223" coordsize="7425,253" path="m6877,5223l1838,5223,1838,5475,6877,5475,6877,5223xm9262,5223l8457,5223,8457,5475,9262,5475,9262,5223xe" filled="true" fillcolor="#deebf6" stroked="false">
              <v:path arrowok="t"/>
              <v:fill type="solid"/>
            </v:shape>
            <v:rect style="position:absolute;left:476;top:5463;width:1372;height:2109" filled="true" fillcolor="#b3c5e7" stroked="false">
              <v:fill type="solid"/>
            </v:rect>
            <v:shape style="position:absolute;left:1838;top:5463;width:7425;height:2109" coordorigin="1838,5463" coordsize="7425,2109" path="m2106,5463l1838,5463,1838,7572,2106,7572,2106,5463xm4492,5463l3687,5463,3687,7572,4492,7572,4492,5463xm6877,5463l6072,5463,6072,7572,6877,7572,6877,5463xm9262,5463l8457,5463,8457,7572,9262,7572,9262,5463xe" filled="true" fillcolor="#deebf6" stroked="false">
              <v:path arrowok="t"/>
              <v:fill type="solid"/>
            </v:shape>
            <v:rect style="position:absolute;left:476;top:7560;width:1372;height:241" filled="true" fillcolor="#b3c5e7" stroked="false">
              <v:fill type="solid"/>
            </v:rect>
            <v:rect style="position:absolute;left:1838;top:7560;width:7425;height:241" filled="true" fillcolor="#deebf6" stroked="false">
              <v:fill type="solid"/>
            </v:rect>
            <v:rect style="position:absolute;left:476;top:7789;width:1372;height:253" filled="true" fillcolor="#b3c5e7" stroked="false">
              <v:fill type="solid"/>
            </v:rect>
            <v:shape style="position:absolute;left:1838;top:7789;width:7425;height:253" coordorigin="1838,7790" coordsize="7425,253" path="m4492,7790l1838,7790,1838,8042,4492,8042,4492,7790xm9262,7790l6072,7790,6072,8042,9262,8042,9262,7790xe" filled="true" fillcolor="#deebf6" stroked="false">
              <v:path arrowok="t"/>
              <v:fill type="solid"/>
            </v:shape>
            <v:rect style="position:absolute;left:476;top:8030;width:1372;height:1158" filled="true" fillcolor="#b3c5e7" stroked="false">
              <v:fill type="solid"/>
            </v:rect>
            <v:shape style="position:absolute;left:1838;top:8030;width:7425;height:1158" coordorigin="1838,8031" coordsize="7425,1158" path="m2106,8031l1838,8031,1838,9188,2106,9188,2106,8031xm4492,8031l3687,8031,3687,9188,4492,9188,4492,8031xm9262,8031l6072,8031,6072,9188,9262,9188,9262,8031xe" filled="true" fillcolor="#deebf6" stroked="false">
              <v:path arrowok="t"/>
              <v:fill type="solid"/>
            </v:shape>
            <v:rect style="position:absolute;left:476;top:9176;width:1372;height:482" filled="true" fillcolor="#b3c5e7" stroked="false">
              <v:fill type="solid"/>
            </v:rect>
            <v:shape style="position:absolute;left:1838;top:9176;width:7425;height:482" coordorigin="1838,9177" coordsize="7425,482" path="m4492,9177l1838,9177,1838,9658,4492,9658,4492,9177xm9262,9177l6072,9177,6072,9658,9262,9658,9262,9177xe" filled="true" fillcolor="#deebf6" stroked="false">
              <v:path arrowok="t"/>
              <v:fill type="solid"/>
            </v:shape>
            <v:shape style="position:absolute;left:2235;top:540;width:1335;height:530" type="#_x0000_t202" filled="false" stroked="false">
              <v:textbox inset="0,0,0,0">
                <w:txbxContent>
                  <w:p>
                    <w:pPr>
                      <w:spacing w:before="2"/>
                      <w:ind w:left="15" w:right="34" w:firstLine="0"/>
                      <w:jc w:val="center"/>
                      <w:rPr>
                        <w:rFonts w:ascii="Arial Black" w:hAnsi="Arial Black"/>
                        <w:sz w:val="17"/>
                      </w:rPr>
                    </w:pPr>
                    <w:r>
                      <w:rPr>
                        <w:rFonts w:ascii="Arial Black" w:hAnsi="Arial Black"/>
                        <w:color w:val="FFFFFF"/>
                        <w:w w:val="85"/>
                        <w:sz w:val="17"/>
                      </w:rPr>
                      <w:t>INTERVENCIÓN</w:t>
                    </w:r>
                  </w:p>
                  <w:p>
                    <w:pPr>
                      <w:spacing w:before="47"/>
                      <w:ind w:left="15" w:right="28" w:firstLine="0"/>
                      <w:jc w:val="center"/>
                      <w:rPr>
                        <w:rFonts w:ascii="Arial Black"/>
                        <w:sz w:val="17"/>
                      </w:rPr>
                    </w:pPr>
                    <w:r>
                      <w:rPr>
                        <w:rFonts w:ascii="Arial Black"/>
                        <w:color w:val="FFFFFF"/>
                        <w:sz w:val="17"/>
                      </w:rPr>
                      <w:t>CLAVE</w:t>
                    </w:r>
                  </w:p>
                </w:txbxContent>
              </v:textbox>
              <w10:wrap type="none"/>
            </v:shape>
            <v:shape style="position:absolute;left:4759;top:540;width:1057;height:530" type="#_x0000_t202" filled="false" stroked="false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rFonts w:ascii="Arial Black"/>
                        <w:sz w:val="17"/>
                      </w:rPr>
                    </w:pPr>
                    <w:r>
                      <w:rPr>
                        <w:rFonts w:ascii="Arial Black"/>
                        <w:color w:val="FFFFFF"/>
                        <w:w w:val="85"/>
                        <w:sz w:val="17"/>
                      </w:rPr>
                      <w:t>RESULTADO</w:t>
                    </w:r>
                  </w:p>
                  <w:p>
                    <w:pPr>
                      <w:spacing w:before="47"/>
                      <w:ind w:left="40" w:right="0" w:firstLine="0"/>
                      <w:jc w:val="left"/>
                      <w:rPr>
                        <w:rFonts w:ascii="Arial Black"/>
                        <w:sz w:val="17"/>
                      </w:rPr>
                    </w:pPr>
                    <w:r>
                      <w:rPr>
                        <w:rFonts w:ascii="Arial Black"/>
                        <w:color w:val="FFFFFF"/>
                        <w:w w:val="90"/>
                        <w:sz w:val="17"/>
                      </w:rPr>
                      <w:t>INMEDIATO</w:t>
                    </w:r>
                  </w:p>
                </w:txbxContent>
              </v:textbox>
              <w10:wrap type="none"/>
            </v:shape>
            <v:shape style="position:absolute;left:7125;top:540;width:1097;height:530" type="#_x0000_t202" filled="false" stroked="false">
              <v:textbox inset="0,0,0,0">
                <w:txbxContent>
                  <w:p>
                    <w:pPr>
                      <w:spacing w:before="2"/>
                      <w:ind w:left="19" w:right="0" w:firstLine="0"/>
                      <w:jc w:val="left"/>
                      <w:rPr>
                        <w:rFonts w:ascii="Arial Black"/>
                        <w:sz w:val="17"/>
                      </w:rPr>
                    </w:pPr>
                    <w:r>
                      <w:rPr>
                        <w:rFonts w:ascii="Arial Black"/>
                        <w:color w:val="FFFFFF"/>
                        <w:w w:val="90"/>
                        <w:sz w:val="17"/>
                      </w:rPr>
                      <w:t>RESULTADO</w:t>
                    </w:r>
                  </w:p>
                  <w:p>
                    <w:pPr>
                      <w:spacing w:before="47"/>
                      <w:ind w:left="0" w:right="0" w:firstLine="0"/>
                      <w:jc w:val="left"/>
                      <w:rPr>
                        <w:rFonts w:ascii="Arial Black"/>
                        <w:sz w:val="17"/>
                      </w:rPr>
                    </w:pPr>
                    <w:r>
                      <w:rPr>
                        <w:rFonts w:ascii="Arial Black"/>
                        <w:color w:val="FFFFFF"/>
                        <w:w w:val="85"/>
                        <w:sz w:val="17"/>
                      </w:rPr>
                      <w:t>INTERMEDIO</w:t>
                    </w:r>
                  </w:p>
                </w:txbxContent>
              </v:textbox>
              <w10:wrap type="none"/>
            </v:shape>
            <v:shape style="position:absolute;left:9649;top:678;width:1618;height:243" type="#_x0000_t202" filled="false" stroked="false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rFonts w:ascii="Arial Black"/>
                        <w:sz w:val="17"/>
                      </w:rPr>
                    </w:pPr>
                    <w:r>
                      <w:rPr>
                        <w:rFonts w:ascii="Arial Black"/>
                        <w:color w:val="FFFFFF"/>
                        <w:w w:val="85"/>
                        <w:sz w:val="17"/>
                      </w:rPr>
                      <w:t>RESULTADO</w:t>
                    </w:r>
                    <w:r>
                      <w:rPr>
                        <w:rFonts w:ascii="Arial Black"/>
                        <w:color w:val="FFFFFF"/>
                        <w:spacing w:val="42"/>
                        <w:sz w:val="17"/>
                      </w:rPr>
                      <w:t> </w:t>
                    </w:r>
                    <w:r>
                      <w:rPr>
                        <w:rFonts w:ascii="Arial Black"/>
                        <w:color w:val="FFFFFF"/>
                        <w:w w:val="85"/>
                        <w:sz w:val="17"/>
                      </w:rPr>
                      <w:t>FINAL</w:t>
                    </w:r>
                  </w:p>
                </w:txbxContent>
              </v:textbox>
              <w10:wrap type="none"/>
            </v:shape>
            <v:shape style="position:absolute;left:4471;top:7778;width:1611;height:1880" coordorigin="4472,7778" coordsize="1611,1880" path="m6082,7801l6062,7801,6062,9635,4492,9635,4492,7801,6082,7801,6082,7778,4492,7778,4472,7778,4472,9658,4492,9658,6062,9658,6082,9658,6082,7801xe" filled="true" fillcolor="#000000" stroked="false">
              <v:path arrowok="t"/>
              <v:fill type="solid"/>
            </v:shape>
            <v:shape style="position:absolute;left:6052;top:1916;width:353;height:6739" coordorigin="6052,1916" coordsize="353,6739" path="m6405,1934l6390,1934,6390,1916,6062,1916,6062,1950,6375,1950,6345,8621,6052,8621,6052,8655,6380,8655,6380,8621,6375,8621,6405,1934xe" filled="true" fillcolor="#000000" stroked="false">
              <v:path arrowok="t"/>
              <v:fill type="solid"/>
            </v:shape>
            <v:shape style="position:absolute;left:2086;top:1325;width:1611;height:1536" coordorigin="2086,1326" coordsize="1611,1536" path="m3697,1349l3677,1349,3677,2839,2106,2839,2106,1349,3697,1349,3697,1326,2106,1326,2086,1326,2086,2862,2106,2862,3677,2862,3697,2862,3697,1349xe" filled="true" fillcolor="#000000" stroked="false">
              <v:path arrowok="t"/>
              <v:fill type="solid"/>
            </v:shape>
            <v:shape style="position:absolute;left:3696;top:1961;width:756;height:104" coordorigin="3697,1962" coordsize="756,104" path="m4362,1962l4362,2065,4422,2031,4377,2031,4377,1996,4422,1996,4362,1962xm4362,1996l3697,1996,3697,2031,4362,2031,4362,1996xm4422,1996l4377,1996,4377,2031,4422,2031,4452,2013,4422,1996xe" filled="true" fillcolor="#000000" stroked="false">
              <v:path arrowok="t"/>
              <v:fill type="solid"/>
            </v:shape>
            <v:shape style="position:absolute;left:3696;top:1961;width:756;height:104" coordorigin="3697,1962" coordsize="756,104" path="m3697,1996l4377,1996,4377,2031,3697,2031,3697,1996xm4362,1962l4452,2013,4362,2065,4362,1962xe" filled="false" stroked="true" strokeweight=".099762pt" strokecolor="#000000">
              <v:path arrowok="t"/>
              <v:stroke dashstyle="solid"/>
            </v:shape>
            <v:shape style="position:absolute;left:2086;top:3079;width:3996;height:2155" coordorigin="2086,3079" coordsize="3996,2155" path="m3697,3102l3697,3102,3697,3079,3677,3079,3677,3102,3677,5211,2106,5211,2106,3102,3677,3102,3677,3079,2106,3079,2106,3079,2086,3079,2086,5234,2106,5234,3677,5234,3697,5234,3697,5234,3697,3102xm6082,3102l6082,3102,6082,3079,6062,3079,6062,3102,6062,5211,4492,5211,4492,3102,6062,3102,6062,3079,4492,3079,4492,3079,4472,3079,4472,5234,4492,5234,6062,5234,6082,5234,6082,5234,6082,3102xe" filled="true" fillcolor="#000000" stroked="false">
              <v:path arrowok="t"/>
              <v:fill type="solid"/>
            </v:shape>
            <v:shape style="position:absolute;left:3696;top:3990;width:776;height:104" coordorigin="3697,3990" coordsize="776,104" path="m4382,3990l4382,4094,4442,4059,4397,4059,4397,4025,4442,4025,4382,3990xm4382,4025l3697,4025,3697,4059,4382,4059,4382,4025xm4442,4025l4397,4025,4397,4059,4442,4059,4472,4042,4442,4025xe" filled="true" fillcolor="#000000" stroked="false">
              <v:path arrowok="t"/>
              <v:fill type="solid"/>
            </v:shape>
            <v:shape style="position:absolute;left:3696;top:3990;width:776;height:104" coordorigin="3697,3990" coordsize="776,104" path="m3697,4025l4397,4025,4397,4059,3697,4059,3697,4025xm4382,3990l4472,4042,4382,4094,4382,3990xe" filled="false" stroked="true" strokeweight=".099762pt" strokecolor="#000000">
              <v:path arrowok="t"/>
              <v:stroke dashstyle="solid"/>
            </v:shape>
            <v:shape style="position:absolute;left:2086;top:5451;width:1611;height:3737" coordorigin="2086,5452" coordsize="1611,3737" path="m3697,8042l3697,8042,3697,8019,3677,8019,3677,8042,3677,9165,2106,9165,2106,8042,3677,8042,3677,8019,2106,8019,2086,8019,2086,9188,2106,9188,3677,9188,3697,9188,3697,9188,3697,8042xm3697,5475l3697,5475,3697,5452,3677,5452,3677,5475,3677,7549,2106,7549,2106,5475,3677,5475,3677,5452,2106,5452,2086,5452,2086,7572,2106,7572,3677,7572,3697,7572,3697,7572,3697,5475xe" filled="true" fillcolor="#000000" stroked="false">
              <v:path arrowok="t"/>
              <v:fill type="solid"/>
            </v:shape>
            <v:shape style="position:absolute;left:6345;top:1933;width:60;height:6706" coordorigin="6345,1933" coordsize="60,6706" path="m6405,1934l6375,8638,6345,8638,6375,1933,6405,1934xe" filled="false" stroked="true" strokeweight=".092681pt" strokecolor="#000000">
              <v:path arrowok="t"/>
              <v:stroke dashstyle="solid"/>
            </v:shape>
            <v:shape style="position:absolute;left:6857;top:1325;width:4791;height:8333" coordorigin="6857,1326" coordsize="4791,8333" path="m8467,3308l8447,3308,8447,3331,8447,7549,6877,7549,6877,3331,8447,3331,8447,3308,6877,3308,6857,3308,6857,7572,6877,7572,8447,7572,8467,7572,8467,7549,8467,3331,8467,3308xm11647,1326l9262,1326,9262,1326,9242,1326,9242,9658,9262,9658,11627,9658,11647,9658,11647,9635,11647,1349,11627,1349,11627,9635,9262,9635,9262,1349,11647,1349,11647,1326xe" filled="true" fillcolor="#000000" stroked="false">
              <v:path arrowok="t"/>
              <v:fill type="solid"/>
            </v:shape>
            <v:shape style="position:absolute;left:8467;top:5285;width:776;height:104" coordorigin="8467,5285" coordsize="776,104" path="m9153,5285l9153,5389,9213,5354,9168,5354,9168,5320,9213,5320,9153,5285xm9153,5320l8467,5320,8467,5354,9153,5354,9153,5320xm9213,5320l9168,5320,9168,5354,9213,5354,9242,5337,9213,5320xe" filled="true" fillcolor="#000000" stroked="false">
              <v:path arrowok="t"/>
              <v:fill type="solid"/>
            </v:shape>
            <v:shape style="position:absolute;left:8467;top:5285;width:776;height:104" coordorigin="8467,5285" coordsize="776,104" path="m8467,5320l9168,5320,9168,5354,8467,5354,8467,5320xm9153,5285l9242,5337,9153,5389,9153,5285xe" filled="false" stroked="true" strokeweight=".099762pt" strokecolor="#000000">
              <v:path arrowok="t"/>
              <v:stroke dashstyle="solid"/>
            </v:shape>
            <v:shape style="position:absolute;left:6380;top:5285;width:448;height:104" coordorigin="6380,5285" coordsize="448,104" path="m6738,5285l6738,5389,6798,5354,6753,5354,6753,5320,6798,5320,6738,5285xm6738,5320l6380,5320,6380,5354,6738,5354,6738,5320xm6798,5320l6753,5320,6753,5354,6798,5354,6827,5337,6798,5320xe" filled="true" fillcolor="#000000" stroked="false">
              <v:path arrowok="t"/>
              <v:fill type="solid"/>
            </v:shape>
            <v:shape style="position:absolute;left:6380;top:5285;width:448;height:104" coordorigin="6380,5285" coordsize="448,104" path="m6380,5320l6753,5320,6753,5354,6380,5354,6380,5320xm6738,5285l6827,5337,6738,5389,6738,5285xe" filled="false" stroked="true" strokeweight=".099762pt" strokecolor="#000000">
              <v:path arrowok="t"/>
              <v:stroke dashstyle="solid"/>
            </v:shape>
            <v:shape style="position:absolute;left:3686;top:6454;width:776;height:104" coordorigin="3687,6455" coordsize="776,104" path="m4372,6455l4372,6558,4432,6523,4387,6523,4387,6489,4432,6489,4372,6455xm4372,6489l3687,6489,3687,6523,4372,6523,4372,6489xm4432,6489l4387,6489,4387,6523,4432,6523,4462,6506,4432,6489xe" filled="true" fillcolor="#000000" stroked="false">
              <v:path arrowok="t"/>
              <v:fill type="solid"/>
            </v:shape>
            <v:shape style="position:absolute;left:3686;top:6454;width:776;height:104" coordorigin="3687,6455" coordsize="776,104" path="m3687,6489l4387,6489,4387,6523,3687,6523,3687,6489xm4372,6455l4462,6506,4372,6558,4372,6455xe" filled="false" stroked="true" strokeweight=".099762pt" strokecolor="#000000">
              <v:path arrowok="t"/>
              <v:stroke dashstyle="solid"/>
            </v:shape>
            <v:shape style="position:absolute;left:3676;top:8540;width:776;height:104" coordorigin="3677,8540" coordsize="776,104" path="m4362,8540l4362,8643,4422,8609,4377,8609,4377,8575,4422,8575,4362,8540xm4362,8575l3677,8575,3677,8609,4362,8609,4362,8575xm4422,8575l4377,8575,4377,8609,4422,8609,4452,8592,4422,8575xe" filled="true" fillcolor="#000000" stroked="false">
              <v:path arrowok="t"/>
              <v:fill type="solid"/>
            </v:shape>
            <v:shape style="position:absolute;left:3676;top:8540;width:776;height:104" coordorigin="3677,8540" coordsize="776,104" path="m3677,8575l4377,8575,4377,8609,3677,8609,3677,8575xm4362,8540l4452,8592,4362,8643,4362,8540xe" filled="false" stroked="true" strokeweight=".099762pt" strokecolor="#000000">
              <v:path arrowok="t"/>
              <v:stroke dashstyle="solid"/>
            </v:shape>
            <v:shape style="position:absolute;left:6081;top:4105;width:269;height:46" coordorigin="6082,4105" coordsize="269,46" path="m6083,4105l6082,4139,6350,4151,6351,4117,6083,4105xe" filled="true" fillcolor="#000000" stroked="false">
              <v:path arrowok="t"/>
              <v:fill type="solid"/>
            </v:shape>
            <v:shape style="position:absolute;left:6081;top:4105;width:269;height:46" coordorigin="6082,4105" coordsize="269,46" path="m6083,4105l6351,4117,6350,4151,6082,4139,6083,4105xe" filled="false" stroked="true" strokeweight=".106444pt" strokecolor="#000000">
              <v:path arrowok="t"/>
              <v:stroke dashstyle="solid"/>
            </v:shape>
            <v:shape style="position:absolute;left:6061;top:6500;width:269;height:46" coordorigin="6062,6500" coordsize="269,46" path="m6063,6500l6062,6535,6330,6546,6331,6512,6063,6500xe" filled="true" fillcolor="#000000" stroked="false">
              <v:path arrowok="t"/>
              <v:fill type="solid"/>
            </v:shape>
            <v:shape style="position:absolute;left:6061;top:6500;width:269;height:46" coordorigin="6062,6500" coordsize="269,46" path="m6063,6500l6331,6512,6330,6546,6062,6535,6063,6500xe" filled="false" stroked="true" strokeweight=".106444pt" strokecolor="#000000">
              <v:path arrowok="t"/>
              <v:stroke dashstyle="solid"/>
            </v:shape>
            <w10:wrap type="none"/>
          </v:group>
        </w:pict>
      </w:r>
      <w:r>
        <w:rPr/>
        <w:pict>
          <v:shape style="position:absolute;margin-left:224.083145pt;margin-top:66.856453pt;width:79.55pt;height:75.7pt;mso-position-horizontal-relative:page;mso-position-vertical-relative:paragraph;z-index:15818752" type="#_x0000_t202" filled="false" stroked="true" strokeweight=".993pt" strokecolor="#000000">
            <v:textbox inset="0,0,0,0">
              <w:txbxContent>
                <w:p>
                  <w:pPr>
                    <w:tabs>
                      <w:tab w:pos="1321" w:val="left" w:leader="none"/>
                    </w:tabs>
                    <w:spacing w:line="266" w:lineRule="auto" w:before="106"/>
                    <w:ind w:left="19" w:right="4" w:firstLine="0"/>
                    <w:jc w:val="both"/>
                    <w:rPr>
                      <w:sz w:val="17"/>
                    </w:rPr>
                  </w:pPr>
                  <w:r>
                    <w:rPr>
                      <w:spacing w:val="-3"/>
                      <w:w w:val="95"/>
                      <w:sz w:val="17"/>
                    </w:rPr>
                    <w:t>Al 2023 </w:t>
                  </w:r>
                  <w:r>
                    <w:rPr>
                      <w:spacing w:val="-2"/>
                      <w:w w:val="95"/>
                      <w:sz w:val="17"/>
                    </w:rPr>
                    <w:t>la Secretaría</w:t>
                  </w:r>
                  <w:r>
                    <w:rPr>
                      <w:spacing w:val="-1"/>
                      <w:w w:val="95"/>
                      <w:sz w:val="17"/>
                    </w:rPr>
                    <w:t> </w:t>
                  </w:r>
                  <w:r>
                    <w:rPr>
                      <w:spacing w:val="-2"/>
                      <w:sz w:val="17"/>
                    </w:rPr>
                    <w:t>contará</w:t>
                    <w:tab/>
                  </w:r>
                  <w:r>
                    <w:rPr>
                      <w:spacing w:val="-3"/>
                      <w:w w:val="90"/>
                      <w:sz w:val="17"/>
                    </w:rPr>
                    <w:t>con</w:t>
                  </w:r>
                </w:p>
                <w:p>
                  <w:pPr>
                    <w:spacing w:line="266" w:lineRule="auto" w:before="1"/>
                    <w:ind w:left="19" w:right="8" w:firstLine="0"/>
                    <w:jc w:val="both"/>
                    <w:rPr>
                      <w:sz w:val="17"/>
                    </w:rPr>
                  </w:pPr>
                  <w:r>
                    <w:rPr>
                      <w:spacing w:val="-1"/>
                      <w:w w:val="90"/>
                      <w:sz w:val="17"/>
                    </w:rPr>
                    <w:t>instalaciones</w:t>
                  </w:r>
                  <w:r>
                    <w:rPr>
                      <w:w w:val="90"/>
                      <w:sz w:val="17"/>
                    </w:rPr>
                    <w:t> óptimas</w:t>
                  </w:r>
                  <w:r>
                    <w:rPr>
                      <w:spacing w:val="-40"/>
                      <w:w w:val="90"/>
                      <w:sz w:val="17"/>
                    </w:rPr>
                    <w:t> </w:t>
                  </w:r>
                  <w:r>
                    <w:rPr>
                      <w:spacing w:val="-2"/>
                      <w:w w:val="95"/>
                      <w:sz w:val="17"/>
                    </w:rPr>
                    <w:t>para la </w:t>
                  </w:r>
                  <w:r>
                    <w:rPr>
                      <w:spacing w:val="-1"/>
                      <w:w w:val="95"/>
                      <w:sz w:val="17"/>
                    </w:rPr>
                    <w:t>ubicación del</w:t>
                  </w:r>
                  <w:r>
                    <w:rPr>
                      <w:w w:val="95"/>
                      <w:sz w:val="17"/>
                    </w:rPr>
                    <w:t> </w:t>
                  </w:r>
                  <w:r>
                    <w:rPr>
                      <w:spacing w:val="-1"/>
                      <w:w w:val="95"/>
                      <w:sz w:val="17"/>
                    </w:rPr>
                    <w:t>recurso </w:t>
                  </w:r>
                  <w:r>
                    <w:rPr>
                      <w:w w:val="95"/>
                      <w:sz w:val="17"/>
                    </w:rPr>
                    <w:t>humano y la</w:t>
                  </w:r>
                  <w:r>
                    <w:rPr>
                      <w:spacing w:val="1"/>
                      <w:w w:val="95"/>
                      <w:sz w:val="17"/>
                    </w:rPr>
                    <w:t> </w:t>
                  </w:r>
                  <w:r>
                    <w:rPr>
                      <w:spacing w:val="-1"/>
                      <w:w w:val="85"/>
                      <w:sz w:val="17"/>
                    </w:rPr>
                    <w:t>atención</w:t>
                  </w:r>
                  <w:r>
                    <w:rPr>
                      <w:spacing w:val="-5"/>
                      <w:w w:val="85"/>
                      <w:sz w:val="17"/>
                    </w:rPr>
                    <w:t> </w:t>
                  </w:r>
                  <w:r>
                    <w:rPr>
                      <w:w w:val="85"/>
                      <w:sz w:val="17"/>
                    </w:rPr>
                    <w:t>al</w:t>
                  </w:r>
                  <w:r>
                    <w:rPr>
                      <w:spacing w:val="-3"/>
                      <w:w w:val="85"/>
                      <w:sz w:val="17"/>
                    </w:rPr>
                    <w:t> </w:t>
                  </w:r>
                  <w:r>
                    <w:rPr>
                      <w:w w:val="85"/>
                      <w:sz w:val="17"/>
                    </w:rPr>
                    <w:t>ciudadano.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06.320015pt;margin-top:79.12294pt;width:78.3pt;height:64.1pt;mso-position-horizontal-relative:page;mso-position-vertical-relative:paragraph;z-index:15819264" type="#_x0000_t202" filled="false" stroked="false">
            <v:textbox inset="0,0,0,0">
              <w:txbxContent>
                <w:p>
                  <w:pPr>
                    <w:spacing w:line="266" w:lineRule="auto" w:before="0"/>
                    <w:ind w:left="0" w:right="18" w:firstLine="0"/>
                    <w:jc w:val="both"/>
                    <w:rPr>
                      <w:sz w:val="17"/>
                    </w:rPr>
                  </w:pPr>
                  <w:r>
                    <w:rPr>
                      <w:w w:val="90"/>
                      <w:sz w:val="17"/>
                    </w:rPr>
                    <w:t>implementación de un</w:t>
                  </w:r>
                  <w:r>
                    <w:rPr>
                      <w:spacing w:val="1"/>
                      <w:w w:val="90"/>
                      <w:sz w:val="17"/>
                    </w:rPr>
                    <w:t> </w:t>
                  </w:r>
                  <w:r>
                    <w:rPr>
                      <w:w w:val="85"/>
                      <w:sz w:val="17"/>
                    </w:rPr>
                    <w:t>Plan de remodelación y</w:t>
                  </w:r>
                  <w:r>
                    <w:rPr>
                      <w:spacing w:val="-38"/>
                      <w:w w:val="85"/>
                      <w:sz w:val="17"/>
                    </w:rPr>
                    <w:t> </w:t>
                  </w:r>
                  <w:r>
                    <w:rPr>
                      <w:w w:val="90"/>
                      <w:sz w:val="17"/>
                    </w:rPr>
                    <w:t>mantenimiento de las</w:t>
                  </w:r>
                  <w:r>
                    <w:rPr>
                      <w:spacing w:val="1"/>
                      <w:w w:val="90"/>
                      <w:sz w:val="17"/>
                    </w:rPr>
                    <w:t> </w:t>
                  </w:r>
                  <w:r>
                    <w:rPr>
                      <w:spacing w:val="-2"/>
                      <w:w w:val="90"/>
                      <w:sz w:val="17"/>
                    </w:rPr>
                    <w:t>instalaciones físicas </w:t>
                  </w:r>
                  <w:r>
                    <w:rPr>
                      <w:spacing w:val="-1"/>
                      <w:w w:val="90"/>
                      <w:sz w:val="17"/>
                    </w:rPr>
                    <w:t>de</w:t>
                  </w:r>
                  <w:r>
                    <w:rPr>
                      <w:spacing w:val="-40"/>
                      <w:w w:val="90"/>
                      <w:sz w:val="17"/>
                    </w:rPr>
                    <w:t> </w:t>
                  </w:r>
                  <w:r>
                    <w:rPr>
                      <w:spacing w:val="-1"/>
                      <w:w w:val="85"/>
                      <w:sz w:val="17"/>
                    </w:rPr>
                    <w:t>la </w:t>
                  </w:r>
                  <w:r>
                    <w:rPr>
                      <w:w w:val="85"/>
                      <w:sz w:val="17"/>
                    </w:rPr>
                    <w:t>Secretaría Privada de</w:t>
                  </w:r>
                  <w:r>
                    <w:rPr>
                      <w:spacing w:val="-39"/>
                      <w:w w:val="85"/>
                      <w:sz w:val="17"/>
                    </w:rPr>
                    <w:t> </w:t>
                  </w:r>
                  <w:r>
                    <w:rPr>
                      <w:w w:val="85"/>
                      <w:sz w:val="17"/>
                    </w:rPr>
                    <w:t>la</w:t>
                  </w:r>
                  <w:r>
                    <w:rPr>
                      <w:spacing w:val="-5"/>
                      <w:w w:val="85"/>
                      <w:sz w:val="17"/>
                    </w:rPr>
                    <w:t> </w:t>
                  </w:r>
                  <w:r>
                    <w:rPr>
                      <w:w w:val="85"/>
                      <w:sz w:val="17"/>
                    </w:rPr>
                    <w:t>Presidencia.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79.351822pt;margin-top:68.247765pt;width:5.2pt;height:9.65pt;mso-position-horizontal-relative:page;mso-position-vertical-relative:paragraph;z-index:15819776" type="#_x0000_t202" filled="false" stroked="false">
            <v:textbox inset="0,0,0,0">
              <w:txbxContent>
                <w:p>
                  <w:pPr>
                    <w:spacing w:line="192" w:lineRule="exact" w:before="0"/>
                    <w:ind w:left="0" w:right="0" w:firstLine="0"/>
                    <w:jc w:val="left"/>
                    <w:rPr>
                      <w:sz w:val="17"/>
                    </w:rPr>
                  </w:pPr>
                  <w:r>
                    <w:rPr>
                      <w:w w:val="87"/>
                      <w:sz w:val="17"/>
                    </w:rPr>
                    <w:t>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06.320015pt;margin-top:68.247765pt;width:24.05pt;height:9.65pt;mso-position-horizontal-relative:page;mso-position-vertical-relative:paragraph;z-index:15820288" type="#_x0000_t202" filled="false" stroked="false">
            <v:textbox inset="0,0,0,0">
              <w:txbxContent>
                <w:p>
                  <w:pPr>
                    <w:spacing w:line="192" w:lineRule="exact" w:before="0"/>
                    <w:ind w:left="0" w:right="0" w:firstLine="0"/>
                    <w:jc w:val="left"/>
                    <w:rPr>
                      <w:sz w:val="17"/>
                    </w:rPr>
                  </w:pPr>
                  <w:r>
                    <w:rPr>
                      <w:spacing w:val="-1"/>
                      <w:w w:val="90"/>
                      <w:sz w:val="17"/>
                    </w:rPr>
                    <w:t>Diseño</w:t>
                  </w:r>
                </w:p>
              </w:txbxContent>
            </v:textbox>
            <w10:wrap type="none"/>
          </v:shape>
        </w:pict>
      </w:r>
      <w:r>
        <w:rPr>
          <w:rFonts w:ascii="Arial Black"/>
          <w:w w:val="90"/>
          <w:sz w:val="21"/>
        </w:rPr>
        <w:t>DIAGRAMA</w:t>
      </w:r>
      <w:r>
        <w:rPr>
          <w:rFonts w:ascii="Arial Black"/>
          <w:spacing w:val="3"/>
          <w:w w:val="90"/>
          <w:sz w:val="21"/>
        </w:rPr>
        <w:t> </w:t>
      </w:r>
      <w:r>
        <w:rPr>
          <w:rFonts w:ascii="Arial Black"/>
          <w:w w:val="90"/>
          <w:sz w:val="21"/>
        </w:rPr>
        <w:t>DE</w:t>
      </w:r>
      <w:r>
        <w:rPr>
          <w:rFonts w:ascii="Arial Black"/>
          <w:spacing w:val="3"/>
          <w:w w:val="90"/>
          <w:sz w:val="21"/>
        </w:rPr>
        <w:t> </w:t>
      </w:r>
      <w:r>
        <w:rPr>
          <w:rFonts w:ascii="Arial Black"/>
          <w:w w:val="90"/>
          <w:sz w:val="21"/>
        </w:rPr>
        <w:t>CADENA</w:t>
      </w:r>
      <w:r>
        <w:rPr>
          <w:rFonts w:ascii="Arial Black"/>
          <w:spacing w:val="3"/>
          <w:w w:val="90"/>
          <w:sz w:val="21"/>
        </w:rPr>
        <w:t> </w:t>
      </w:r>
      <w:r>
        <w:rPr>
          <w:rFonts w:ascii="Arial Black"/>
          <w:w w:val="90"/>
          <w:sz w:val="21"/>
        </w:rPr>
        <w:t>DE</w:t>
      </w:r>
      <w:r>
        <w:rPr>
          <w:rFonts w:ascii="Arial Black"/>
          <w:spacing w:val="3"/>
          <w:w w:val="90"/>
          <w:sz w:val="21"/>
        </w:rPr>
        <w:t> </w:t>
      </w:r>
      <w:r>
        <w:rPr>
          <w:rFonts w:ascii="Arial Black"/>
          <w:w w:val="90"/>
          <w:sz w:val="21"/>
        </w:rPr>
        <w:t>RESULTADOS</w:t>
      </w:r>
      <w:r>
        <w:rPr>
          <w:rFonts w:ascii="Arial Black"/>
          <w:spacing w:val="3"/>
          <w:w w:val="90"/>
          <w:sz w:val="21"/>
        </w:rPr>
        <w:t> </w:t>
      </w:r>
      <w:r>
        <w:rPr>
          <w:rFonts w:ascii="Arial Black"/>
          <w:w w:val="90"/>
          <w:sz w:val="21"/>
        </w:rPr>
        <w:t>INSTITUCIONALES</w:t>
      </w:r>
      <w:r>
        <w:rPr>
          <w:rFonts w:ascii="Arial Black"/>
          <w:spacing w:val="3"/>
          <w:w w:val="90"/>
          <w:sz w:val="21"/>
        </w:rPr>
        <w:t> </w:t>
      </w:r>
      <w:r>
        <w:rPr>
          <w:rFonts w:ascii="Arial Black"/>
          <w:w w:val="90"/>
          <w:sz w:val="21"/>
        </w:rPr>
        <w:t>2020-2024</w:t>
      </w: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spacing w:before="9"/>
        <w:rPr>
          <w:rFonts w:ascii="Arial Black"/>
          <w:sz w:val="15"/>
        </w:rPr>
      </w:pPr>
      <w:r>
        <w:rPr/>
        <w:pict>
          <v:shape style="position:absolute;margin-left:106.320015pt;margin-top:12.232322pt;width:46.25pt;height:8.35pt;mso-position-horizontal-relative:page;mso-position-vertical-relative:paragraph;z-index:-15650816;mso-wrap-distance-left:0;mso-wrap-distance-right:0" type="#_x0000_t202" filled="false" stroked="false">
            <v:textbox inset="0,0,0,0">
              <w:txbxContent>
                <w:p>
                  <w:pPr>
                    <w:spacing w:line="166" w:lineRule="exact" w:before="0"/>
                    <w:ind w:left="0" w:right="0" w:firstLine="0"/>
                    <w:jc w:val="left"/>
                    <w:rPr>
                      <w:sz w:val="15"/>
                    </w:rPr>
                  </w:pPr>
                  <w:r>
                    <w:rPr>
                      <w:w w:val="85"/>
                      <w:sz w:val="15"/>
                    </w:rPr>
                    <w:t>Implementación</w:t>
                  </w: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76.372818pt;margin-top:12.232322pt;width:8pt;height:8.35pt;mso-position-horizontal-relative:page;mso-position-vertical-relative:paragraph;z-index:-15650304;mso-wrap-distance-left:0;mso-wrap-distance-right:0" type="#_x0000_t202" filled="false" stroked="false">
            <v:textbox inset="0,0,0,0">
              <w:txbxContent>
                <w:p>
                  <w:pPr>
                    <w:spacing w:line="166" w:lineRule="exact" w:before="0"/>
                    <w:ind w:left="0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3"/>
                      <w:w w:val="95"/>
                      <w:sz w:val="15"/>
                    </w:rPr>
                    <w:t>de</w:t>
                  </w:r>
                </w:p>
              </w:txbxContent>
            </v:textbox>
            <w10:wrap type="topAndBottom"/>
          </v:shape>
        </w:pict>
      </w:r>
    </w:p>
    <w:p>
      <w:pPr>
        <w:tabs>
          <w:tab w:pos="4251" w:val="left" w:leader="none"/>
          <w:tab w:pos="5622" w:val="left" w:leader="none"/>
        </w:tabs>
        <w:spacing w:line="240" w:lineRule="auto"/>
        <w:ind w:left="1866" w:right="0" w:firstLine="0"/>
        <w:rPr>
          <w:rFonts w:ascii="Arial Black"/>
          <w:sz w:val="20"/>
        </w:rPr>
      </w:pPr>
      <w:r>
        <w:rPr>
          <w:rFonts w:ascii="Arial Black"/>
          <w:position w:val="54"/>
          <w:sz w:val="20"/>
        </w:rPr>
        <w:pict>
          <v:shape style="width:78.1pt;height:37.550pt;mso-position-horizontal-relative:char;mso-position-vertical-relative:line" type="#_x0000_t202" filled="false" stroked="false">
            <w10:anchorlock/>
            <v:textbox inset="0,0,0,0">
              <w:txbxContent>
                <w:p>
                  <w:pPr>
                    <w:tabs>
                      <w:tab w:pos="1400" w:val="left" w:leader="none"/>
                    </w:tabs>
                    <w:spacing w:line="271" w:lineRule="auto" w:before="0"/>
                    <w:ind w:left="0" w:right="18" w:firstLine="0"/>
                    <w:jc w:val="both"/>
                    <w:rPr>
                      <w:sz w:val="15"/>
                    </w:rPr>
                  </w:pPr>
                  <w:r>
                    <w:rPr>
                      <w:w w:val="90"/>
                      <w:sz w:val="15"/>
                    </w:rPr>
                    <w:t>renovación tecnológica y</w:t>
                  </w:r>
                  <w:r>
                    <w:rPr>
                      <w:spacing w:val="1"/>
                      <w:w w:val="90"/>
                      <w:sz w:val="15"/>
                    </w:rPr>
                    <w:t> </w:t>
                  </w:r>
                  <w:r>
                    <w:rPr>
                      <w:w w:val="95"/>
                      <w:sz w:val="15"/>
                    </w:rPr>
                    <w:t>automatización</w:t>
                    <w:tab/>
                  </w:r>
                  <w:r>
                    <w:rPr>
                      <w:spacing w:val="-5"/>
                      <w:w w:val="90"/>
                      <w:sz w:val="15"/>
                    </w:rPr>
                    <w:t>de</w:t>
                  </w:r>
                  <w:r>
                    <w:rPr>
                      <w:spacing w:val="-36"/>
                      <w:w w:val="90"/>
                      <w:sz w:val="15"/>
                    </w:rPr>
                    <w:t> </w:t>
                  </w:r>
                  <w:r>
                    <w:rPr>
                      <w:spacing w:val="-1"/>
                      <w:w w:val="90"/>
                      <w:sz w:val="15"/>
                    </w:rPr>
                    <w:t>procesos </w:t>
                  </w:r>
                  <w:r>
                    <w:rPr>
                      <w:w w:val="90"/>
                      <w:sz w:val="15"/>
                    </w:rPr>
                    <w:t>en la Secretaría</w:t>
                  </w:r>
                  <w:r>
                    <w:rPr>
                      <w:spacing w:val="-35"/>
                      <w:w w:val="90"/>
                      <w:sz w:val="15"/>
                    </w:rPr>
                    <w:t> </w:t>
                  </w:r>
                  <w:r>
                    <w:rPr>
                      <w:w w:val="85"/>
                      <w:sz w:val="15"/>
                    </w:rPr>
                    <w:t>Privada</w:t>
                  </w:r>
                  <w:r>
                    <w:rPr>
                      <w:spacing w:val="-1"/>
                      <w:w w:val="85"/>
                      <w:sz w:val="15"/>
                    </w:rPr>
                    <w:t> </w:t>
                  </w:r>
                  <w:r>
                    <w:rPr>
                      <w:w w:val="85"/>
                      <w:sz w:val="15"/>
                    </w:rPr>
                    <w:t>de la</w:t>
                  </w:r>
                  <w:r>
                    <w:rPr>
                      <w:spacing w:val="-1"/>
                      <w:w w:val="85"/>
                      <w:sz w:val="15"/>
                    </w:rPr>
                    <w:t> </w:t>
                  </w:r>
                  <w:r>
                    <w:rPr>
                      <w:w w:val="85"/>
                      <w:sz w:val="15"/>
                    </w:rPr>
                    <w:t>Presidencia</w:t>
                  </w:r>
                </w:p>
              </w:txbxContent>
            </v:textbox>
          </v:shape>
        </w:pict>
      </w:r>
      <w:r>
        <w:rPr>
          <w:rFonts w:ascii="Arial Black"/>
          <w:position w:val="54"/>
          <w:sz w:val="20"/>
        </w:rPr>
      </w:r>
      <w:r>
        <w:rPr>
          <w:rFonts w:ascii="Arial Black"/>
          <w:position w:val="54"/>
          <w:sz w:val="20"/>
        </w:rPr>
        <w:tab/>
      </w:r>
      <w:r>
        <w:rPr>
          <w:rFonts w:ascii="Arial Black"/>
          <w:sz w:val="20"/>
        </w:rPr>
        <w:pict>
          <v:shape style="width:57.4pt;height:44.35pt;mso-position-horizontal-relative:char;mso-position-vertical-relative:line" type="#_x0000_t202" filled="false" stroked="false">
            <w10:anchorlock/>
            <v:textbox inset="0,0,0,0">
              <w:txbxContent>
                <w:p>
                  <w:pPr>
                    <w:spacing w:line="295" w:lineRule="auto" w:before="2"/>
                    <w:ind w:left="0" w:right="0" w:firstLine="0"/>
                    <w:jc w:val="left"/>
                    <w:rPr>
                      <w:sz w:val="13"/>
                    </w:rPr>
                  </w:pPr>
                  <w:r>
                    <w:rPr>
                      <w:w w:val="95"/>
                      <w:sz w:val="13"/>
                    </w:rPr>
                    <w:t>modernización</w:t>
                  </w:r>
                  <w:r>
                    <w:rPr>
                      <w:spacing w:val="-32"/>
                      <w:w w:val="95"/>
                      <w:sz w:val="13"/>
                    </w:rPr>
                    <w:t> </w:t>
                  </w:r>
                  <w:r>
                    <w:rPr>
                      <w:sz w:val="13"/>
                    </w:rPr>
                    <w:t>necesidades</w:t>
                  </w:r>
                  <w:r>
                    <w:rPr>
                      <w:spacing w:val="1"/>
                      <w:sz w:val="13"/>
                    </w:rPr>
                    <w:t> </w:t>
                  </w:r>
                  <w:r>
                    <w:rPr>
                      <w:w w:val="90"/>
                      <w:sz w:val="13"/>
                    </w:rPr>
                    <w:t>institucionales,</w:t>
                  </w:r>
                </w:p>
                <w:p>
                  <w:pPr>
                    <w:spacing w:line="148" w:lineRule="exact" w:before="0"/>
                    <w:ind w:left="0" w:right="0" w:firstLine="0"/>
                    <w:jc w:val="left"/>
                    <w:rPr>
                      <w:sz w:val="13"/>
                    </w:rPr>
                  </w:pPr>
                  <w:r>
                    <w:rPr>
                      <w:w w:val="90"/>
                      <w:sz w:val="13"/>
                    </w:rPr>
                    <w:t>comoautomatización</w:t>
                  </w:r>
                </w:p>
                <w:p>
                  <w:pPr>
                    <w:spacing w:before="34"/>
                    <w:ind w:left="0" w:right="0" w:firstLine="0"/>
                    <w:jc w:val="left"/>
                    <w:rPr>
                      <w:sz w:val="13"/>
                    </w:rPr>
                  </w:pPr>
                  <w:r>
                    <w:rPr>
                      <w:sz w:val="13"/>
                    </w:rPr>
                    <w:t>Procesos</w:t>
                  </w:r>
                </w:p>
              </w:txbxContent>
            </v:textbox>
          </v:shape>
        </w:pict>
      </w:r>
      <w:r>
        <w:rPr>
          <w:rFonts w:ascii="Arial Black"/>
          <w:sz w:val="20"/>
        </w:rPr>
      </w:r>
      <w:r>
        <w:rPr>
          <w:rFonts w:ascii="Arial Black"/>
          <w:sz w:val="20"/>
        </w:rPr>
        <w:tab/>
      </w:r>
      <w:r>
        <w:rPr>
          <w:rFonts w:ascii="Arial Black"/>
          <w:position w:val="18"/>
          <w:sz w:val="20"/>
        </w:rPr>
        <w:pict>
          <v:shape style="width:9.6pt;height:16.9pt;mso-position-horizontal-relative:char;mso-position-vertical-relative:line" type="#_x0000_t202" filled="false" stroked="false">
            <w10:anchorlock/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sz w:val="13"/>
                    </w:rPr>
                  </w:pPr>
                  <w:r>
                    <w:rPr>
                      <w:sz w:val="13"/>
                    </w:rPr>
                    <w:t>así</w:t>
                  </w:r>
                </w:p>
                <w:p>
                  <w:pPr>
                    <w:spacing w:before="34"/>
                    <w:ind w:left="29" w:right="0" w:firstLine="0"/>
                    <w:jc w:val="left"/>
                    <w:rPr>
                      <w:sz w:val="13"/>
                    </w:rPr>
                  </w:pPr>
                  <w:r>
                    <w:rPr>
                      <w:sz w:val="13"/>
                    </w:rPr>
                    <w:t>de</w:t>
                  </w:r>
                </w:p>
              </w:txbxContent>
            </v:textbox>
          </v:shape>
        </w:pict>
      </w:r>
      <w:r>
        <w:rPr>
          <w:rFonts w:ascii="Arial Black"/>
          <w:position w:val="18"/>
          <w:sz w:val="20"/>
        </w:rPr>
      </w:r>
    </w:p>
    <w:p>
      <w:pPr>
        <w:pStyle w:val="BodyText"/>
        <w:rPr>
          <w:rFonts w:ascii="Arial Black"/>
          <w:sz w:val="20"/>
        </w:rPr>
      </w:pPr>
    </w:p>
    <w:p>
      <w:pPr>
        <w:pStyle w:val="BodyText"/>
        <w:spacing w:before="11"/>
        <w:rPr>
          <w:rFonts w:ascii="Arial Black"/>
          <w:sz w:val="19"/>
        </w:rPr>
      </w:pPr>
    </w:p>
    <w:p>
      <w:pPr>
        <w:spacing w:before="69"/>
        <w:ind w:left="1158" w:right="0" w:firstLine="0"/>
        <w:jc w:val="left"/>
        <w:rPr>
          <w:rFonts w:ascii="Calibri" w:hAnsi="Calibri"/>
          <w:sz w:val="16"/>
        </w:rPr>
      </w:pPr>
      <w:r>
        <w:rPr/>
        <w:pict>
          <v:group style="position:absolute;margin-left:225.579254pt;margin-top:-117.576141pt;width:78.55pt;height:53.55pt;mso-position-horizontal-relative:page;mso-position-vertical-relative:paragraph;z-index:-22527488" coordorigin="4512,-2352" coordsize="1571,1071">
            <v:shape style="position:absolute;left:5952;top:-1618;width:130;height:337" type="#_x0000_t202" filled="false" stroked="false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la</w:t>
                    </w:r>
                  </w:p>
                  <w:p>
                    <w:pPr>
                      <w:spacing w:before="34"/>
                      <w:ind w:left="49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w w:val="91"/>
                        <w:sz w:val="13"/>
                      </w:rPr>
                      <w:t>y</w:t>
                    </w:r>
                  </w:p>
                </w:txbxContent>
              </v:textbox>
              <w10:wrap type="none"/>
            </v:shape>
            <v:shape style="position:absolute;left:4511;top:-2352;width:1561;height:888" type="#_x0000_t202" filled="false" stroked="false">
              <v:textbox inset="0,0,0,0">
                <w:txbxContent>
                  <w:p>
                    <w:pPr>
                      <w:spacing w:line="295" w:lineRule="auto" w:before="2"/>
                      <w:ind w:left="0" w:right="18" w:firstLine="0"/>
                      <w:jc w:val="both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Del</w:t>
                    </w:r>
                    <w:r>
                      <w:rPr>
                        <w:spacing w:val="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2022</w:t>
                    </w:r>
                    <w:r>
                      <w:rPr>
                        <w:spacing w:val="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al</w:t>
                    </w:r>
                    <w:r>
                      <w:rPr>
                        <w:spacing w:val="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2023,</w:t>
                    </w:r>
                    <w:r>
                      <w:rPr>
                        <w:spacing w:val="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Secretaría</w:t>
                    </w:r>
                    <w:r>
                      <w:rPr>
                        <w:spacing w:val="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Privada</w:t>
                    </w:r>
                    <w:r>
                      <w:rPr>
                        <w:spacing w:val="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1"/>
                        <w:sz w:val="13"/>
                      </w:rPr>
                      <w:t> </w:t>
                    </w:r>
                    <w:r>
                      <w:rPr>
                        <w:w w:val="95"/>
                        <w:sz w:val="13"/>
                      </w:rPr>
                      <w:t>Presidencia,</w:t>
                    </w:r>
                    <w:r>
                      <w:rPr>
                        <w:spacing w:val="1"/>
                        <w:w w:val="95"/>
                        <w:sz w:val="13"/>
                      </w:rPr>
                      <w:t> </w:t>
                    </w:r>
                    <w:r>
                      <w:rPr>
                        <w:w w:val="95"/>
                        <w:sz w:val="13"/>
                      </w:rPr>
                      <w:t>contará</w:t>
                    </w:r>
                    <w:r>
                      <w:rPr>
                        <w:spacing w:val="1"/>
                        <w:w w:val="95"/>
                        <w:sz w:val="13"/>
                      </w:rPr>
                      <w:t> </w:t>
                    </w:r>
                    <w:r>
                      <w:rPr>
                        <w:w w:val="95"/>
                        <w:sz w:val="13"/>
                      </w:rPr>
                      <w:t>con</w:t>
                    </w:r>
                    <w:r>
                      <w:rPr>
                        <w:spacing w:val="1"/>
                        <w:w w:val="95"/>
                        <w:sz w:val="13"/>
                      </w:rPr>
                      <w:t> </w:t>
                    </w:r>
                    <w:r>
                      <w:rPr>
                        <w:w w:val="95"/>
                        <w:sz w:val="13"/>
                      </w:rPr>
                      <w:t>infraestructura</w:t>
                    </w:r>
                    <w:r>
                      <w:rPr>
                        <w:spacing w:val="15"/>
                        <w:w w:val="95"/>
                        <w:sz w:val="13"/>
                      </w:rPr>
                      <w:t> </w:t>
                    </w:r>
                    <w:r>
                      <w:rPr>
                        <w:w w:val="95"/>
                        <w:sz w:val="13"/>
                      </w:rPr>
                      <w:t>tecnológica</w:t>
                    </w:r>
                  </w:p>
                  <w:p>
                    <w:pPr>
                      <w:spacing w:line="148" w:lineRule="exact" w:before="0"/>
                      <w:ind w:left="0" w:right="0" w:firstLine="0"/>
                      <w:jc w:val="both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de    </w:t>
                    </w:r>
                    <w:r>
                      <w:rPr>
                        <w:spacing w:val="26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acuerdo     </w:t>
                    </w:r>
                    <w:r>
                      <w:rPr>
                        <w:spacing w:val="3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a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4"/>
          <w:sz w:val="16"/>
        </w:rPr>
        <w:t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Secretaría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Privada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República.</w:t>
      </w:r>
    </w:p>
    <w:p>
      <w:pPr>
        <w:spacing w:after="0"/>
        <w:jc w:val="left"/>
        <w:rPr>
          <w:rFonts w:ascii="Calibri" w:hAnsi="Calibri"/>
          <w:sz w:val="16"/>
        </w:rPr>
        <w:sectPr>
          <w:pgSz w:w="12240" w:h="15840"/>
          <w:pgMar w:header="0" w:footer="897" w:top="1500" w:bottom="1560" w:left="260" w:right="480"/>
        </w:sectPr>
      </w:pPr>
    </w:p>
    <w:p>
      <w:pPr>
        <w:spacing w:before="77"/>
        <w:ind w:left="1810" w:right="1593" w:firstLine="0"/>
        <w:jc w:val="center"/>
        <w:rPr>
          <w:rFonts w:ascii="Arial Black"/>
          <w:sz w:val="28"/>
        </w:rPr>
      </w:pPr>
      <w:bookmarkStart w:name="_bookmark24" w:id="34"/>
      <w:bookmarkEnd w:id="34"/>
      <w:r>
        <w:rPr/>
      </w:r>
      <w:r>
        <w:rPr>
          <w:rFonts w:ascii="Arial Black"/>
          <w:sz w:val="28"/>
        </w:rPr>
        <w:t>CADENA</w:t>
      </w:r>
      <w:r>
        <w:rPr>
          <w:rFonts w:ascii="Arial Black"/>
          <w:spacing w:val="-7"/>
          <w:sz w:val="28"/>
        </w:rPr>
        <w:t> </w:t>
      </w:r>
      <w:r>
        <w:rPr>
          <w:rFonts w:ascii="Arial Black"/>
          <w:sz w:val="28"/>
        </w:rPr>
        <w:t>DE</w:t>
      </w:r>
      <w:r>
        <w:rPr>
          <w:rFonts w:ascii="Arial Black"/>
          <w:spacing w:val="-6"/>
          <w:sz w:val="28"/>
        </w:rPr>
        <w:t> </w:t>
      </w:r>
      <w:r>
        <w:rPr>
          <w:rFonts w:ascii="Arial Black"/>
          <w:sz w:val="28"/>
        </w:rPr>
        <w:t>RESULTADOS</w:t>
      </w:r>
      <w:r>
        <w:rPr>
          <w:rFonts w:ascii="Arial Black"/>
          <w:spacing w:val="-6"/>
          <w:sz w:val="28"/>
        </w:rPr>
        <w:t> </w:t>
      </w:r>
      <w:r>
        <w:rPr>
          <w:rFonts w:ascii="Arial Black"/>
          <w:sz w:val="28"/>
        </w:rPr>
        <w:t>INSTITUCIONALES</w:t>
      </w:r>
    </w:p>
    <w:p>
      <w:pPr>
        <w:pStyle w:val="BodyText"/>
        <w:spacing w:before="13"/>
        <w:rPr>
          <w:rFonts w:ascii="Arial Black"/>
          <w:sz w:val="34"/>
        </w:rPr>
      </w:pPr>
    </w:p>
    <w:p>
      <w:pPr>
        <w:pStyle w:val="BodyText"/>
        <w:spacing w:line="259" w:lineRule="auto"/>
        <w:ind w:left="1442" w:right="1347"/>
        <w:jc w:val="both"/>
      </w:pPr>
      <w:r>
        <w:rPr/>
        <w:t>En</w:t>
      </w:r>
      <w:r>
        <w:rPr>
          <w:spacing w:val="-2"/>
        </w:rPr>
        <w:t> </w:t>
      </w:r>
      <w:r>
        <w:rPr/>
        <w:t>virtud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las</w:t>
      </w:r>
      <w:r>
        <w:rPr>
          <w:spacing w:val="-1"/>
        </w:rPr>
        <w:t> </w:t>
      </w:r>
      <w:r>
        <w:rPr/>
        <w:t>prioridades</w:t>
      </w:r>
      <w:r>
        <w:rPr>
          <w:spacing w:val="-1"/>
        </w:rPr>
        <w:t> </w:t>
      </w:r>
      <w:r>
        <w:rPr/>
        <w:t>identificadas</w:t>
      </w:r>
      <w:r>
        <w:rPr>
          <w:spacing w:val="-5"/>
        </w:rPr>
        <w:t> </w:t>
      </w:r>
      <w:r>
        <w:rPr/>
        <w:t>en</w:t>
      </w:r>
      <w:r>
        <w:rPr>
          <w:spacing w:val="-3"/>
        </w:rPr>
        <w:t> </w:t>
      </w:r>
      <w:r>
        <w:rPr/>
        <w:t>el</w:t>
      </w:r>
      <w:r>
        <w:rPr>
          <w:spacing w:val="-1"/>
        </w:rPr>
        <w:t> </w:t>
      </w:r>
      <w:r>
        <w:rPr/>
        <w:t>diagrama</w:t>
      </w:r>
      <w:r>
        <w:rPr>
          <w:spacing w:val="-4"/>
        </w:rPr>
        <w:t> </w:t>
      </w:r>
      <w:r>
        <w:rPr/>
        <w:t>anterior,</w:t>
      </w:r>
      <w:r>
        <w:rPr>
          <w:spacing w:val="-1"/>
        </w:rPr>
        <w:t> </w:t>
      </w:r>
      <w:r>
        <w:rPr/>
        <w:t>se</w:t>
      </w:r>
      <w:r>
        <w:rPr>
          <w:spacing w:val="-3"/>
        </w:rPr>
        <w:t> </w:t>
      </w:r>
      <w:r>
        <w:rPr/>
        <w:t>describen</w:t>
      </w:r>
      <w:r>
        <w:rPr>
          <w:spacing w:val="-3"/>
        </w:rPr>
        <w:t> </w:t>
      </w:r>
      <w:r>
        <w:rPr/>
        <w:t>las</w:t>
      </w:r>
      <w:r>
        <w:rPr>
          <w:spacing w:val="-64"/>
        </w:rPr>
        <w:t> </w:t>
      </w:r>
      <w:r>
        <w:rPr/>
        <w:t>acciones</w:t>
      </w:r>
      <w:r>
        <w:rPr>
          <w:spacing w:val="-3"/>
        </w:rPr>
        <w:t> </w:t>
      </w:r>
      <w:r>
        <w:rPr/>
        <w:t>operativas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seguir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se proyectan</w:t>
      </w:r>
      <w:r>
        <w:rPr>
          <w:spacing w:val="-1"/>
        </w:rPr>
        <w:t> </w:t>
      </w:r>
      <w:r>
        <w:rPr/>
        <w:t>para</w:t>
      </w:r>
      <w:r>
        <w:rPr>
          <w:spacing w:val="-4"/>
        </w:rPr>
        <w:t> </w:t>
      </w:r>
      <w:r>
        <w:rPr/>
        <w:t>alcanzar los</w:t>
      </w:r>
      <w:r>
        <w:rPr>
          <w:spacing w:val="-1"/>
        </w:rPr>
        <w:t> </w:t>
      </w:r>
      <w:r>
        <w:rPr/>
        <w:t>resultados.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5"/>
        </w:rPr>
      </w:pPr>
    </w:p>
    <w:p>
      <w:pPr>
        <w:pStyle w:val="Heading5"/>
        <w:spacing w:line="259" w:lineRule="auto" w:before="0"/>
        <w:ind w:left="1442" w:right="1221"/>
        <w:jc w:val="both"/>
      </w:pPr>
      <w:r>
        <w:rPr/>
        <w:t>Fortalecimiento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competencias</w:t>
      </w:r>
      <w:r>
        <w:rPr>
          <w:spacing w:val="-9"/>
        </w:rPr>
        <w:t> </w:t>
      </w:r>
      <w:r>
        <w:rPr/>
        <w:t>y</w:t>
      </w:r>
      <w:r>
        <w:rPr>
          <w:spacing w:val="-12"/>
        </w:rPr>
        <w:t> </w:t>
      </w:r>
      <w:r>
        <w:rPr/>
        <w:t>capacidades</w:t>
      </w:r>
      <w:r>
        <w:rPr>
          <w:spacing w:val="-9"/>
        </w:rPr>
        <w:t> </w:t>
      </w:r>
      <w:r>
        <w:rPr/>
        <w:t>técnicas</w:t>
      </w:r>
      <w:r>
        <w:rPr>
          <w:spacing w:val="-9"/>
        </w:rPr>
        <w:t> </w:t>
      </w:r>
      <w:r>
        <w:rPr/>
        <w:t>del</w:t>
      </w:r>
      <w:r>
        <w:rPr>
          <w:spacing w:val="-10"/>
        </w:rPr>
        <w:t> </w:t>
      </w:r>
      <w:r>
        <w:rPr/>
        <w:t>recurso</w:t>
      </w:r>
      <w:r>
        <w:rPr>
          <w:spacing w:val="-10"/>
        </w:rPr>
        <w:t> </w:t>
      </w:r>
      <w:r>
        <w:rPr/>
        <w:t>humano</w:t>
      </w:r>
      <w:r>
        <w:rPr>
          <w:spacing w:val="-65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Secretaría Privada</w:t>
      </w:r>
      <w:r>
        <w:rPr>
          <w:spacing w:val="-1"/>
        </w:rPr>
        <w:t> </w:t>
      </w:r>
      <w:r>
        <w:rPr/>
        <w:t>de la Presidencia.</w:t>
      </w:r>
    </w:p>
    <w:p>
      <w:pPr>
        <w:pStyle w:val="BodyText"/>
        <w:spacing w:line="259" w:lineRule="auto" w:before="160"/>
        <w:ind w:left="1442" w:right="1221"/>
        <w:jc w:val="both"/>
      </w:pPr>
      <w:r>
        <w:rPr/>
        <w:t>De</w:t>
      </w:r>
      <w:r>
        <w:rPr>
          <w:spacing w:val="1"/>
        </w:rPr>
        <w:t> </w:t>
      </w:r>
      <w:r>
        <w:rPr/>
        <w:t>acuerdo al</w:t>
      </w:r>
      <w:r>
        <w:rPr>
          <w:spacing w:val="1"/>
        </w:rPr>
        <w:t> </w:t>
      </w:r>
      <w:r>
        <w:rPr/>
        <w:t>diseño,</w:t>
      </w:r>
      <w:r>
        <w:rPr>
          <w:spacing w:val="1"/>
        </w:rPr>
        <w:t> </w:t>
      </w:r>
      <w:r>
        <w:rPr/>
        <w:t>aprovechamiento</w:t>
      </w:r>
      <w:r>
        <w:rPr>
          <w:spacing w:val="1"/>
        </w:rPr>
        <w:t> </w:t>
      </w:r>
      <w:r>
        <w:rPr/>
        <w:t>y la</w:t>
      </w:r>
      <w:r>
        <w:rPr>
          <w:spacing w:val="1"/>
        </w:rPr>
        <w:t> </w:t>
      </w:r>
      <w:r>
        <w:rPr/>
        <w:t>implementación de</w:t>
      </w:r>
      <w:r>
        <w:rPr>
          <w:spacing w:val="1"/>
        </w:rPr>
        <w:t> </w:t>
      </w:r>
      <w:r>
        <w:rPr/>
        <w:t>un programa</w:t>
      </w:r>
      <w:r>
        <w:rPr>
          <w:spacing w:val="1"/>
        </w:rPr>
        <w:t> </w:t>
      </w:r>
      <w:r>
        <w:rPr/>
        <w:t>integral de fortalecimiento de capacidades técnicas para el recurso humano de la</w:t>
      </w:r>
      <w:r>
        <w:rPr>
          <w:spacing w:val="1"/>
        </w:rPr>
        <w:t> </w:t>
      </w:r>
      <w:r>
        <w:rPr/>
        <w:t>Secretaría</w:t>
      </w:r>
      <w:r>
        <w:rPr>
          <w:spacing w:val="-2"/>
        </w:rPr>
        <w:t> </w:t>
      </w:r>
      <w:r>
        <w:rPr/>
        <w:t>Privada 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Presidencia, se</w:t>
      </w:r>
      <w:r>
        <w:rPr>
          <w:spacing w:val="-2"/>
        </w:rPr>
        <w:t> </w:t>
      </w:r>
      <w:r>
        <w:rPr/>
        <w:t>podrá</w:t>
      </w:r>
      <w:r>
        <w:rPr>
          <w:spacing w:val="-2"/>
        </w:rPr>
        <w:t> </w:t>
      </w:r>
      <w:r>
        <w:rPr/>
        <w:t>obtener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resultado</w:t>
      </w:r>
      <w:r>
        <w:rPr>
          <w:spacing w:val="-4"/>
        </w:rPr>
        <w:t> </w:t>
      </w:r>
      <w:r>
        <w:rPr/>
        <w:t>esperado.</w:t>
      </w:r>
    </w:p>
    <w:p>
      <w:pPr>
        <w:pStyle w:val="BodyText"/>
        <w:spacing w:line="259" w:lineRule="auto" w:before="160"/>
        <w:ind w:left="1442" w:right="1221"/>
        <w:jc w:val="both"/>
      </w:pPr>
      <w:r>
        <w:rPr/>
        <w:t>Para ello se creará un plan de capacitación integral, para que el personal adquiera</w:t>
      </w:r>
      <w:r>
        <w:rPr>
          <w:spacing w:val="-64"/>
        </w:rPr>
        <w:t> </w:t>
      </w:r>
      <w:r>
        <w:rPr/>
        <w:t>conocimientos de su área de trabajo, con el apoyo las diferentes instituciones de</w:t>
      </w:r>
      <w:r>
        <w:rPr>
          <w:spacing w:val="1"/>
        </w:rPr>
        <w:t> </w:t>
      </w:r>
      <w:r>
        <w:rPr/>
        <w:t>gobierno.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7"/>
        </w:rPr>
      </w:pPr>
    </w:p>
    <w:p>
      <w:pPr>
        <w:pStyle w:val="Heading5"/>
        <w:spacing w:line="259" w:lineRule="auto" w:before="0"/>
        <w:ind w:left="1442" w:right="1220"/>
        <w:jc w:val="both"/>
      </w:pPr>
      <w:r>
        <w:rPr/>
        <w:t>Optimización</w:t>
      </w:r>
      <w:r>
        <w:rPr>
          <w:spacing w:val="-5"/>
        </w:rPr>
        <w:t> </w:t>
      </w:r>
      <w:r>
        <w:rPr/>
        <w:t>y</w:t>
      </w:r>
      <w:r>
        <w:rPr>
          <w:spacing w:val="-2"/>
        </w:rPr>
        <w:t> </w:t>
      </w:r>
      <w:r>
        <w:rPr/>
        <w:t>mejoramiento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infraestructura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Secretaría</w:t>
      </w:r>
      <w:r>
        <w:rPr>
          <w:spacing w:val="-1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-64"/>
        </w:rPr>
        <w:t> </w:t>
      </w:r>
      <w:r>
        <w:rPr/>
        <w:t>la Presidencia.</w:t>
      </w:r>
    </w:p>
    <w:p>
      <w:pPr>
        <w:pStyle w:val="BodyText"/>
        <w:spacing w:line="259" w:lineRule="auto" w:before="160"/>
        <w:ind w:left="1442" w:right="1215"/>
        <w:jc w:val="both"/>
      </w:pPr>
      <w:r>
        <w:rPr/>
        <w:t>Para este punto, se formulará un plan de readecuación y mantenimiento a las</w:t>
      </w:r>
      <w:r>
        <w:rPr>
          <w:spacing w:val="1"/>
        </w:rPr>
        <w:t> </w:t>
      </w:r>
      <w:r>
        <w:rPr/>
        <w:t>instalaciones físicas de la Secretaría Privada de la Presidencia y se diseñará un</w:t>
      </w:r>
      <w:r>
        <w:rPr>
          <w:spacing w:val="1"/>
        </w:rPr>
        <w:t> </w:t>
      </w:r>
      <w:r>
        <w:rPr/>
        <w:t>plan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renovación</w:t>
      </w:r>
      <w:r>
        <w:rPr>
          <w:spacing w:val="-12"/>
        </w:rPr>
        <w:t> </w:t>
      </w:r>
      <w:r>
        <w:rPr/>
        <w:t>tecnológica</w:t>
      </w:r>
      <w:r>
        <w:rPr>
          <w:spacing w:val="-14"/>
        </w:rPr>
        <w:t> </w:t>
      </w:r>
      <w:r>
        <w:rPr/>
        <w:t>completa</w:t>
      </w:r>
      <w:r>
        <w:rPr>
          <w:spacing w:val="-12"/>
        </w:rPr>
        <w:t> </w:t>
      </w:r>
      <w:r>
        <w:rPr/>
        <w:t>y</w:t>
      </w:r>
      <w:r>
        <w:rPr>
          <w:spacing w:val="-9"/>
        </w:rPr>
        <w:t> </w:t>
      </w:r>
      <w:r>
        <w:rPr/>
        <w:t>la</w:t>
      </w:r>
      <w:r>
        <w:rPr>
          <w:spacing w:val="-15"/>
        </w:rPr>
        <w:t> </w:t>
      </w:r>
      <w:r>
        <w:rPr/>
        <w:t>mejora</w:t>
      </w:r>
      <w:r>
        <w:rPr>
          <w:spacing w:val="-13"/>
        </w:rPr>
        <w:t> </w:t>
      </w:r>
      <w:r>
        <w:rPr/>
        <w:t>en</w:t>
      </w:r>
      <w:r>
        <w:rPr>
          <w:spacing w:val="-10"/>
        </w:rPr>
        <w:t> </w:t>
      </w:r>
      <w:r>
        <w:rPr/>
        <w:t>sistemas</w:t>
      </w:r>
      <w:r>
        <w:rPr>
          <w:spacing w:val="-11"/>
        </w:rPr>
        <w:t> </w:t>
      </w:r>
      <w:r>
        <w:rPr/>
        <w:t>de</w:t>
      </w:r>
      <w:r>
        <w:rPr>
          <w:spacing w:val="-13"/>
        </w:rPr>
        <w:t> </w:t>
      </w:r>
      <w:r>
        <w:rPr/>
        <w:t>automatización</w:t>
      </w:r>
      <w:r>
        <w:rPr>
          <w:spacing w:val="-64"/>
        </w:rPr>
        <w:t> </w:t>
      </w:r>
      <w:r>
        <w:rPr/>
        <w:t>de</w:t>
      </w:r>
      <w:r>
        <w:rPr>
          <w:spacing w:val="-1"/>
        </w:rPr>
        <w:t> </w:t>
      </w:r>
      <w:r>
        <w:rPr/>
        <w:t>procesos.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259" w:lineRule="auto"/>
        <w:ind w:left="1442" w:right="1220"/>
        <w:jc w:val="both"/>
      </w:pPr>
      <w:r>
        <w:rPr/>
        <w:t>A las acciones anteriores, se puede agregar la mejora en los procedimientos</w:t>
      </w:r>
      <w:r>
        <w:rPr>
          <w:spacing w:val="1"/>
        </w:rPr>
        <w:t> </w:t>
      </w:r>
      <w:r>
        <w:rPr/>
        <w:t>administrativos, orientada a fortalecer los niveles de transparencia y rendición de</w:t>
      </w:r>
      <w:r>
        <w:rPr>
          <w:spacing w:val="1"/>
        </w:rPr>
        <w:t> </w:t>
      </w:r>
      <w:r>
        <w:rPr/>
        <w:t>cuentas.</w:t>
      </w:r>
    </w:p>
    <w:p>
      <w:pPr>
        <w:spacing w:after="0" w:line="259" w:lineRule="auto"/>
        <w:jc w:val="both"/>
        <w:sectPr>
          <w:pgSz w:w="12240" w:h="15840"/>
          <w:pgMar w:header="0" w:footer="897" w:top="1340" w:bottom="1560" w:left="260" w:right="480"/>
        </w:sectPr>
      </w:pPr>
    </w:p>
    <w:p>
      <w:pPr>
        <w:spacing w:before="77"/>
        <w:ind w:left="1814" w:right="1593" w:firstLine="0"/>
        <w:jc w:val="center"/>
        <w:rPr>
          <w:rFonts w:ascii="Arial Black"/>
          <w:sz w:val="28"/>
        </w:rPr>
      </w:pPr>
      <w:r>
        <w:rPr>
          <w:rFonts w:ascii="Arial Black"/>
          <w:sz w:val="28"/>
        </w:rPr>
        <w:t>Matriz</w:t>
      </w:r>
      <w:r>
        <w:rPr>
          <w:rFonts w:ascii="Arial Black"/>
          <w:spacing w:val="-1"/>
          <w:sz w:val="28"/>
        </w:rPr>
        <w:t> </w:t>
      </w:r>
      <w:r>
        <w:rPr>
          <w:rFonts w:ascii="Arial Black"/>
          <w:sz w:val="28"/>
        </w:rPr>
        <w:t>de Fichas</w:t>
      </w:r>
      <w:r>
        <w:rPr>
          <w:rFonts w:ascii="Arial Black"/>
          <w:spacing w:val="1"/>
          <w:sz w:val="28"/>
        </w:rPr>
        <w:t> </w:t>
      </w:r>
      <w:r>
        <w:rPr>
          <w:rFonts w:ascii="Arial Black"/>
          <w:sz w:val="28"/>
        </w:rPr>
        <w:t>de</w:t>
      </w:r>
      <w:r>
        <w:rPr>
          <w:rFonts w:ascii="Arial Black"/>
          <w:spacing w:val="-3"/>
          <w:sz w:val="28"/>
        </w:rPr>
        <w:t> </w:t>
      </w:r>
      <w:r>
        <w:rPr>
          <w:rFonts w:ascii="Arial Black"/>
          <w:sz w:val="28"/>
        </w:rPr>
        <w:t>Indicadores</w:t>
      </w:r>
    </w:p>
    <w:p>
      <w:pPr>
        <w:pStyle w:val="BodyText"/>
        <w:rPr>
          <w:rFonts w:ascii="Arial Black"/>
          <w:sz w:val="20"/>
        </w:rPr>
      </w:pPr>
    </w:p>
    <w:p>
      <w:pPr>
        <w:pStyle w:val="BodyText"/>
        <w:spacing w:before="11"/>
        <w:rPr>
          <w:rFonts w:ascii="Arial Black"/>
          <w:sz w:val="22"/>
        </w:rPr>
      </w:pPr>
    </w:p>
    <w:tbl>
      <w:tblPr>
        <w:tblW w:w="0" w:type="auto"/>
        <w:jc w:val="left"/>
        <w:tblInd w:w="15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2"/>
        <w:gridCol w:w="3327"/>
        <w:gridCol w:w="1922"/>
        <w:gridCol w:w="1318"/>
      </w:tblGrid>
      <w:tr>
        <w:trPr>
          <w:trHeight w:val="585" w:hRule="atLeast"/>
        </w:trPr>
        <w:tc>
          <w:tcPr>
            <w:tcW w:w="7371" w:type="dxa"/>
            <w:gridSpan w:val="3"/>
            <w:tcBorders>
              <w:right w:val="nil"/>
            </w:tcBorders>
            <w:shd w:val="clear" w:color="auto" w:fill="4471C4"/>
          </w:tcPr>
          <w:p>
            <w:pPr>
              <w:pStyle w:val="TableParagraph"/>
              <w:spacing w:before="9"/>
              <w:rPr>
                <w:rFonts w:ascii="Arial Black"/>
                <w:sz w:val="15"/>
              </w:rPr>
            </w:pPr>
          </w:p>
          <w:p>
            <w:pPr>
              <w:pStyle w:val="TableParagraph"/>
              <w:ind w:left="2663" w:right="2636"/>
              <w:jc w:val="center"/>
              <w:rPr>
                <w:rFonts w:ascii="Candara"/>
                <w:b/>
                <w:sz w:val="12"/>
              </w:rPr>
            </w:pPr>
            <w:r>
              <w:rPr>
                <w:rFonts w:ascii="Candara"/>
                <w:b/>
                <w:color w:val="FFFFFF"/>
                <w:sz w:val="12"/>
              </w:rPr>
              <w:t>FICHA</w:t>
            </w:r>
            <w:r>
              <w:rPr>
                <w:rFonts w:ascii="Candara"/>
                <w:b/>
                <w:color w:val="FFFFFF"/>
                <w:spacing w:val="5"/>
                <w:sz w:val="12"/>
              </w:rPr>
              <w:t> </w:t>
            </w:r>
            <w:r>
              <w:rPr>
                <w:rFonts w:ascii="Candara"/>
                <w:b/>
                <w:color w:val="FFFFFF"/>
                <w:sz w:val="12"/>
              </w:rPr>
              <w:t>DEL</w:t>
            </w:r>
            <w:r>
              <w:rPr>
                <w:rFonts w:ascii="Candara"/>
                <w:b/>
                <w:color w:val="FFFFFF"/>
                <w:spacing w:val="4"/>
                <w:sz w:val="12"/>
              </w:rPr>
              <w:t> </w:t>
            </w:r>
            <w:r>
              <w:rPr>
                <w:rFonts w:ascii="Candara"/>
                <w:b/>
                <w:color w:val="FFFFFF"/>
                <w:sz w:val="12"/>
              </w:rPr>
              <w:t>INDICADOR</w:t>
            </w:r>
            <w:r>
              <w:rPr>
                <w:rFonts w:ascii="Candara"/>
                <w:b/>
                <w:color w:val="FFFFFF"/>
                <w:spacing w:val="2"/>
                <w:sz w:val="12"/>
              </w:rPr>
              <w:t> </w:t>
            </w:r>
            <w:r>
              <w:rPr>
                <w:rFonts w:ascii="Candara"/>
                <w:b/>
                <w:color w:val="FFFFFF"/>
                <w:sz w:val="12"/>
              </w:rPr>
              <w:t>(SEGUIMIENTO)</w:t>
            </w:r>
          </w:p>
        </w:tc>
        <w:tc>
          <w:tcPr>
            <w:tcW w:w="1318" w:type="dxa"/>
            <w:tcBorders>
              <w:left w:val="nil"/>
            </w:tcBorders>
          </w:tcPr>
          <w:p>
            <w:pPr>
              <w:pStyle w:val="TableParagraph"/>
              <w:spacing w:before="6"/>
              <w:rPr>
                <w:rFonts w:ascii="Arial Black"/>
                <w:sz w:val="15"/>
              </w:rPr>
            </w:pPr>
          </w:p>
          <w:p>
            <w:pPr>
              <w:pStyle w:val="TableParagraph"/>
              <w:ind w:left="420"/>
              <w:rPr>
                <w:rFonts w:ascii="Candara"/>
                <w:b/>
                <w:sz w:val="13"/>
              </w:rPr>
            </w:pPr>
            <w:r>
              <w:rPr>
                <w:rFonts w:ascii="Candara"/>
                <w:b/>
                <w:w w:val="105"/>
                <w:sz w:val="13"/>
              </w:rPr>
              <w:t>SPPD-08</w:t>
            </w:r>
          </w:p>
        </w:tc>
      </w:tr>
      <w:tr>
        <w:trPr>
          <w:trHeight w:val="282" w:hRule="atLeast"/>
        </w:trPr>
        <w:tc>
          <w:tcPr>
            <w:tcW w:w="8689" w:type="dxa"/>
            <w:gridSpan w:val="4"/>
            <w:tcBorders>
              <w:right w:val="single" w:sz="4" w:space="0" w:color="000000"/>
            </w:tcBorders>
          </w:tcPr>
          <w:p>
            <w:pPr>
              <w:pStyle w:val="TableParagraph"/>
              <w:spacing w:line="161" w:lineRule="exact" w:before="101"/>
              <w:ind w:left="31"/>
              <w:rPr>
                <w:rFonts w:ascii="Candara" w:hAnsi="Candara"/>
                <w:b/>
                <w:sz w:val="15"/>
              </w:rPr>
            </w:pPr>
            <w:r>
              <w:rPr>
                <w:rFonts w:ascii="Candara" w:hAnsi="Candara"/>
                <w:b/>
                <w:sz w:val="15"/>
              </w:rPr>
              <w:t>NOMBRE</w:t>
            </w:r>
            <w:r>
              <w:rPr>
                <w:rFonts w:ascii="Candara" w:hAnsi="Candara"/>
                <w:b/>
                <w:spacing w:val="16"/>
                <w:sz w:val="15"/>
              </w:rPr>
              <w:t> </w:t>
            </w:r>
            <w:r>
              <w:rPr>
                <w:rFonts w:ascii="Candara" w:hAnsi="Candara"/>
                <w:b/>
                <w:sz w:val="15"/>
              </w:rPr>
              <w:t>DE</w:t>
            </w:r>
            <w:r>
              <w:rPr>
                <w:rFonts w:ascii="Candara" w:hAnsi="Candara"/>
                <w:b/>
                <w:spacing w:val="16"/>
                <w:sz w:val="15"/>
              </w:rPr>
              <w:t> </w:t>
            </w:r>
            <w:r>
              <w:rPr>
                <w:rFonts w:ascii="Candara" w:hAnsi="Candara"/>
                <w:b/>
                <w:sz w:val="15"/>
              </w:rPr>
              <w:t>LA</w:t>
            </w:r>
            <w:r>
              <w:rPr>
                <w:rFonts w:ascii="Candara" w:hAnsi="Candara"/>
                <w:b/>
                <w:spacing w:val="12"/>
                <w:sz w:val="15"/>
              </w:rPr>
              <w:t> </w:t>
            </w:r>
            <w:r>
              <w:rPr>
                <w:rFonts w:ascii="Candara" w:hAnsi="Candara"/>
                <w:b/>
                <w:sz w:val="15"/>
              </w:rPr>
              <w:t>INSTITUCIÓN:</w:t>
            </w:r>
            <w:r>
              <w:rPr>
                <w:rFonts w:ascii="Candara" w:hAnsi="Candara"/>
                <w:b/>
                <w:spacing w:val="14"/>
                <w:sz w:val="15"/>
              </w:rPr>
              <w:t> </w:t>
            </w:r>
            <w:r>
              <w:rPr>
                <w:rFonts w:ascii="Candara" w:hAnsi="Candara"/>
                <w:b/>
                <w:sz w:val="15"/>
              </w:rPr>
              <w:t>SECRETARÍA</w:t>
            </w:r>
            <w:r>
              <w:rPr>
                <w:rFonts w:ascii="Candara" w:hAnsi="Candara"/>
                <w:b/>
                <w:spacing w:val="12"/>
                <w:sz w:val="15"/>
              </w:rPr>
              <w:t> </w:t>
            </w:r>
            <w:r>
              <w:rPr>
                <w:rFonts w:ascii="Candara" w:hAnsi="Candara"/>
                <w:b/>
                <w:sz w:val="15"/>
              </w:rPr>
              <w:t>PRIVADA</w:t>
            </w:r>
            <w:r>
              <w:rPr>
                <w:rFonts w:ascii="Candara" w:hAnsi="Candara"/>
                <w:b/>
                <w:spacing w:val="12"/>
                <w:sz w:val="15"/>
              </w:rPr>
              <w:t> </w:t>
            </w:r>
            <w:r>
              <w:rPr>
                <w:rFonts w:ascii="Candara" w:hAnsi="Candara"/>
                <w:b/>
                <w:sz w:val="15"/>
              </w:rPr>
              <w:t>DE</w:t>
            </w:r>
            <w:r>
              <w:rPr>
                <w:rFonts w:ascii="Candara" w:hAnsi="Candara"/>
                <w:b/>
                <w:spacing w:val="16"/>
                <w:sz w:val="15"/>
              </w:rPr>
              <w:t> </w:t>
            </w:r>
            <w:r>
              <w:rPr>
                <w:rFonts w:ascii="Candara" w:hAnsi="Candara"/>
                <w:b/>
                <w:sz w:val="15"/>
              </w:rPr>
              <w:t>LA</w:t>
            </w:r>
            <w:r>
              <w:rPr>
                <w:rFonts w:ascii="Candara" w:hAnsi="Candara"/>
                <w:b/>
                <w:spacing w:val="12"/>
                <w:sz w:val="15"/>
              </w:rPr>
              <w:t> </w:t>
            </w:r>
            <w:r>
              <w:rPr>
                <w:rFonts w:ascii="Candara" w:hAnsi="Candara"/>
                <w:b/>
                <w:sz w:val="15"/>
              </w:rPr>
              <w:t>PRESIDENCIA</w:t>
            </w:r>
          </w:p>
        </w:tc>
      </w:tr>
      <w:tr>
        <w:trPr>
          <w:trHeight w:val="526" w:hRule="atLeast"/>
        </w:trPr>
        <w:tc>
          <w:tcPr>
            <w:tcW w:w="212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2"/>
              </w:rPr>
            </w:pPr>
          </w:p>
          <w:p>
            <w:pPr>
              <w:pStyle w:val="TableParagraph"/>
              <w:spacing w:before="1"/>
              <w:ind w:left="31"/>
              <w:rPr>
                <w:rFonts w:ascii="Candara"/>
                <w:b/>
                <w:sz w:val="15"/>
              </w:rPr>
            </w:pPr>
            <w:r>
              <w:rPr>
                <w:rFonts w:ascii="Candara"/>
                <w:b/>
                <w:sz w:val="15"/>
              </w:rPr>
              <w:t>Nombre</w:t>
            </w:r>
            <w:r>
              <w:rPr>
                <w:rFonts w:ascii="Candara"/>
                <w:b/>
                <w:spacing w:val="4"/>
                <w:sz w:val="15"/>
              </w:rPr>
              <w:t> </w:t>
            </w:r>
            <w:r>
              <w:rPr>
                <w:rFonts w:ascii="Candara"/>
                <w:b/>
                <w:sz w:val="15"/>
              </w:rPr>
              <w:t>del</w:t>
            </w:r>
            <w:r>
              <w:rPr>
                <w:rFonts w:ascii="Candara"/>
                <w:b/>
                <w:spacing w:val="6"/>
                <w:sz w:val="15"/>
              </w:rPr>
              <w:t> </w:t>
            </w:r>
            <w:r>
              <w:rPr>
                <w:rFonts w:ascii="Candara"/>
                <w:b/>
                <w:sz w:val="15"/>
              </w:rPr>
              <w:t>Indicador</w:t>
            </w:r>
          </w:p>
        </w:tc>
        <w:tc>
          <w:tcPr>
            <w:tcW w:w="6567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61" w:lineRule="auto" w:before="75"/>
              <w:ind w:left="30"/>
              <w:rPr>
                <w:rFonts w:ascii="Candara" w:hAnsi="Candara"/>
                <w:sz w:val="15"/>
              </w:rPr>
            </w:pPr>
            <w:r>
              <w:rPr>
                <w:rFonts w:ascii="Candara" w:hAnsi="Candara"/>
                <w:w w:val="105"/>
                <w:sz w:val="15"/>
              </w:rPr>
              <w:t>INFORME</w:t>
            </w:r>
            <w:r>
              <w:rPr>
                <w:rFonts w:ascii="Candara" w:hAnsi="Candara"/>
                <w:spacing w:val="4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CONSOLIDADO</w:t>
            </w:r>
            <w:r>
              <w:rPr>
                <w:rFonts w:ascii="Candara" w:hAnsi="Candara"/>
                <w:spacing w:val="4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DE</w:t>
            </w:r>
            <w:r>
              <w:rPr>
                <w:rFonts w:ascii="Candara" w:hAnsi="Candara"/>
                <w:spacing w:val="3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EXPEDIENTES</w:t>
            </w:r>
            <w:r>
              <w:rPr>
                <w:rFonts w:ascii="Candara" w:hAnsi="Candara"/>
                <w:spacing w:val="6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GESTIONADOS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O</w:t>
            </w:r>
            <w:r>
              <w:rPr>
                <w:rFonts w:ascii="Candara" w:hAnsi="Candara"/>
                <w:spacing w:val="8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TRAMITADOS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DIRIGIDOS</w:t>
            </w:r>
            <w:r>
              <w:rPr>
                <w:rFonts w:ascii="Candara" w:hAnsi="Candara"/>
                <w:spacing w:val="6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AL</w:t>
            </w:r>
            <w:r>
              <w:rPr>
                <w:rFonts w:ascii="Candara" w:hAnsi="Candara"/>
                <w:spacing w:val="2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SEÑOR</w:t>
            </w:r>
            <w:r>
              <w:rPr>
                <w:rFonts w:ascii="Candara" w:hAnsi="Candara"/>
                <w:spacing w:val="-3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PRESIDENTE</w:t>
            </w:r>
            <w:r>
              <w:rPr>
                <w:rFonts w:ascii="Candara" w:hAnsi="Candara"/>
                <w:spacing w:val="-2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DE</w:t>
            </w:r>
            <w:r>
              <w:rPr>
                <w:rFonts w:ascii="Candara" w:hAnsi="Candara"/>
                <w:spacing w:val="-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LA</w:t>
            </w:r>
            <w:r>
              <w:rPr>
                <w:rFonts w:ascii="Candara" w:hAnsi="Candara"/>
                <w:spacing w:val="-4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REPÚBLICA</w:t>
            </w:r>
            <w:r>
              <w:rPr>
                <w:rFonts w:ascii="Candara" w:hAnsi="Candara"/>
                <w:spacing w:val="-3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Y</w:t>
            </w:r>
            <w:r>
              <w:rPr>
                <w:rFonts w:ascii="Candara" w:hAnsi="Candara"/>
                <w:spacing w:val="-5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A</w:t>
            </w:r>
            <w:r>
              <w:rPr>
                <w:rFonts w:ascii="Candara" w:hAnsi="Candara"/>
                <w:spacing w:val="-4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LA</w:t>
            </w:r>
            <w:r>
              <w:rPr>
                <w:rFonts w:ascii="Candara" w:hAnsi="Candara"/>
                <w:spacing w:val="-3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SECRETARÍA</w:t>
            </w:r>
            <w:r>
              <w:rPr>
                <w:rFonts w:ascii="Candara" w:hAnsi="Candara"/>
                <w:spacing w:val="-3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PRIVADA</w:t>
            </w:r>
            <w:r>
              <w:rPr>
                <w:rFonts w:ascii="Candara" w:hAnsi="Candara"/>
                <w:spacing w:val="-4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DE</w:t>
            </w:r>
            <w:r>
              <w:rPr>
                <w:rFonts w:ascii="Candara" w:hAnsi="Candara"/>
                <w:spacing w:val="-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LA</w:t>
            </w:r>
            <w:r>
              <w:rPr>
                <w:rFonts w:ascii="Candara" w:hAnsi="Candara"/>
                <w:spacing w:val="-3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PRESIDENCIA.</w:t>
            </w:r>
          </w:p>
        </w:tc>
      </w:tr>
      <w:tr>
        <w:trPr>
          <w:trHeight w:val="248" w:hRule="atLeast"/>
        </w:trPr>
        <w:tc>
          <w:tcPr>
            <w:tcW w:w="21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6"/>
              <w:ind w:left="31"/>
              <w:rPr>
                <w:rFonts w:ascii="Candara" w:hAnsi="Candara"/>
                <w:sz w:val="15"/>
              </w:rPr>
            </w:pPr>
            <w:r>
              <w:rPr>
                <w:rFonts w:ascii="Candara" w:hAnsi="Candara"/>
                <w:spacing w:val="-1"/>
                <w:w w:val="105"/>
                <w:sz w:val="15"/>
              </w:rPr>
              <w:t>Categoría</w:t>
            </w:r>
            <w:r>
              <w:rPr>
                <w:rFonts w:ascii="Candara" w:hAnsi="Candara"/>
                <w:spacing w:val="-6"/>
                <w:w w:val="105"/>
                <w:sz w:val="15"/>
              </w:rPr>
              <w:t> </w:t>
            </w:r>
            <w:r>
              <w:rPr>
                <w:rFonts w:ascii="Candara" w:hAnsi="Candara"/>
                <w:spacing w:val="-1"/>
                <w:w w:val="105"/>
                <w:sz w:val="15"/>
              </w:rPr>
              <w:t>del</w:t>
            </w:r>
            <w:r>
              <w:rPr>
                <w:rFonts w:ascii="Candara" w:hAnsi="Candara"/>
                <w:spacing w:val="-5"/>
                <w:w w:val="105"/>
                <w:sz w:val="15"/>
              </w:rPr>
              <w:t> </w:t>
            </w:r>
            <w:r>
              <w:rPr>
                <w:rFonts w:ascii="Candara" w:hAnsi="Candara"/>
                <w:spacing w:val="-1"/>
                <w:w w:val="105"/>
                <w:sz w:val="15"/>
              </w:rPr>
              <w:t>Indicador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6"/>
              <w:ind w:left="1158" w:right="1141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spacing w:val="-1"/>
                <w:w w:val="105"/>
                <w:sz w:val="15"/>
              </w:rPr>
              <w:t>DE</w:t>
            </w:r>
            <w:r>
              <w:rPr>
                <w:rFonts w:ascii="Candara"/>
                <w:spacing w:val="-7"/>
                <w:w w:val="105"/>
                <w:sz w:val="15"/>
              </w:rPr>
              <w:t> </w:t>
            </w:r>
            <w:r>
              <w:rPr>
                <w:rFonts w:ascii="Candara"/>
                <w:spacing w:val="-1"/>
                <w:w w:val="105"/>
                <w:sz w:val="15"/>
              </w:rPr>
              <w:t>PRODUCTO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21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1" w:lineRule="auto" w:before="55"/>
              <w:ind w:left="31" w:right="137"/>
              <w:rPr>
                <w:rFonts w:ascii="Candara" w:hAnsi="Candara"/>
                <w:sz w:val="15"/>
              </w:rPr>
            </w:pPr>
            <w:r>
              <w:rPr>
                <w:rFonts w:ascii="Candara" w:hAnsi="Candara"/>
                <w:spacing w:val="-1"/>
                <w:w w:val="105"/>
                <w:sz w:val="15"/>
              </w:rPr>
              <w:t>Meta</w:t>
            </w:r>
            <w:r>
              <w:rPr>
                <w:rFonts w:ascii="Candara" w:hAnsi="Candara"/>
                <w:spacing w:val="-4"/>
                <w:w w:val="105"/>
                <w:sz w:val="15"/>
              </w:rPr>
              <w:t> </w:t>
            </w:r>
            <w:r>
              <w:rPr>
                <w:rFonts w:ascii="Candara" w:hAnsi="Candara"/>
                <w:spacing w:val="-1"/>
                <w:w w:val="105"/>
                <w:sz w:val="15"/>
              </w:rPr>
              <w:t>de</w:t>
            </w:r>
            <w:r>
              <w:rPr>
                <w:rFonts w:ascii="Candara" w:hAnsi="Candara"/>
                <w:spacing w:val="-8"/>
                <w:w w:val="105"/>
                <w:sz w:val="15"/>
              </w:rPr>
              <w:t> </w:t>
            </w:r>
            <w:r>
              <w:rPr>
                <w:rFonts w:ascii="Candara" w:hAnsi="Candara"/>
                <w:spacing w:val="-1"/>
                <w:w w:val="105"/>
                <w:sz w:val="15"/>
              </w:rPr>
              <w:t>la</w:t>
            </w:r>
            <w:r>
              <w:rPr>
                <w:rFonts w:ascii="Candara" w:hAnsi="Candara"/>
                <w:spacing w:val="-4"/>
                <w:w w:val="105"/>
                <w:sz w:val="15"/>
              </w:rPr>
              <w:t> </w:t>
            </w:r>
            <w:r>
              <w:rPr>
                <w:rFonts w:ascii="Candara" w:hAnsi="Candara"/>
                <w:spacing w:val="-1"/>
                <w:w w:val="105"/>
                <w:sz w:val="15"/>
              </w:rPr>
              <w:t>Política</w:t>
            </w:r>
            <w:r>
              <w:rPr>
                <w:rFonts w:ascii="Candara" w:hAnsi="Candara"/>
                <w:spacing w:val="-4"/>
                <w:w w:val="105"/>
                <w:sz w:val="15"/>
              </w:rPr>
              <w:t> </w:t>
            </w:r>
            <w:r>
              <w:rPr>
                <w:rFonts w:ascii="Candara" w:hAnsi="Candara"/>
                <w:spacing w:val="-1"/>
                <w:w w:val="105"/>
                <w:sz w:val="15"/>
              </w:rPr>
              <w:t>General</w:t>
            </w:r>
            <w:r>
              <w:rPr>
                <w:rFonts w:ascii="Candara" w:hAnsi="Candara"/>
                <w:spacing w:val="-3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de</w:t>
            </w:r>
            <w:r>
              <w:rPr>
                <w:rFonts w:ascii="Candara" w:hAnsi="Candara"/>
                <w:spacing w:val="-3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Gobierno</w:t>
            </w:r>
            <w:r>
              <w:rPr>
                <w:rFonts w:ascii="Candara" w:hAnsi="Candara"/>
                <w:spacing w:val="-6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asociada</w:t>
            </w:r>
          </w:p>
        </w:tc>
        <w:tc>
          <w:tcPr>
            <w:tcW w:w="6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73" w:lineRule="auto" w:before="68"/>
              <w:ind w:left="24"/>
              <w:rPr>
                <w:rFonts w:ascii="Candara" w:hAnsi="Candara"/>
                <w:sz w:val="13"/>
              </w:rPr>
            </w:pPr>
            <w:r>
              <w:rPr>
                <w:rFonts w:ascii="Candara" w:hAnsi="Candara"/>
                <w:w w:val="105"/>
                <w:sz w:val="13"/>
              </w:rPr>
              <w:t>PARA</w:t>
            </w:r>
            <w:r>
              <w:rPr>
                <w:rFonts w:ascii="Candara" w:hAnsi="Candara"/>
                <w:spacing w:val="1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EL</w:t>
            </w:r>
            <w:r>
              <w:rPr>
                <w:rFonts w:ascii="Candara" w:hAnsi="Candara"/>
                <w:spacing w:val="1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AÑO</w:t>
            </w:r>
            <w:r>
              <w:rPr>
                <w:rFonts w:ascii="Candara" w:hAnsi="Candara"/>
                <w:spacing w:val="1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2023</w:t>
            </w:r>
            <w:r>
              <w:rPr>
                <w:rFonts w:ascii="Candara" w:hAnsi="Candara"/>
                <w:spacing w:val="1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SE</w:t>
            </w:r>
            <w:r>
              <w:rPr>
                <w:rFonts w:ascii="Candara" w:hAnsi="Candara"/>
                <w:spacing w:val="1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TENDRAN</w:t>
            </w:r>
            <w:r>
              <w:rPr>
                <w:rFonts w:ascii="Candara" w:hAnsi="Candara"/>
                <w:spacing w:val="1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MEJORES</w:t>
            </w:r>
            <w:r>
              <w:rPr>
                <w:rFonts w:ascii="Candara" w:hAnsi="Candara"/>
                <w:spacing w:val="1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INSTALACIONES</w:t>
            </w:r>
            <w:r>
              <w:rPr>
                <w:rFonts w:ascii="Candara" w:hAnsi="Candara"/>
                <w:spacing w:val="1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Y</w:t>
            </w:r>
            <w:r>
              <w:rPr>
                <w:rFonts w:ascii="Candara" w:hAnsi="Candara"/>
                <w:spacing w:val="1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UN MEJOR</w:t>
            </w:r>
            <w:r>
              <w:rPr>
                <w:rFonts w:ascii="Candara" w:hAnsi="Candara"/>
                <w:spacing w:val="1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CONTROL EN</w:t>
            </w:r>
            <w:r>
              <w:rPr>
                <w:rFonts w:ascii="Candara" w:hAnsi="Candara"/>
                <w:spacing w:val="1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EL REGISTRO</w:t>
            </w:r>
            <w:r>
              <w:rPr>
                <w:rFonts w:ascii="Candara" w:hAnsi="Candara"/>
                <w:spacing w:val="1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DE LA</w:t>
            </w:r>
            <w:r>
              <w:rPr>
                <w:rFonts w:ascii="Candara" w:hAnsi="Candara"/>
                <w:spacing w:val="-27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CORRESPONDENCIA.</w:t>
            </w:r>
          </w:p>
        </w:tc>
      </w:tr>
      <w:tr>
        <w:trPr>
          <w:trHeight w:val="939" w:hRule="atLeast"/>
        </w:trPr>
        <w:tc>
          <w:tcPr>
            <w:tcW w:w="21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rPr>
                <w:rFonts w:ascii="Arial Black"/>
                <w:sz w:val="19"/>
              </w:rPr>
            </w:pPr>
          </w:p>
          <w:p>
            <w:pPr>
              <w:pStyle w:val="TableParagraph"/>
              <w:spacing w:line="261" w:lineRule="auto"/>
              <w:ind w:left="31" w:right="-15"/>
              <w:rPr>
                <w:rFonts w:ascii="Candara" w:hAnsi="Candara"/>
                <w:sz w:val="15"/>
              </w:rPr>
            </w:pPr>
            <w:r>
              <w:rPr>
                <w:rFonts w:ascii="Candara" w:hAnsi="Candara"/>
                <w:sz w:val="15"/>
              </w:rPr>
              <w:t>Meta</w:t>
            </w:r>
            <w:r>
              <w:rPr>
                <w:rFonts w:ascii="Candara" w:hAnsi="Candara"/>
                <w:spacing w:val="1"/>
                <w:sz w:val="15"/>
              </w:rPr>
              <w:t> </w:t>
            </w:r>
            <w:r>
              <w:rPr>
                <w:rFonts w:ascii="Candara" w:hAnsi="Candara"/>
                <w:sz w:val="15"/>
              </w:rPr>
              <w:t>Estratégica</w:t>
            </w:r>
            <w:r>
              <w:rPr>
                <w:rFonts w:ascii="Candara" w:hAnsi="Candara"/>
                <w:spacing w:val="1"/>
                <w:sz w:val="15"/>
              </w:rPr>
              <w:t> </w:t>
            </w:r>
            <w:r>
              <w:rPr>
                <w:rFonts w:ascii="Candara" w:hAnsi="Candara"/>
                <w:sz w:val="15"/>
              </w:rPr>
              <w:t>de Desarrollo -</w:t>
            </w:r>
            <w:r>
              <w:rPr>
                <w:rFonts w:ascii="Candara" w:hAnsi="Candara"/>
                <w:spacing w:val="-30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MED-</w:t>
            </w:r>
          </w:p>
        </w:tc>
        <w:tc>
          <w:tcPr>
            <w:tcW w:w="6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line="273" w:lineRule="auto" w:before="103"/>
              <w:ind w:left="24" w:right="604"/>
              <w:rPr>
                <w:rFonts w:ascii="Candara" w:hAnsi="Candara"/>
                <w:sz w:val="13"/>
              </w:rPr>
            </w:pPr>
            <w:r>
              <w:rPr>
                <w:rFonts w:ascii="Candara" w:hAnsi="Candara"/>
                <w:w w:val="105"/>
                <w:sz w:val="13"/>
              </w:rPr>
              <w:t>MED</w:t>
            </w:r>
            <w:r>
              <w:rPr>
                <w:rFonts w:ascii="Candara" w:hAnsi="Candara"/>
                <w:spacing w:val="6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11- </w:t>
            </w:r>
            <w:r>
              <w:rPr>
                <w:rFonts w:ascii="Candara" w:hAnsi="Candara"/>
                <w:spacing w:val="2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REDUCIR</w:t>
            </w:r>
            <w:r>
              <w:rPr>
                <w:rFonts w:ascii="Candara" w:hAnsi="Candara"/>
                <w:spacing w:val="5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SUSTANCIALMENTE</w:t>
            </w:r>
            <w:r>
              <w:rPr>
                <w:rFonts w:ascii="Candara" w:hAnsi="Candara"/>
                <w:spacing w:val="3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LA</w:t>
            </w:r>
            <w:r>
              <w:rPr>
                <w:rFonts w:ascii="Candara" w:hAnsi="Candara"/>
                <w:spacing w:val="3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CORRUPCIÓN</w:t>
            </w:r>
            <w:r>
              <w:rPr>
                <w:rFonts w:ascii="Candara" w:hAnsi="Candara"/>
                <w:spacing w:val="2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Y</w:t>
            </w:r>
            <w:r>
              <w:rPr>
                <w:rFonts w:ascii="Candara" w:hAnsi="Candara"/>
                <w:spacing w:val="5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EL</w:t>
            </w:r>
            <w:r>
              <w:rPr>
                <w:rFonts w:ascii="Candara" w:hAnsi="Candara"/>
                <w:spacing w:val="1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SOBRONO</w:t>
            </w:r>
            <w:r>
              <w:rPr>
                <w:rFonts w:ascii="Candara" w:hAnsi="Candara"/>
                <w:spacing w:val="5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EN</w:t>
            </w:r>
            <w:r>
              <w:rPr>
                <w:rFonts w:ascii="Candara" w:hAnsi="Candara"/>
                <w:spacing w:val="3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TODAS</w:t>
            </w:r>
            <w:r>
              <w:rPr>
                <w:rFonts w:ascii="Candara" w:hAnsi="Candara"/>
                <w:spacing w:val="4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SUS</w:t>
            </w:r>
            <w:r>
              <w:rPr>
                <w:rFonts w:ascii="Candara" w:hAnsi="Candara"/>
                <w:spacing w:val="4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FORMAS.</w:t>
            </w:r>
            <w:r>
              <w:rPr>
                <w:rFonts w:ascii="Candara" w:hAnsi="Candara"/>
                <w:spacing w:val="1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MED</w:t>
            </w:r>
            <w:r>
              <w:rPr>
                <w:rFonts w:ascii="Candara" w:hAnsi="Candara"/>
                <w:spacing w:val="4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12- CREAR</w:t>
            </w:r>
            <w:r>
              <w:rPr>
                <w:rFonts w:ascii="Candara" w:hAnsi="Candara"/>
                <w:spacing w:val="2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INSTITUCIONES</w:t>
            </w:r>
            <w:r>
              <w:rPr>
                <w:rFonts w:ascii="Candara" w:hAnsi="Candara"/>
                <w:spacing w:val="4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EFICACES, RESPONSABLES</w:t>
            </w:r>
            <w:r>
              <w:rPr>
                <w:rFonts w:ascii="Candara" w:hAnsi="Candara"/>
                <w:spacing w:val="3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Y</w:t>
            </w:r>
            <w:r>
              <w:rPr>
                <w:rFonts w:ascii="Candara" w:hAnsi="Candara"/>
                <w:spacing w:val="4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TRANSPARENTES</w:t>
            </w:r>
            <w:r>
              <w:rPr>
                <w:rFonts w:ascii="Candara" w:hAnsi="Candara"/>
                <w:spacing w:val="3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A</w:t>
            </w:r>
            <w:r>
              <w:rPr>
                <w:rFonts w:ascii="Candara" w:hAnsi="Candara"/>
                <w:spacing w:val="2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TODOS</w:t>
            </w:r>
            <w:r>
              <w:rPr>
                <w:rFonts w:ascii="Candara" w:hAnsi="Candara"/>
                <w:spacing w:val="3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LOS</w:t>
            </w:r>
            <w:r>
              <w:rPr>
                <w:rFonts w:ascii="Candara" w:hAnsi="Candara"/>
                <w:spacing w:val="2"/>
                <w:w w:val="105"/>
                <w:sz w:val="13"/>
              </w:rPr>
              <w:t> </w:t>
            </w:r>
            <w:r>
              <w:rPr>
                <w:rFonts w:ascii="Candara" w:hAnsi="Candara"/>
                <w:w w:val="105"/>
                <w:sz w:val="13"/>
              </w:rPr>
              <w:t>NIVELES</w:t>
            </w:r>
          </w:p>
        </w:tc>
      </w:tr>
      <w:tr>
        <w:trPr>
          <w:trHeight w:val="236" w:hRule="atLeast"/>
        </w:trPr>
        <w:tc>
          <w:tcPr>
            <w:tcW w:w="8689" w:type="dxa"/>
            <w:gridSpan w:val="4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611" w:hRule="atLeast"/>
        </w:trPr>
        <w:tc>
          <w:tcPr>
            <w:tcW w:w="212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5"/>
              </w:rPr>
            </w:pPr>
          </w:p>
          <w:p>
            <w:pPr>
              <w:pStyle w:val="TableParagraph"/>
              <w:ind w:left="31"/>
              <w:rPr>
                <w:rFonts w:ascii="Candara" w:hAnsi="Candara"/>
                <w:b/>
                <w:sz w:val="15"/>
              </w:rPr>
            </w:pPr>
            <w:r>
              <w:rPr>
                <w:rFonts w:ascii="Candara" w:hAnsi="Candara"/>
                <w:b/>
                <w:sz w:val="15"/>
              </w:rPr>
              <w:t>Descripción</w:t>
            </w:r>
            <w:r>
              <w:rPr>
                <w:rFonts w:ascii="Candara" w:hAnsi="Candara"/>
                <w:b/>
                <w:spacing w:val="6"/>
                <w:sz w:val="15"/>
              </w:rPr>
              <w:t> </w:t>
            </w:r>
            <w:r>
              <w:rPr>
                <w:rFonts w:ascii="Candara" w:hAnsi="Candara"/>
                <w:b/>
                <w:sz w:val="15"/>
              </w:rPr>
              <w:t>del</w:t>
            </w:r>
            <w:r>
              <w:rPr>
                <w:rFonts w:ascii="Candara" w:hAnsi="Candara"/>
                <w:b/>
                <w:spacing w:val="6"/>
                <w:sz w:val="15"/>
              </w:rPr>
              <w:t> </w:t>
            </w:r>
            <w:r>
              <w:rPr>
                <w:rFonts w:ascii="Candara" w:hAnsi="Candara"/>
                <w:b/>
                <w:sz w:val="15"/>
              </w:rPr>
              <w:t>Indicador</w:t>
            </w:r>
          </w:p>
        </w:tc>
        <w:tc>
          <w:tcPr>
            <w:tcW w:w="6567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00" w:lineRule="atLeast"/>
              <w:ind w:left="30" w:right="9"/>
              <w:jc w:val="both"/>
              <w:rPr>
                <w:rFonts w:ascii="Candara" w:hAnsi="Candara"/>
                <w:sz w:val="15"/>
              </w:rPr>
            </w:pPr>
            <w:r>
              <w:rPr>
                <w:rFonts w:ascii="Candara" w:hAnsi="Candara"/>
                <w:w w:val="105"/>
                <w:sz w:val="15"/>
              </w:rPr>
              <w:t>RECIBIR,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INGRESAR,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ANALIZAR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Y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CONTROLAR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EL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CUMPLIMIENTO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DE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ESPECIFICACIONES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sz w:val="15"/>
              </w:rPr>
              <w:t>MÍNIMAS EN CADA EXPEDIENTE</w:t>
            </w:r>
            <w:r>
              <w:rPr>
                <w:rFonts w:ascii="Candara" w:hAnsi="Candara"/>
                <w:spacing w:val="1"/>
                <w:sz w:val="15"/>
              </w:rPr>
              <w:t> </w:t>
            </w:r>
            <w:r>
              <w:rPr>
                <w:rFonts w:ascii="Candara" w:hAnsi="Candara"/>
                <w:sz w:val="15"/>
              </w:rPr>
              <w:t>RECIBIDO DIRIGIDO</w:t>
            </w:r>
            <w:r>
              <w:rPr>
                <w:rFonts w:ascii="Candara" w:hAnsi="Candara"/>
                <w:spacing w:val="1"/>
                <w:sz w:val="15"/>
              </w:rPr>
              <w:t> </w:t>
            </w:r>
            <w:r>
              <w:rPr>
                <w:rFonts w:ascii="Candara" w:hAnsi="Candara"/>
                <w:sz w:val="15"/>
              </w:rPr>
              <w:t>AL SEÑOR</w:t>
            </w:r>
            <w:r>
              <w:rPr>
                <w:rFonts w:ascii="Candara" w:hAnsi="Candara"/>
                <w:spacing w:val="1"/>
                <w:sz w:val="15"/>
              </w:rPr>
              <w:t> </w:t>
            </w:r>
            <w:r>
              <w:rPr>
                <w:rFonts w:ascii="Candara" w:hAnsi="Candara"/>
                <w:sz w:val="15"/>
              </w:rPr>
              <w:t>PRESIDENTE</w:t>
            </w:r>
            <w:r>
              <w:rPr>
                <w:rFonts w:ascii="Candara" w:hAnsi="Candara"/>
                <w:spacing w:val="32"/>
                <w:sz w:val="15"/>
              </w:rPr>
              <w:t> </w:t>
            </w:r>
            <w:r>
              <w:rPr>
                <w:rFonts w:ascii="Candara" w:hAnsi="Candara"/>
                <w:sz w:val="15"/>
              </w:rPr>
              <w:t>DE</w:t>
            </w:r>
            <w:r>
              <w:rPr>
                <w:rFonts w:ascii="Candara" w:hAnsi="Candara"/>
                <w:spacing w:val="33"/>
                <w:sz w:val="15"/>
              </w:rPr>
              <w:t> </w:t>
            </w:r>
            <w:r>
              <w:rPr>
                <w:rFonts w:ascii="Candara" w:hAnsi="Candara"/>
                <w:sz w:val="15"/>
              </w:rPr>
              <w:t>LA REPÚBLICA</w:t>
            </w:r>
            <w:r>
              <w:rPr>
                <w:rFonts w:ascii="Candara" w:hAnsi="Candara"/>
                <w:spacing w:val="32"/>
                <w:sz w:val="15"/>
              </w:rPr>
              <w:t> </w:t>
            </w:r>
            <w:r>
              <w:rPr>
                <w:rFonts w:ascii="Candara" w:hAnsi="Candara"/>
                <w:sz w:val="15"/>
              </w:rPr>
              <w:t>Y A</w:t>
            </w:r>
            <w:r>
              <w:rPr>
                <w:rFonts w:ascii="Candara" w:hAnsi="Candara"/>
                <w:spacing w:val="1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LA</w:t>
            </w:r>
            <w:r>
              <w:rPr>
                <w:rFonts w:ascii="Candara" w:hAnsi="Candara"/>
                <w:spacing w:val="-2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SECRETARÍA</w:t>
            </w:r>
            <w:r>
              <w:rPr>
                <w:rFonts w:ascii="Candara" w:hAnsi="Candara"/>
                <w:spacing w:val="-2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PRIVADA</w:t>
            </w:r>
            <w:r>
              <w:rPr>
                <w:rFonts w:ascii="Candara" w:hAnsi="Candara"/>
                <w:spacing w:val="-2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DE</w:t>
            </w:r>
            <w:r>
              <w:rPr>
                <w:rFonts w:ascii="Candara" w:hAnsi="Candara"/>
                <w:spacing w:val="-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LA</w:t>
            </w:r>
            <w:r>
              <w:rPr>
                <w:rFonts w:ascii="Candara" w:hAnsi="Candara"/>
                <w:spacing w:val="-2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PRESIDENCIA.</w:t>
            </w:r>
          </w:p>
        </w:tc>
      </w:tr>
      <w:tr>
        <w:trPr>
          <w:trHeight w:val="636" w:hRule="atLeast"/>
        </w:trPr>
        <w:tc>
          <w:tcPr>
            <w:tcW w:w="21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rFonts w:ascii="Arial Black"/>
                <w:sz w:val="16"/>
              </w:rPr>
            </w:pPr>
          </w:p>
          <w:p>
            <w:pPr>
              <w:pStyle w:val="TableParagraph"/>
              <w:ind w:left="31"/>
              <w:rPr>
                <w:rFonts w:ascii="Candara" w:hAnsi="Candara"/>
                <w:sz w:val="15"/>
              </w:rPr>
            </w:pPr>
            <w:r>
              <w:rPr>
                <w:rFonts w:ascii="Candara" w:hAnsi="Candara"/>
                <w:w w:val="105"/>
                <w:sz w:val="15"/>
              </w:rPr>
              <w:t>Interpretación</w:t>
            </w:r>
          </w:p>
        </w:tc>
        <w:tc>
          <w:tcPr>
            <w:tcW w:w="6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00" w:lineRule="exact" w:before="12"/>
              <w:ind w:left="30" w:right="9"/>
              <w:jc w:val="both"/>
              <w:rPr>
                <w:rFonts w:ascii="Candara" w:hAnsi="Candara"/>
                <w:sz w:val="15"/>
              </w:rPr>
            </w:pPr>
            <w:r>
              <w:rPr>
                <w:rFonts w:ascii="Candara" w:hAnsi="Candara"/>
                <w:w w:val="105"/>
                <w:sz w:val="15"/>
              </w:rPr>
              <w:t>ESTABLECER CANTIDAD Y TIPO DE PLANTEAMIENTOS QUE SON DIRIGIDOS AL PRESIDENTE DE LA</w:t>
            </w:r>
            <w:r>
              <w:rPr>
                <w:rFonts w:ascii="Candara" w:hAnsi="Candara"/>
                <w:spacing w:val="-32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REPÚBLICA Y A LA SECRETARÍA PRIVADA DE LA PRESIDENCIA, PARA QUE SEGÚN ANÁLISIS SE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TRASLADE</w:t>
            </w:r>
            <w:r>
              <w:rPr>
                <w:rFonts w:ascii="Candara" w:hAnsi="Candara"/>
                <w:spacing w:val="-2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A</w:t>
            </w:r>
            <w:r>
              <w:rPr>
                <w:rFonts w:ascii="Candara" w:hAnsi="Candara"/>
                <w:spacing w:val="-3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LA</w:t>
            </w:r>
            <w:r>
              <w:rPr>
                <w:rFonts w:ascii="Candara" w:hAnsi="Candara"/>
                <w:spacing w:val="-4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INSTITUCIÓN</w:t>
            </w:r>
            <w:r>
              <w:rPr>
                <w:rFonts w:ascii="Candara" w:hAnsi="Candara"/>
                <w:spacing w:val="-5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QUE</w:t>
            </w:r>
            <w:r>
              <w:rPr>
                <w:rFonts w:ascii="Candara" w:hAnsi="Candara"/>
                <w:spacing w:val="-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CORRESPONDA,</w:t>
            </w:r>
            <w:r>
              <w:rPr>
                <w:rFonts w:ascii="Candara" w:hAnsi="Candara"/>
                <w:spacing w:val="-5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SEGÚN</w:t>
            </w:r>
            <w:r>
              <w:rPr>
                <w:rFonts w:ascii="Candara" w:hAnsi="Candara"/>
                <w:spacing w:val="-5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SU</w:t>
            </w:r>
            <w:r>
              <w:rPr>
                <w:rFonts w:ascii="Candara" w:hAnsi="Candara"/>
                <w:spacing w:val="-6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NATURALEZA.</w:t>
            </w:r>
          </w:p>
        </w:tc>
      </w:tr>
      <w:tr>
        <w:trPr>
          <w:trHeight w:val="675" w:hRule="atLeast"/>
        </w:trPr>
        <w:tc>
          <w:tcPr>
            <w:tcW w:w="212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left="31"/>
              <w:rPr>
                <w:rFonts w:ascii="Candara" w:hAnsi="Candara"/>
                <w:sz w:val="15"/>
              </w:rPr>
            </w:pPr>
            <w:r>
              <w:rPr>
                <w:rFonts w:ascii="Candara" w:hAnsi="Candara"/>
                <w:w w:val="105"/>
                <w:sz w:val="15"/>
              </w:rPr>
              <w:t>Fórmula</w:t>
            </w:r>
            <w:r>
              <w:rPr>
                <w:rFonts w:ascii="Candara" w:hAnsi="Candara"/>
                <w:spacing w:val="-4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de</w:t>
            </w:r>
            <w:r>
              <w:rPr>
                <w:rFonts w:ascii="Candara" w:hAnsi="Candara"/>
                <w:spacing w:val="-8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Cálculo</w:t>
            </w:r>
          </w:p>
        </w:tc>
        <w:tc>
          <w:tcPr>
            <w:tcW w:w="6567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00" w:lineRule="exact" w:before="55"/>
              <w:ind w:left="30" w:right="15"/>
              <w:jc w:val="both"/>
              <w:rPr>
                <w:rFonts w:ascii="Candara" w:hAnsi="Candara"/>
                <w:sz w:val="15"/>
              </w:rPr>
            </w:pPr>
            <w:r>
              <w:rPr>
                <w:rFonts w:ascii="Candara" w:hAnsi="Candara"/>
                <w:w w:val="105"/>
                <w:sz w:val="15"/>
              </w:rPr>
              <w:t>DIRECCIÓN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Y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COORDINACIÓN*FLUJO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DE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AJUSTE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PORCENTUAL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/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EXPEDIENTES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DE</w:t>
            </w:r>
            <w:r>
              <w:rPr>
                <w:rFonts w:ascii="Candara" w:hAnsi="Candara"/>
                <w:spacing w:val="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PLANTEAMIENTOS</w:t>
            </w:r>
            <w:r>
              <w:rPr>
                <w:rFonts w:ascii="Candara" w:hAnsi="Candara"/>
                <w:spacing w:val="-4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DIRIGIDOS</w:t>
            </w:r>
            <w:r>
              <w:rPr>
                <w:rFonts w:ascii="Candara" w:hAnsi="Candara"/>
                <w:spacing w:val="-3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AL</w:t>
            </w:r>
            <w:r>
              <w:rPr>
                <w:rFonts w:ascii="Candara" w:hAnsi="Candara"/>
                <w:spacing w:val="-2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PRESIDENTE DE</w:t>
            </w:r>
            <w:r>
              <w:rPr>
                <w:rFonts w:ascii="Candara" w:hAnsi="Candara"/>
                <w:spacing w:val="-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LA</w:t>
            </w:r>
            <w:r>
              <w:rPr>
                <w:rFonts w:ascii="Candara" w:hAnsi="Candara"/>
                <w:spacing w:val="-2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REPÚBLICA</w:t>
            </w:r>
            <w:r>
              <w:rPr>
                <w:rFonts w:ascii="Candara" w:hAnsi="Candara"/>
                <w:spacing w:val="-2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Y</w:t>
            </w:r>
            <w:r>
              <w:rPr>
                <w:rFonts w:ascii="Candara" w:hAnsi="Candara"/>
                <w:spacing w:val="-5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A</w:t>
            </w:r>
            <w:r>
              <w:rPr>
                <w:rFonts w:ascii="Candara" w:hAnsi="Candara"/>
                <w:spacing w:val="-2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LA</w:t>
            </w:r>
            <w:r>
              <w:rPr>
                <w:rFonts w:ascii="Candara" w:hAnsi="Candara"/>
                <w:spacing w:val="-7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SECRETARÍA</w:t>
            </w:r>
            <w:r>
              <w:rPr>
                <w:rFonts w:ascii="Candara" w:hAnsi="Candara"/>
                <w:spacing w:val="-2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PRIVADA</w:t>
            </w:r>
            <w:r>
              <w:rPr>
                <w:rFonts w:ascii="Candara" w:hAnsi="Candara"/>
                <w:spacing w:val="-7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DE</w:t>
            </w:r>
            <w:r>
              <w:rPr>
                <w:rFonts w:ascii="Candara" w:hAnsi="Candara"/>
                <w:spacing w:val="-32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LA</w:t>
            </w:r>
            <w:r>
              <w:rPr>
                <w:rFonts w:ascii="Candara" w:hAnsi="Candara"/>
                <w:spacing w:val="-3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PRESIDENCIA</w:t>
            </w:r>
            <w:r>
              <w:rPr>
                <w:rFonts w:ascii="Candara" w:hAnsi="Candara"/>
                <w:spacing w:val="-2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TRAMITADOS</w:t>
            </w:r>
            <w:r>
              <w:rPr>
                <w:rFonts w:ascii="Candara" w:hAnsi="Candara"/>
                <w:spacing w:val="-5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O</w:t>
            </w:r>
            <w:r>
              <w:rPr>
                <w:rFonts w:ascii="Candara" w:hAnsi="Candara"/>
                <w:spacing w:val="-1"/>
                <w:w w:val="105"/>
                <w:sz w:val="15"/>
              </w:rPr>
              <w:t> </w:t>
            </w:r>
            <w:r>
              <w:rPr>
                <w:rFonts w:ascii="Candara" w:hAnsi="Candara"/>
                <w:w w:val="105"/>
                <w:sz w:val="15"/>
              </w:rPr>
              <w:t>GESTIONADOS.</w:t>
            </w:r>
          </w:p>
        </w:tc>
      </w:tr>
    </w:tbl>
    <w:p>
      <w:pPr>
        <w:pStyle w:val="BodyText"/>
        <w:spacing w:before="8"/>
        <w:rPr>
          <w:rFonts w:ascii="Arial Black"/>
          <w:sz w:val="9"/>
        </w:rPr>
      </w:pPr>
    </w:p>
    <w:tbl>
      <w:tblPr>
        <w:tblW w:w="0" w:type="auto"/>
        <w:jc w:val="left"/>
        <w:tblInd w:w="15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2"/>
        <w:gridCol w:w="1234"/>
        <w:gridCol w:w="917"/>
        <w:gridCol w:w="1175"/>
        <w:gridCol w:w="1088"/>
      </w:tblGrid>
      <w:tr>
        <w:trPr>
          <w:trHeight w:val="249" w:hRule="atLeast"/>
        </w:trPr>
        <w:tc>
          <w:tcPr>
            <w:tcW w:w="21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37"/>
              <w:ind w:left="31"/>
              <w:rPr>
                <w:rFonts w:ascii="Candara" w:hAnsi="Candara"/>
                <w:b/>
                <w:sz w:val="15"/>
              </w:rPr>
            </w:pPr>
            <w:r>
              <w:rPr>
                <w:rFonts w:ascii="Candara" w:hAnsi="Candara"/>
                <w:b/>
                <w:sz w:val="15"/>
              </w:rPr>
              <w:t>Ámbito</w:t>
            </w:r>
            <w:r>
              <w:rPr>
                <w:rFonts w:ascii="Candara" w:hAnsi="Candara"/>
                <w:b/>
                <w:spacing w:val="8"/>
                <w:sz w:val="15"/>
              </w:rPr>
              <w:t> </w:t>
            </w:r>
            <w:r>
              <w:rPr>
                <w:rFonts w:ascii="Candara" w:hAnsi="Candara"/>
                <w:b/>
                <w:sz w:val="15"/>
              </w:rPr>
              <w:t>Geográfico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37"/>
              <w:ind w:left="308" w:right="299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Nacional</w:t>
            </w: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37"/>
              <w:ind w:left="11" w:right="1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Regional</w:t>
            </w:r>
          </w:p>
        </w:tc>
        <w:tc>
          <w:tcPr>
            <w:tcW w:w="1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37"/>
              <w:ind w:left="82" w:right="66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Departamento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37"/>
              <w:ind w:left="122" w:right="101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Municipio**</w:t>
            </w:r>
          </w:p>
        </w:tc>
      </w:tr>
      <w:tr>
        <w:trPr>
          <w:trHeight w:val="248" w:hRule="atLeast"/>
        </w:trPr>
        <w:tc>
          <w:tcPr>
            <w:tcW w:w="21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6"/>
              <w:ind w:left="22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w w:val="103"/>
                <w:sz w:val="15"/>
              </w:rPr>
              <w:t>X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8" w:hRule="atLeast"/>
        </w:trPr>
        <w:tc>
          <w:tcPr>
            <w:tcW w:w="21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36"/>
              <w:ind w:left="31"/>
              <w:rPr>
                <w:rFonts w:ascii="Candara" w:hAnsi="Candara"/>
                <w:b/>
                <w:sz w:val="15"/>
              </w:rPr>
            </w:pPr>
            <w:r>
              <w:rPr>
                <w:rFonts w:ascii="Candara" w:hAnsi="Candara"/>
                <w:b/>
                <w:sz w:val="15"/>
              </w:rPr>
              <w:t>Frecuencia</w:t>
            </w:r>
            <w:r>
              <w:rPr>
                <w:rFonts w:ascii="Candara" w:hAnsi="Candara"/>
                <w:b/>
                <w:spacing w:val="9"/>
                <w:sz w:val="15"/>
              </w:rPr>
              <w:t> </w:t>
            </w:r>
            <w:r>
              <w:rPr>
                <w:rFonts w:ascii="Candara" w:hAnsi="Candara"/>
                <w:b/>
                <w:sz w:val="15"/>
              </w:rPr>
              <w:t>de</w:t>
            </w:r>
            <w:r>
              <w:rPr>
                <w:rFonts w:ascii="Candara" w:hAnsi="Candara"/>
                <w:b/>
                <w:spacing w:val="5"/>
                <w:sz w:val="15"/>
              </w:rPr>
              <w:t> </w:t>
            </w:r>
            <w:r>
              <w:rPr>
                <w:rFonts w:ascii="Candara" w:hAnsi="Candara"/>
                <w:b/>
                <w:sz w:val="15"/>
              </w:rPr>
              <w:t>la</w:t>
            </w:r>
            <w:r>
              <w:rPr>
                <w:rFonts w:ascii="Candara" w:hAnsi="Candara"/>
                <w:b/>
                <w:spacing w:val="8"/>
                <w:sz w:val="15"/>
              </w:rPr>
              <w:t> </w:t>
            </w:r>
            <w:r>
              <w:rPr>
                <w:rFonts w:ascii="Candara" w:hAnsi="Candara"/>
                <w:b/>
                <w:sz w:val="15"/>
              </w:rPr>
              <w:t>medición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36"/>
              <w:ind w:left="308" w:right="299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Mensual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36"/>
              <w:ind w:left="11" w:right="2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sz w:val="15"/>
              </w:rPr>
              <w:t>Cuatrimestral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36"/>
              <w:ind w:left="82" w:right="65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Semestral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36"/>
              <w:ind w:left="122" w:right="98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Anual</w:t>
            </w:r>
          </w:p>
        </w:tc>
      </w:tr>
      <w:tr>
        <w:trPr>
          <w:trHeight w:val="242" w:hRule="atLeast"/>
        </w:trPr>
        <w:tc>
          <w:tcPr>
            <w:tcW w:w="212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6"/>
              <w:ind w:left="22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w w:val="103"/>
                <w:sz w:val="15"/>
              </w:rPr>
              <w:t>X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5" w:after="1"/>
        <w:rPr>
          <w:rFonts w:ascii="Arial Black"/>
          <w:sz w:val="17"/>
        </w:rPr>
      </w:pPr>
    </w:p>
    <w:tbl>
      <w:tblPr>
        <w:tblW w:w="0" w:type="auto"/>
        <w:jc w:val="left"/>
        <w:tblInd w:w="15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2"/>
        <w:gridCol w:w="1234"/>
        <w:gridCol w:w="917"/>
        <w:gridCol w:w="1175"/>
        <w:gridCol w:w="1089"/>
        <w:gridCol w:w="824"/>
      </w:tblGrid>
      <w:tr>
        <w:trPr>
          <w:trHeight w:val="216" w:hRule="atLeast"/>
        </w:trPr>
        <w:tc>
          <w:tcPr>
            <w:tcW w:w="21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line="173" w:lineRule="exact" w:before="24"/>
              <w:ind w:left="31"/>
              <w:rPr>
                <w:rFonts w:ascii="Candara"/>
                <w:b/>
                <w:sz w:val="15"/>
              </w:rPr>
            </w:pPr>
            <w:r>
              <w:rPr>
                <w:rFonts w:ascii="Candara"/>
                <w:b/>
                <w:sz w:val="15"/>
              </w:rPr>
              <w:t>Tendencia</w:t>
            </w:r>
            <w:r>
              <w:rPr>
                <w:rFonts w:ascii="Candara"/>
                <w:b/>
                <w:spacing w:val="10"/>
                <w:sz w:val="15"/>
              </w:rPr>
              <w:t> </w:t>
            </w:r>
            <w:r>
              <w:rPr>
                <w:rFonts w:ascii="Candara"/>
                <w:b/>
                <w:sz w:val="15"/>
              </w:rPr>
              <w:t>del</w:t>
            </w:r>
            <w:r>
              <w:rPr>
                <w:rFonts w:ascii="Candara"/>
                <w:b/>
                <w:spacing w:val="7"/>
                <w:sz w:val="15"/>
              </w:rPr>
              <w:t> </w:t>
            </w:r>
            <w:r>
              <w:rPr>
                <w:rFonts w:ascii="Candara"/>
                <w:b/>
                <w:sz w:val="15"/>
              </w:rPr>
              <w:t>Indicador</w:t>
            </w:r>
          </w:p>
        </w:tc>
        <w:tc>
          <w:tcPr>
            <w:tcW w:w="12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5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1"/>
              <w:ind w:left="308" w:right="299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2017</w:t>
            </w:r>
          </w:p>
        </w:tc>
        <w:tc>
          <w:tcPr>
            <w:tcW w:w="9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5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1"/>
              <w:ind w:left="315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2018</w:t>
            </w:r>
          </w:p>
        </w:tc>
        <w:tc>
          <w:tcPr>
            <w:tcW w:w="1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5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1"/>
              <w:ind w:left="419" w:right="404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2019</w:t>
            </w:r>
          </w:p>
        </w:tc>
        <w:tc>
          <w:tcPr>
            <w:tcW w:w="10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5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1"/>
              <w:ind w:left="369" w:right="350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2020</w:t>
            </w:r>
          </w:p>
        </w:tc>
        <w:tc>
          <w:tcPr>
            <w:tcW w:w="82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5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1"/>
              <w:ind w:left="280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2021</w:t>
            </w:r>
          </w:p>
        </w:tc>
      </w:tr>
      <w:tr>
        <w:trPr>
          <w:trHeight w:val="248" w:hRule="atLeast"/>
        </w:trPr>
        <w:tc>
          <w:tcPr>
            <w:tcW w:w="21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36"/>
              <w:ind w:left="31"/>
              <w:rPr>
                <w:rFonts w:ascii="Candara" w:hAnsi="Candara"/>
                <w:sz w:val="15"/>
              </w:rPr>
            </w:pPr>
            <w:r>
              <w:rPr>
                <w:rFonts w:ascii="Candara" w:hAnsi="Candara"/>
                <w:w w:val="105"/>
                <w:sz w:val="15"/>
              </w:rPr>
              <w:t>Años</w:t>
            </w:r>
          </w:p>
        </w:tc>
        <w:tc>
          <w:tcPr>
            <w:tcW w:w="12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E1EEDA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7" w:hRule="atLeast"/>
        </w:trPr>
        <w:tc>
          <w:tcPr>
            <w:tcW w:w="212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1" w:lineRule="auto" w:before="81"/>
              <w:ind w:left="31" w:right="179"/>
              <w:rPr>
                <w:rFonts w:ascii="Candara"/>
                <w:sz w:val="15"/>
              </w:rPr>
            </w:pPr>
            <w:r>
              <w:rPr>
                <w:rFonts w:ascii="Candara"/>
                <w:spacing w:val="-2"/>
                <w:w w:val="105"/>
                <w:sz w:val="15"/>
              </w:rPr>
              <w:t>Valor</w:t>
            </w:r>
            <w:r>
              <w:rPr>
                <w:rFonts w:ascii="Candara"/>
                <w:spacing w:val="24"/>
                <w:w w:val="105"/>
                <w:sz w:val="15"/>
              </w:rPr>
              <w:t> </w:t>
            </w:r>
            <w:r>
              <w:rPr>
                <w:rFonts w:ascii="Candara"/>
                <w:spacing w:val="-1"/>
                <w:w w:val="105"/>
                <w:sz w:val="15"/>
              </w:rPr>
              <w:t>del</w:t>
            </w:r>
            <w:r>
              <w:rPr>
                <w:rFonts w:ascii="Candara"/>
                <w:spacing w:val="-4"/>
                <w:w w:val="105"/>
                <w:sz w:val="15"/>
              </w:rPr>
              <w:t> </w:t>
            </w:r>
            <w:r>
              <w:rPr>
                <w:rFonts w:ascii="Candara"/>
                <w:spacing w:val="-1"/>
                <w:w w:val="105"/>
                <w:sz w:val="15"/>
              </w:rPr>
              <w:t>indicador</w:t>
            </w:r>
            <w:r>
              <w:rPr>
                <w:rFonts w:ascii="Candara"/>
                <w:spacing w:val="-4"/>
                <w:w w:val="105"/>
                <w:sz w:val="15"/>
              </w:rPr>
              <w:t> </w:t>
            </w:r>
            <w:r>
              <w:rPr>
                <w:rFonts w:ascii="Candara"/>
                <w:spacing w:val="-1"/>
                <w:w w:val="105"/>
                <w:sz w:val="15"/>
              </w:rPr>
              <w:t>(en</w:t>
            </w:r>
            <w:r>
              <w:rPr>
                <w:rFonts w:ascii="Candara"/>
                <w:spacing w:val="-7"/>
                <w:w w:val="105"/>
                <w:sz w:val="15"/>
              </w:rPr>
              <w:t> </w:t>
            </w:r>
            <w:r>
              <w:rPr>
                <w:rFonts w:ascii="Candara"/>
                <w:spacing w:val="-1"/>
                <w:w w:val="105"/>
                <w:sz w:val="15"/>
              </w:rPr>
              <w:t>datos</w:t>
            </w:r>
            <w:r>
              <w:rPr>
                <w:rFonts w:ascii="Candara"/>
                <w:spacing w:val="-31"/>
                <w:w w:val="105"/>
                <w:sz w:val="15"/>
              </w:rPr>
              <w:t> </w:t>
            </w:r>
            <w:r>
              <w:rPr>
                <w:rFonts w:ascii="Candara"/>
                <w:w w:val="105"/>
                <w:sz w:val="15"/>
              </w:rPr>
              <w:t>absolutos</w:t>
            </w:r>
            <w:r>
              <w:rPr>
                <w:rFonts w:ascii="Candara"/>
                <w:spacing w:val="-4"/>
                <w:w w:val="105"/>
                <w:sz w:val="15"/>
              </w:rPr>
              <w:t> </w:t>
            </w:r>
            <w:r>
              <w:rPr>
                <w:rFonts w:ascii="Candara"/>
                <w:w w:val="105"/>
                <w:sz w:val="15"/>
              </w:rPr>
              <w:t>y</w:t>
            </w:r>
            <w:r>
              <w:rPr>
                <w:rFonts w:ascii="Candara"/>
                <w:spacing w:val="-5"/>
                <w:w w:val="105"/>
                <w:sz w:val="15"/>
              </w:rPr>
              <w:t> </w:t>
            </w:r>
            <w:r>
              <w:rPr>
                <w:rFonts w:ascii="Candara"/>
                <w:w w:val="105"/>
                <w:sz w:val="15"/>
              </w:rPr>
              <w:t>relativos</w:t>
            </w:r>
            <w:r>
              <w:rPr>
                <w:rFonts w:ascii="Candara"/>
                <w:spacing w:val="-4"/>
                <w:w w:val="105"/>
                <w:sz w:val="15"/>
              </w:rPr>
              <w:t> </w:t>
            </w:r>
            <w:r>
              <w:rPr>
                <w:rFonts w:ascii="Candara"/>
                <w:w w:val="105"/>
                <w:sz w:val="15"/>
              </w:rPr>
              <w:t>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308" w:right="294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100%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308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100%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75" w:right="66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100%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375" w:right="356"/>
              <w:jc w:val="center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100%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67"/>
              <w:rPr>
                <w:rFonts w:ascii="Candara"/>
                <w:sz w:val="15"/>
              </w:rPr>
            </w:pPr>
            <w:r>
              <w:rPr>
                <w:rFonts w:ascii="Candara"/>
                <w:w w:val="105"/>
                <w:sz w:val="15"/>
              </w:rPr>
              <w:t>100%</w:t>
            </w:r>
          </w:p>
        </w:tc>
      </w:tr>
      <w:tr>
        <w:trPr>
          <w:trHeight w:val="353" w:hRule="atLeast"/>
        </w:trPr>
        <w:tc>
          <w:tcPr>
            <w:tcW w:w="7361" w:type="dxa"/>
            <w:gridSpan w:val="6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3" w:hRule="atLeast"/>
        </w:trPr>
        <w:tc>
          <w:tcPr>
            <w:tcW w:w="5448" w:type="dxa"/>
            <w:gridSpan w:val="4"/>
            <w:tcBorders>
              <w:right w:val="single" w:sz="4" w:space="0" w:color="000000"/>
            </w:tcBorders>
          </w:tcPr>
          <w:p>
            <w:pPr>
              <w:pStyle w:val="TableParagraph"/>
              <w:spacing w:line="199" w:lineRule="exact" w:before="24"/>
              <w:ind w:left="1865" w:right="1860"/>
              <w:jc w:val="center"/>
              <w:rPr>
                <w:rFonts w:ascii="Candara" w:hAnsi="Candara"/>
                <w:b/>
                <w:sz w:val="17"/>
              </w:rPr>
            </w:pPr>
            <w:r>
              <w:rPr>
                <w:rFonts w:ascii="Candara" w:hAnsi="Candara"/>
                <w:b/>
                <w:sz w:val="17"/>
              </w:rPr>
              <w:t>Medios</w:t>
            </w:r>
            <w:r>
              <w:rPr>
                <w:rFonts w:ascii="Candara" w:hAnsi="Candara"/>
                <w:b/>
                <w:spacing w:val="7"/>
                <w:sz w:val="17"/>
              </w:rPr>
              <w:t> </w:t>
            </w:r>
            <w:r>
              <w:rPr>
                <w:rFonts w:ascii="Candara" w:hAnsi="Candara"/>
                <w:b/>
                <w:sz w:val="17"/>
              </w:rPr>
              <w:t>de</w:t>
            </w:r>
            <w:r>
              <w:rPr>
                <w:rFonts w:ascii="Candara" w:hAnsi="Candara"/>
                <w:b/>
                <w:spacing w:val="11"/>
                <w:sz w:val="17"/>
              </w:rPr>
              <w:t> </w:t>
            </w:r>
            <w:r>
              <w:rPr>
                <w:rFonts w:ascii="Candara" w:hAnsi="Candara"/>
                <w:b/>
                <w:sz w:val="17"/>
              </w:rPr>
              <w:t>Verificación</w:t>
            </w:r>
          </w:p>
        </w:tc>
        <w:tc>
          <w:tcPr>
            <w:tcW w:w="1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75" w:hRule="atLeast"/>
        </w:trPr>
        <w:tc>
          <w:tcPr>
            <w:tcW w:w="212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1"/>
              <w:ind w:left="31"/>
              <w:rPr>
                <w:rFonts w:ascii="Candara"/>
                <w:sz w:val="17"/>
              </w:rPr>
            </w:pPr>
            <w:r>
              <w:rPr>
                <w:rFonts w:ascii="Candara"/>
                <w:spacing w:val="-1"/>
                <w:w w:val="105"/>
                <w:sz w:val="17"/>
              </w:rPr>
              <w:t>Procedencia</w:t>
            </w:r>
            <w:r>
              <w:rPr>
                <w:rFonts w:ascii="Candara"/>
                <w:spacing w:val="-8"/>
                <w:w w:val="105"/>
                <w:sz w:val="17"/>
              </w:rPr>
              <w:t> </w:t>
            </w:r>
            <w:r>
              <w:rPr>
                <w:rFonts w:ascii="Candara"/>
                <w:spacing w:val="-1"/>
                <w:w w:val="105"/>
                <w:sz w:val="17"/>
              </w:rPr>
              <w:t>de</w:t>
            </w:r>
            <w:r>
              <w:rPr>
                <w:rFonts w:ascii="Candara"/>
                <w:spacing w:val="-5"/>
                <w:w w:val="105"/>
                <w:sz w:val="17"/>
              </w:rPr>
              <w:t> </w:t>
            </w:r>
            <w:r>
              <w:rPr>
                <w:rFonts w:ascii="Candara"/>
                <w:spacing w:val="-1"/>
                <w:w w:val="105"/>
                <w:sz w:val="17"/>
              </w:rPr>
              <w:t>los</w:t>
            </w:r>
            <w:r>
              <w:rPr>
                <w:rFonts w:ascii="Candara"/>
                <w:spacing w:val="-8"/>
                <w:w w:val="105"/>
                <w:sz w:val="17"/>
              </w:rPr>
              <w:t> </w:t>
            </w:r>
            <w:r>
              <w:rPr>
                <w:rFonts w:ascii="Candara"/>
                <w:spacing w:val="-1"/>
                <w:w w:val="105"/>
                <w:sz w:val="17"/>
              </w:rPr>
              <w:t>datos</w:t>
            </w:r>
          </w:p>
        </w:tc>
        <w:tc>
          <w:tcPr>
            <w:tcW w:w="4415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"/>
              <w:ind w:left="30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z w:val="17"/>
              </w:rPr>
              <w:t>A</w:t>
            </w:r>
            <w:r>
              <w:rPr>
                <w:rFonts w:ascii="Candara" w:hAnsi="Candara"/>
                <w:spacing w:val="16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TRAVÉS</w:t>
            </w:r>
            <w:r>
              <w:rPr>
                <w:rFonts w:ascii="Candara" w:hAnsi="Candara"/>
                <w:spacing w:val="14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DEL</w:t>
            </w:r>
            <w:r>
              <w:rPr>
                <w:rFonts w:ascii="Candara" w:hAnsi="Candara"/>
                <w:spacing w:val="13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PROGRAMA</w:t>
            </w:r>
            <w:r>
              <w:rPr>
                <w:rFonts w:ascii="Candara" w:hAnsi="Candara"/>
                <w:spacing w:val="16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SISTEMATIZADO</w:t>
            </w:r>
            <w:r>
              <w:rPr>
                <w:rFonts w:ascii="Candara" w:hAnsi="Candara"/>
                <w:spacing w:val="16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ESPECÍFICO</w:t>
            </w:r>
          </w:p>
          <w:p>
            <w:pPr>
              <w:pStyle w:val="TableParagraph"/>
              <w:spacing w:before="19"/>
              <w:ind w:left="30"/>
              <w:rPr>
                <w:rFonts w:ascii="Candara"/>
                <w:sz w:val="17"/>
              </w:rPr>
            </w:pPr>
            <w:r>
              <w:rPr>
                <w:rFonts w:ascii="Candara"/>
                <w:spacing w:val="-2"/>
                <w:w w:val="105"/>
                <w:sz w:val="17"/>
              </w:rPr>
              <w:t>DE</w:t>
            </w:r>
            <w:r>
              <w:rPr>
                <w:rFonts w:ascii="Candara"/>
                <w:spacing w:val="-8"/>
                <w:w w:val="105"/>
                <w:sz w:val="17"/>
              </w:rPr>
              <w:t> </w:t>
            </w:r>
            <w:r>
              <w:rPr>
                <w:rFonts w:ascii="Candara"/>
                <w:spacing w:val="-2"/>
                <w:w w:val="105"/>
                <w:sz w:val="17"/>
              </w:rPr>
              <w:t>INGRESO</w:t>
            </w:r>
            <w:r>
              <w:rPr>
                <w:rFonts w:ascii="Candara"/>
                <w:spacing w:val="-6"/>
                <w:w w:val="105"/>
                <w:sz w:val="17"/>
              </w:rPr>
              <w:t> </w:t>
            </w:r>
            <w:r>
              <w:rPr>
                <w:rFonts w:ascii="Candara"/>
                <w:spacing w:val="-2"/>
                <w:w w:val="105"/>
                <w:sz w:val="17"/>
              </w:rPr>
              <w:t>DE</w:t>
            </w:r>
            <w:r>
              <w:rPr>
                <w:rFonts w:ascii="Candara"/>
                <w:spacing w:val="-7"/>
                <w:w w:val="105"/>
                <w:sz w:val="17"/>
              </w:rPr>
              <w:t> </w:t>
            </w:r>
            <w:r>
              <w:rPr>
                <w:rFonts w:ascii="Candara"/>
                <w:spacing w:val="-2"/>
                <w:w w:val="105"/>
                <w:sz w:val="17"/>
              </w:rPr>
              <w:t>EXPEDIENTES</w:t>
            </w:r>
          </w:p>
        </w:tc>
        <w:tc>
          <w:tcPr>
            <w:tcW w:w="824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506" w:hRule="atLeast"/>
        </w:trPr>
        <w:tc>
          <w:tcPr>
            <w:tcW w:w="21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1"/>
              <w:ind w:left="31"/>
              <w:rPr>
                <w:rFonts w:ascii="Candara"/>
                <w:sz w:val="17"/>
              </w:rPr>
            </w:pPr>
            <w:r>
              <w:rPr>
                <w:rFonts w:ascii="Candara"/>
                <w:spacing w:val="-2"/>
                <w:w w:val="105"/>
                <w:sz w:val="17"/>
              </w:rPr>
              <w:t>Unidad</w:t>
            </w:r>
            <w:r>
              <w:rPr>
                <w:rFonts w:ascii="Candara"/>
                <w:spacing w:val="-6"/>
                <w:w w:val="105"/>
                <w:sz w:val="17"/>
              </w:rPr>
              <w:t> </w:t>
            </w:r>
            <w:r>
              <w:rPr>
                <w:rFonts w:ascii="Candara"/>
                <w:spacing w:val="-2"/>
                <w:w w:val="105"/>
                <w:sz w:val="17"/>
              </w:rPr>
              <w:t>Responsable</w:t>
            </w:r>
          </w:p>
        </w:tc>
        <w:tc>
          <w:tcPr>
            <w:tcW w:w="4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0"/>
              </w:rPr>
            </w:pPr>
          </w:p>
          <w:p>
            <w:pPr>
              <w:pStyle w:val="TableParagraph"/>
              <w:spacing w:before="1"/>
              <w:ind w:left="1122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z w:val="17"/>
              </w:rPr>
              <w:t>DIRECCIÓN</w:t>
            </w:r>
            <w:r>
              <w:rPr>
                <w:rFonts w:ascii="Candara" w:hAnsi="Candara"/>
                <w:spacing w:val="11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ADMINISTRATIVA</w:t>
            </w:r>
          </w:p>
        </w:tc>
        <w:tc>
          <w:tcPr>
            <w:tcW w:w="82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6" w:hRule="atLeast"/>
        </w:trPr>
        <w:tc>
          <w:tcPr>
            <w:tcW w:w="2122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>
            <w:pPr>
              <w:pStyle w:val="TableParagraph"/>
              <w:spacing w:before="11"/>
              <w:ind w:left="30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w w:val="105"/>
                <w:sz w:val="17"/>
              </w:rPr>
              <w:t>DIRECCIÓN </w:t>
            </w:r>
            <w:r>
              <w:rPr>
                <w:rFonts w:ascii="Candara" w:hAnsi="Candara"/>
                <w:spacing w:val="32"/>
                <w:w w:val="105"/>
                <w:sz w:val="17"/>
              </w:rPr>
              <w:t> </w:t>
            </w:r>
            <w:r>
              <w:rPr>
                <w:rFonts w:ascii="Candara" w:hAnsi="Candara"/>
                <w:w w:val="105"/>
                <w:sz w:val="17"/>
              </w:rPr>
              <w:t>ADMINISTRATIVA </w:t>
            </w:r>
            <w:r>
              <w:rPr>
                <w:rFonts w:ascii="Candara" w:hAnsi="Candara"/>
                <w:spacing w:val="31"/>
                <w:w w:val="105"/>
                <w:sz w:val="17"/>
              </w:rPr>
              <w:t> </w:t>
            </w:r>
            <w:r>
              <w:rPr>
                <w:rFonts w:ascii="Candara" w:hAnsi="Candara"/>
                <w:w w:val="105"/>
                <w:sz w:val="17"/>
              </w:rPr>
              <w:t>ELABORA </w:t>
            </w:r>
            <w:r>
              <w:rPr>
                <w:rFonts w:ascii="Candara" w:hAnsi="Candara"/>
                <w:spacing w:val="35"/>
                <w:w w:val="105"/>
                <w:sz w:val="17"/>
              </w:rPr>
              <w:t> </w:t>
            </w:r>
            <w:r>
              <w:rPr>
                <w:rFonts w:ascii="Candara" w:hAnsi="Candara"/>
                <w:w w:val="105"/>
                <w:sz w:val="17"/>
              </w:rPr>
              <w:t>UN </w:t>
            </w:r>
            <w:r>
              <w:rPr>
                <w:rFonts w:ascii="Candara" w:hAnsi="Candara"/>
                <w:spacing w:val="27"/>
                <w:w w:val="105"/>
                <w:sz w:val="17"/>
              </w:rPr>
              <w:t> </w:t>
            </w:r>
            <w:r>
              <w:rPr>
                <w:rFonts w:ascii="Candara" w:hAnsi="Candara"/>
                <w:w w:val="105"/>
                <w:sz w:val="17"/>
              </w:rPr>
              <w:t>INFORME</w:t>
            </w:r>
          </w:p>
        </w:tc>
        <w:tc>
          <w:tcPr>
            <w:tcW w:w="82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2" w:hRule="atLeast"/>
        </w:trPr>
        <w:tc>
          <w:tcPr>
            <w:tcW w:w="2122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42"/>
              <w:ind w:left="31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pacing w:val="-1"/>
                <w:w w:val="105"/>
                <w:sz w:val="17"/>
              </w:rPr>
              <w:t>Metodología</w:t>
            </w:r>
            <w:r>
              <w:rPr>
                <w:rFonts w:ascii="Candara" w:hAnsi="Candara"/>
                <w:spacing w:val="-9"/>
                <w:w w:val="105"/>
                <w:sz w:val="17"/>
              </w:rPr>
              <w:t> </w:t>
            </w:r>
            <w:r>
              <w:rPr>
                <w:rFonts w:ascii="Candara" w:hAnsi="Candara"/>
                <w:w w:val="105"/>
                <w:sz w:val="17"/>
              </w:rPr>
              <w:t>de</w:t>
            </w:r>
          </w:p>
        </w:tc>
        <w:tc>
          <w:tcPr>
            <w:tcW w:w="4415" w:type="dxa"/>
            <w:gridSpan w:val="4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198" w:lineRule="exact"/>
              <w:ind w:left="30"/>
              <w:rPr>
                <w:rFonts w:ascii="Candara"/>
                <w:sz w:val="17"/>
              </w:rPr>
            </w:pPr>
            <w:r>
              <w:rPr>
                <w:rFonts w:ascii="Candara"/>
                <w:sz w:val="17"/>
              </w:rPr>
              <w:t>CONSOLIDADO    </w:t>
            </w:r>
            <w:r>
              <w:rPr>
                <w:rFonts w:ascii="Candara"/>
                <w:spacing w:val="26"/>
                <w:sz w:val="17"/>
              </w:rPr>
              <w:t> </w:t>
            </w:r>
            <w:r>
              <w:rPr>
                <w:rFonts w:ascii="Candara"/>
                <w:sz w:val="17"/>
              </w:rPr>
              <w:t>DEL    </w:t>
            </w:r>
            <w:r>
              <w:rPr>
                <w:rFonts w:ascii="Candara"/>
                <w:spacing w:val="4"/>
                <w:sz w:val="17"/>
              </w:rPr>
              <w:t> </w:t>
            </w:r>
            <w:r>
              <w:rPr>
                <w:rFonts w:ascii="Candara"/>
                <w:sz w:val="17"/>
              </w:rPr>
              <w:t>TOTAL    </w:t>
            </w:r>
            <w:r>
              <w:rPr>
                <w:rFonts w:ascii="Candara"/>
                <w:spacing w:val="20"/>
                <w:sz w:val="17"/>
              </w:rPr>
              <w:t> </w:t>
            </w:r>
            <w:r>
              <w:rPr>
                <w:rFonts w:ascii="Candara"/>
                <w:sz w:val="17"/>
              </w:rPr>
              <w:t>DE    </w:t>
            </w:r>
            <w:r>
              <w:rPr>
                <w:rFonts w:ascii="Candara"/>
                <w:spacing w:val="11"/>
                <w:sz w:val="17"/>
              </w:rPr>
              <w:t> </w:t>
            </w:r>
            <w:r>
              <w:rPr>
                <w:rFonts w:ascii="Candara"/>
                <w:sz w:val="17"/>
              </w:rPr>
              <w:t>LOS    </w:t>
            </w:r>
            <w:r>
              <w:rPr>
                <w:rFonts w:ascii="Candara"/>
                <w:spacing w:val="11"/>
                <w:sz w:val="17"/>
              </w:rPr>
              <w:t> </w:t>
            </w:r>
            <w:r>
              <w:rPr>
                <w:rFonts w:ascii="Candara"/>
                <w:spacing w:val="-2"/>
                <w:w w:val="105"/>
                <w:sz w:val="17"/>
              </w:rPr>
              <w:t>EXPEDIENTES</w:t>
            </w:r>
          </w:p>
        </w:tc>
        <w:tc>
          <w:tcPr>
            <w:tcW w:w="82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6" w:hRule="atLeast"/>
        </w:trPr>
        <w:tc>
          <w:tcPr>
            <w:tcW w:w="2122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16"/>
              <w:ind w:left="31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w w:val="105"/>
                <w:sz w:val="17"/>
              </w:rPr>
              <w:t>Recopilación</w:t>
            </w:r>
          </w:p>
        </w:tc>
        <w:tc>
          <w:tcPr>
            <w:tcW w:w="4415" w:type="dxa"/>
            <w:gridSpan w:val="4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172" w:lineRule="exact"/>
              <w:ind w:left="30"/>
              <w:rPr>
                <w:rFonts w:ascii="Candara"/>
                <w:sz w:val="17"/>
              </w:rPr>
            </w:pPr>
            <w:r>
              <w:rPr>
                <w:rFonts w:ascii="Candara"/>
                <w:w w:val="105"/>
                <w:sz w:val="17"/>
              </w:rPr>
              <w:t>INGRESADOS </w:t>
            </w:r>
            <w:r>
              <w:rPr>
                <w:rFonts w:ascii="Candara"/>
                <w:spacing w:val="1"/>
                <w:w w:val="105"/>
                <w:sz w:val="17"/>
              </w:rPr>
              <w:t> </w:t>
            </w:r>
            <w:r>
              <w:rPr>
                <w:rFonts w:ascii="Candara"/>
                <w:w w:val="105"/>
                <w:sz w:val="17"/>
              </w:rPr>
              <w:t>DURANTE </w:t>
            </w:r>
            <w:r>
              <w:rPr>
                <w:rFonts w:ascii="Candara"/>
                <w:spacing w:val="1"/>
                <w:w w:val="105"/>
                <w:sz w:val="17"/>
              </w:rPr>
              <w:t> </w:t>
            </w:r>
            <w:r>
              <w:rPr>
                <w:rFonts w:ascii="Candara"/>
                <w:w w:val="105"/>
                <w:sz w:val="17"/>
              </w:rPr>
              <w:t>EL</w:t>
            </w:r>
            <w:r>
              <w:rPr>
                <w:rFonts w:ascii="Candara"/>
                <w:spacing w:val="37"/>
                <w:w w:val="105"/>
                <w:sz w:val="17"/>
              </w:rPr>
              <w:t> </w:t>
            </w:r>
            <w:r>
              <w:rPr>
                <w:rFonts w:ascii="Candara"/>
                <w:w w:val="105"/>
                <w:sz w:val="17"/>
              </w:rPr>
              <w:t>MES  Y  LO </w:t>
            </w:r>
            <w:r>
              <w:rPr>
                <w:rFonts w:ascii="Candara"/>
                <w:spacing w:val="1"/>
                <w:w w:val="105"/>
                <w:sz w:val="17"/>
              </w:rPr>
              <w:t> </w:t>
            </w:r>
            <w:r>
              <w:rPr>
                <w:rFonts w:ascii="Candara"/>
                <w:w w:val="105"/>
                <w:sz w:val="17"/>
              </w:rPr>
              <w:t>TRASLADA </w:t>
            </w:r>
            <w:r>
              <w:rPr>
                <w:rFonts w:ascii="Candara"/>
                <w:spacing w:val="3"/>
                <w:w w:val="105"/>
                <w:sz w:val="17"/>
              </w:rPr>
              <w:t> </w:t>
            </w:r>
            <w:r>
              <w:rPr>
                <w:rFonts w:ascii="Candara"/>
                <w:w w:val="105"/>
                <w:sz w:val="17"/>
              </w:rPr>
              <w:t>A</w:t>
            </w:r>
            <w:r>
              <w:rPr>
                <w:rFonts w:ascii="Candara"/>
                <w:spacing w:val="34"/>
                <w:w w:val="105"/>
                <w:sz w:val="17"/>
              </w:rPr>
              <w:t> </w:t>
            </w:r>
            <w:r>
              <w:rPr>
                <w:rFonts w:ascii="Candara"/>
                <w:w w:val="105"/>
                <w:sz w:val="17"/>
              </w:rPr>
              <w:t>LA</w:t>
            </w:r>
          </w:p>
        </w:tc>
        <w:tc>
          <w:tcPr>
            <w:tcW w:w="82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2122" w:type="dxa"/>
            <w:tcBorders>
              <w:top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5" w:type="dxa"/>
            <w:gridSpan w:val="4"/>
            <w:tcBorders>
              <w:top w:val="nil"/>
              <w:left w:val="single" w:sz="4" w:space="0" w:color="000000"/>
            </w:tcBorders>
          </w:tcPr>
          <w:p>
            <w:pPr>
              <w:pStyle w:val="TableParagraph"/>
              <w:spacing w:line="172" w:lineRule="exact"/>
              <w:ind w:left="30"/>
              <w:rPr>
                <w:rFonts w:ascii="Candara" w:hAnsi="Candara"/>
                <w:sz w:val="17"/>
              </w:rPr>
            </w:pPr>
            <w:r>
              <w:rPr>
                <w:rFonts w:ascii="Candara" w:hAnsi="Candara"/>
                <w:sz w:val="17"/>
              </w:rPr>
              <w:t>UNIDAD</w:t>
            </w:r>
            <w:r>
              <w:rPr>
                <w:rFonts w:ascii="Candara" w:hAnsi="Candara"/>
                <w:spacing w:val="5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DE</w:t>
            </w:r>
            <w:r>
              <w:rPr>
                <w:rFonts w:ascii="Candara" w:hAnsi="Candara"/>
                <w:spacing w:val="9"/>
                <w:sz w:val="17"/>
              </w:rPr>
              <w:t> </w:t>
            </w:r>
            <w:r>
              <w:rPr>
                <w:rFonts w:ascii="Candara" w:hAnsi="Candara"/>
                <w:sz w:val="17"/>
              </w:rPr>
              <w:t>PLANIFICACIÓN.</w:t>
            </w:r>
          </w:p>
        </w:tc>
        <w:tc>
          <w:tcPr>
            <w:tcW w:w="82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2240" w:h="15840"/>
          <w:pgMar w:header="0" w:footer="897" w:top="1340" w:bottom="1560" w:left="260" w:right="480"/>
        </w:sectPr>
      </w:pPr>
    </w:p>
    <w:p>
      <w:pPr>
        <w:pStyle w:val="BodyText"/>
        <w:rPr>
          <w:rFonts w:ascii="Arial Black"/>
          <w:sz w:val="2"/>
        </w:rPr>
      </w:pPr>
    </w:p>
    <w:p>
      <w:pPr>
        <w:pStyle w:val="BodyText"/>
        <w:ind w:left="1511"/>
        <w:rPr>
          <w:rFonts w:ascii="Arial Black"/>
          <w:sz w:val="20"/>
        </w:rPr>
      </w:pPr>
      <w:r>
        <w:rPr/>
        <w:pict>
          <v:group style="position:absolute;margin-left:88.598106pt;margin-top:275.346649pt;width:208.7pt;height:52.3pt;mso-position-horizontal-relative:page;mso-position-vertical-relative:paragraph;z-index:-15633408;mso-wrap-distance-left:0;mso-wrap-distance-right:0" coordorigin="1772,5507" coordsize="4174,1046">
            <v:shape style="position:absolute;left:1778;top:5513;width:4163;height:782" coordorigin="1778,5513" coordsize="4163,782" path="m5518,6030l1778,6030,1778,6295,5302,6295,5518,6030xm5940,5513l1778,5513,1778,5778,5724,5778,5940,5513xe" filled="true" fillcolor="#e1eeda" stroked="false">
              <v:path arrowok="t"/>
              <v:fill type="solid"/>
            </v:shape>
            <v:rect style="position:absolute;left:1771;top:5506;width:13;height:1046" filled="true" fillcolor="#000000" stroked="false">
              <v:fill type="solid"/>
            </v:rect>
            <v:rect style="position:absolute;left:3895;top:5523;width:7;height:1014" filled="true" fillcolor="#000000" stroked="false">
              <v:fill type="solid"/>
            </v:rect>
            <v:rect style="position:absolute;left:3895;top:5519;width:7;height:1020" filled="true" fillcolor="#000000" stroked="false">
              <v:fill type="solid"/>
            </v:rect>
            <v:shape style="position:absolute;left:5129;top:5523;width:7;height:983" coordorigin="5129,5523" coordsize="7,983" path="m5136,5523l5129,5523,5129,6505,5136,6498,5136,5523xe" filled="true" fillcolor="#000000" stroked="false">
              <v:path arrowok="t"/>
              <v:fill type="solid"/>
            </v:shape>
            <v:shape style="position:absolute;left:1784;top:5506;width:4161;height:999" coordorigin="1785,5507" coordsize="4161,999" path="m5946,5507l1785,5507,1785,5520,5129,5520,5129,6505,5136,6498,5136,5520,5935,5520,5946,5507xe" filled="true" fillcolor="#000000" stroked="false">
              <v:path arrowok="t"/>
              <v:fill type="solid"/>
            </v:shape>
            <v:shape style="position:absolute;left:1788;top:5771;width:3942;height:7" coordorigin="1788,5772" coordsize="3942,7" path="m5729,5772l1788,5772,1788,5778,5724,5778,5729,5772xe" filled="true" fillcolor="#000000" stroked="false">
              <v:path arrowok="t"/>
              <v:fill type="solid"/>
            </v:shape>
            <v:shape style="position:absolute;left:1784;top:5771;width:3945;height:7" coordorigin="1785,5771" coordsize="3945,7" path="m5729,5771l1785,5771,1785,5778,5724,5778,5729,5771xe" filled="true" fillcolor="#000000" stroked="false">
              <v:path arrowok="t"/>
              <v:fill type="solid"/>
            </v:shape>
            <v:shape style="position:absolute;left:1788;top:6029;width:3731;height:7" coordorigin="1788,6030" coordsize="3731,7" path="m5518,6030l1788,6030,1788,6036,5513,6036,5518,6030xe" filled="true" fillcolor="#000000" stroked="false">
              <v:path arrowok="t"/>
              <v:fill type="solid"/>
            </v:shape>
            <v:shape style="position:absolute;left:1784;top:6029;width:3734;height:7" coordorigin="1785,6030" coordsize="3734,7" path="m5518,6030l1785,6030,1785,6036,5513,6036,5518,6030xe" filled="true" fillcolor="#000000" stroked="false">
              <v:path arrowok="t"/>
              <v:fill type="solid"/>
            </v:shape>
            <v:shape style="position:absolute;left:1788;top:6288;width:3519;height:7" coordorigin="1788,6288" coordsize="3519,7" path="m5307,6288l1788,6288,1788,6295,5302,6295,5307,6288xe" filled="true" fillcolor="#000000" stroked="false">
              <v:path arrowok="t"/>
              <v:fill type="solid"/>
            </v:shape>
            <v:shape style="position:absolute;left:1784;top:6288;width:3523;height:265" coordorigin="1785,6288" coordsize="3523,265" path="m5101,6540l1785,6540,1785,6553,5091,6553,5101,6540xm5307,6288l1785,6288,1785,6295,5302,6295,5307,6288xe" filled="true" fillcolor="#000000" stroked="false">
              <v:path arrowok="t"/>
              <v:fill type="solid"/>
            </v:shape>
            <v:shape style="position:absolute;left:1771;top:5506;width:4174;height:1046" type="#_x0000_t202" filled="false" stroked="false">
              <v:textbox inset="0,0,0,0">
                <w:txbxContent>
                  <w:p>
                    <w:pPr>
                      <w:spacing w:before="50"/>
                      <w:ind w:left="0" w:right="106" w:firstLine="0"/>
                      <w:jc w:val="right"/>
                      <w:rPr>
                        <w:rFonts w:ascii="Candara"/>
                        <w:sz w:val="15"/>
                      </w:rPr>
                    </w:pPr>
                    <w:r>
                      <w:rPr>
                        <w:rFonts w:ascii="Candara"/>
                        <w:w w:val="105"/>
                        <w:sz w:val="15"/>
                      </w:rPr>
                      <w:t>Regiona</w:t>
                    </w:r>
                  </w:p>
                  <w:p>
                    <w:pPr>
                      <w:spacing w:line="240" w:lineRule="auto" w:before="0"/>
                      <w:rPr>
                        <w:rFonts w:ascii="Candara"/>
                        <w:sz w:val="14"/>
                      </w:rPr>
                    </w:pPr>
                  </w:p>
                  <w:p>
                    <w:pPr>
                      <w:spacing w:line="240" w:lineRule="auto" w:before="4"/>
                      <w:rPr>
                        <w:rFonts w:ascii="Candara"/>
                        <w:sz w:val="13"/>
                      </w:rPr>
                    </w:pPr>
                  </w:p>
                  <w:p>
                    <w:pPr>
                      <w:spacing w:before="0"/>
                      <w:ind w:left="0" w:right="501" w:firstLine="0"/>
                      <w:jc w:val="right"/>
                      <w:rPr>
                        <w:rFonts w:ascii="Candara"/>
                        <w:sz w:val="15"/>
                      </w:rPr>
                    </w:pPr>
                    <w:r>
                      <w:rPr>
                        <w:rFonts w:ascii="Candara"/>
                        <w:w w:val="105"/>
                        <w:sz w:val="15"/>
                      </w:rPr>
                      <w:t>Cuat</w:t>
                    </w:r>
                  </w:p>
                </w:txbxContent>
              </v:textbox>
              <w10:wrap type="none"/>
            </v:shape>
            <v:shape style="position:absolute;left:3902;top:6294;width:1227;height:246" type="#_x0000_t202" filled="false" stroked="false">
              <v:textbox inset="0,0,0,0">
                <w:txbxContent>
                  <w:p>
                    <w:pPr>
                      <w:spacing w:before="37"/>
                      <w:ind w:left="8" w:right="0" w:firstLine="0"/>
                      <w:jc w:val="center"/>
                      <w:rPr>
                        <w:rFonts w:ascii="Candara"/>
                        <w:sz w:val="15"/>
                      </w:rPr>
                    </w:pPr>
                    <w:r>
                      <w:rPr>
                        <w:rFonts w:ascii="Candara"/>
                        <w:w w:val="103"/>
                        <w:sz w:val="15"/>
                      </w:rPr>
                      <w:t>X</w:t>
                    </w:r>
                  </w:p>
                </w:txbxContent>
              </v:textbox>
              <w10:wrap type="none"/>
            </v:shape>
            <v:shape style="position:absolute;left:3899;top:6033;width:1234;height:259" type="#_x0000_t202" filled="false" stroked="true" strokeweight=".324705pt" strokecolor="#000000">
              <v:textbox inset="0,0,0,0">
                <w:txbxContent>
                  <w:p>
                    <w:pPr>
                      <w:spacing w:before="38"/>
                      <w:ind w:left="335" w:right="0" w:firstLine="0"/>
                      <w:jc w:val="left"/>
                      <w:rPr>
                        <w:rFonts w:ascii="Candara"/>
                        <w:sz w:val="15"/>
                      </w:rPr>
                    </w:pPr>
                    <w:r>
                      <w:rPr>
                        <w:rFonts w:ascii="Candara"/>
                        <w:w w:val="105"/>
                        <w:sz w:val="15"/>
                      </w:rPr>
                      <w:t>Mensual</w:t>
                    </w:r>
                  </w:p>
                </w:txbxContent>
              </v:textbox>
              <v:stroke dashstyle="solid"/>
              <w10:wrap type="none"/>
            </v:shape>
            <v:shape style="position:absolute;left:1784;top:6036;width:2112;height:252" type="#_x0000_t202" filled="false" stroked="false">
              <v:textbox inset="0,0,0,0">
                <w:txbxContent>
                  <w:p>
                    <w:pPr>
                      <w:spacing w:before="38"/>
                      <w:ind w:left="25" w:right="0" w:firstLine="0"/>
                      <w:jc w:val="left"/>
                      <w:rPr>
                        <w:rFonts w:ascii="Candara" w:hAnsi="Candara"/>
                        <w:b/>
                        <w:sz w:val="15"/>
                      </w:rPr>
                    </w:pPr>
                    <w:r>
                      <w:rPr>
                        <w:rFonts w:ascii="Candara" w:hAnsi="Candara"/>
                        <w:b/>
                        <w:sz w:val="15"/>
                      </w:rPr>
                      <w:t>Frecuencia</w:t>
                    </w:r>
                    <w:r>
                      <w:rPr>
                        <w:rFonts w:ascii="Candara" w:hAnsi="Candara"/>
                        <w:b/>
                        <w:spacing w:val="9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sz w:val="15"/>
                      </w:rPr>
                      <w:t>de</w:t>
                    </w:r>
                    <w:r>
                      <w:rPr>
                        <w:rFonts w:ascii="Candara" w:hAnsi="Candara"/>
                        <w:b/>
                        <w:spacing w:val="4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sz w:val="15"/>
                      </w:rPr>
                      <w:t>la</w:t>
                    </w:r>
                    <w:r>
                      <w:rPr>
                        <w:rFonts w:ascii="Candara" w:hAnsi="Candara"/>
                        <w:b/>
                        <w:spacing w:val="8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sz w:val="15"/>
                      </w:rPr>
                      <w:t>medición</w:t>
                    </w:r>
                  </w:p>
                </w:txbxContent>
              </v:textbox>
              <w10:wrap type="none"/>
            </v:shape>
            <v:shape style="position:absolute;left:3899;top:5774;width:1234;height:259" type="#_x0000_t202" filled="false" stroked="true" strokeweight=".324705pt" strokecolor="#000000">
              <v:textbox inset="0,0,0,0">
                <w:txbxContent>
                  <w:p>
                    <w:pPr>
                      <w:spacing w:before="38"/>
                      <w:ind w:left="8" w:right="0" w:firstLine="0"/>
                      <w:jc w:val="center"/>
                      <w:rPr>
                        <w:rFonts w:ascii="Candara"/>
                        <w:sz w:val="15"/>
                      </w:rPr>
                    </w:pPr>
                    <w:r>
                      <w:rPr>
                        <w:rFonts w:ascii="Candara"/>
                        <w:w w:val="103"/>
                        <w:sz w:val="15"/>
                      </w:rPr>
                      <w:t>X</w:t>
                    </w:r>
                  </w:p>
                </w:txbxContent>
              </v:textbox>
              <v:stroke dashstyle="solid"/>
              <w10:wrap type="none"/>
            </v:shape>
            <v:shape style="position:absolute;left:3902;top:5519;width:1227;height:252" type="#_x0000_t202" filled="false" stroked="false">
              <v:textbox inset="0,0,0,0">
                <w:txbxContent>
                  <w:p>
                    <w:pPr>
                      <w:spacing w:before="38"/>
                      <w:ind w:left="329" w:right="0" w:firstLine="0"/>
                      <w:jc w:val="left"/>
                      <w:rPr>
                        <w:rFonts w:ascii="Candara"/>
                        <w:sz w:val="15"/>
                      </w:rPr>
                    </w:pPr>
                    <w:r>
                      <w:rPr>
                        <w:rFonts w:ascii="Candara"/>
                        <w:w w:val="105"/>
                        <w:sz w:val="15"/>
                      </w:rPr>
                      <w:t>Nacional</w:t>
                    </w:r>
                  </w:p>
                </w:txbxContent>
              </v:textbox>
              <w10:wrap type="none"/>
            </v:shape>
            <v:shape style="position:absolute;left:1784;top:5519;width:2112;height:252" type="#_x0000_t202" filled="false" stroked="false">
              <v:textbox inset="0,0,0,0">
                <w:txbxContent>
                  <w:p>
                    <w:pPr>
                      <w:spacing w:before="38"/>
                      <w:ind w:left="25" w:right="0" w:firstLine="0"/>
                      <w:jc w:val="left"/>
                      <w:rPr>
                        <w:rFonts w:ascii="Candara" w:hAnsi="Candara"/>
                        <w:b/>
                        <w:sz w:val="15"/>
                      </w:rPr>
                    </w:pPr>
                    <w:r>
                      <w:rPr>
                        <w:rFonts w:ascii="Candara" w:hAnsi="Candara"/>
                        <w:b/>
                        <w:sz w:val="15"/>
                      </w:rPr>
                      <w:t>Ámbito</w:t>
                    </w:r>
                    <w:r>
                      <w:rPr>
                        <w:rFonts w:ascii="Candara" w:hAnsi="Candara"/>
                        <w:b/>
                        <w:spacing w:val="8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sz w:val="15"/>
                      </w:rPr>
                      <w:t>Geográfico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88.598099pt;margin-top:339.839722pt;width:155.9pt;height:190.25pt;mso-position-horizontal-relative:page;mso-position-vertical-relative:paragraph;z-index:-15632896;mso-wrap-distance-left:0;mso-wrap-distance-right:0" coordorigin="1772,6797" coordsize="3118,3805">
            <v:shape style="position:absolute;left:1778;top:6804;width:3107;height:491" coordorigin="1778,6804" coordsize="3107,491" path="m4885,6804l1778,6804,1778,7295,4483,7295,4885,6804xe" filled="true" fillcolor="#e1eeda" stroked="false">
              <v:path arrowok="t"/>
              <v:fill type="solid"/>
            </v:shape>
            <v:rect style="position:absolute;left:3895;top:6813;width:7;height:1008" filled="true" fillcolor="#000000" stroked="false">
              <v:fill type="solid"/>
            </v:rect>
            <v:shape style="position:absolute;left:1771;top:6796;width:3118;height:3805" coordorigin="1772,6797" coordsize="3118,3805" path="m4890,6798l1785,6798,1785,6797,1772,6797,1772,10595,1772,10601,1782,10601,1782,10595,1785,10595,1785,6811,3896,6811,3896,7824,3902,7824,3902,6811,4879,6811,4890,6798xe" filled="true" fillcolor="#000000" stroked="false">
              <v:path arrowok="t"/>
              <v:fill type="solid"/>
            </v:shape>
            <v:rect style="position:absolute;left:1788;top:7030;width:2112;height:7" filled="true" fillcolor="#000000" stroked="false">
              <v:fill type="solid"/>
            </v:rect>
            <v:rect style="position:absolute;left:1784;top:7030;width:2118;height:7" filled="true" fillcolor="#000000" stroked="false">
              <v:fill type="solid"/>
            </v:rect>
            <v:shape style="position:absolute;left:1788;top:7288;width:2701;height:7" coordorigin="1788,7288" coordsize="2701,7" path="m4489,7288l1788,7288,1788,7295,4483,7295,4489,7288xe" filled="true" fillcolor="#000000" stroked="false">
              <v:path arrowok="t"/>
              <v:fill type="solid"/>
            </v:shape>
            <v:shape style="position:absolute;left:1784;top:7288;width:2704;height:1175" coordorigin="1785,7289" coordsize="2704,1175" path="m3538,8451l1785,8450,1785,8463,3528,8463,3538,8451xm3749,8192l1785,8192,1785,8205,3739,8205,3749,8192xm4050,7824l1785,7824,1785,7837,4040,7837,4050,7824xm4488,7289l1785,7289,1785,7295,4483,7295,4488,7289xe" filled="true" fillcolor="#000000" stroked="false">
              <v:path arrowok="t"/>
              <v:fill type="solid"/>
            </v:shape>
            <v:shape style="position:absolute;left:1788;top:9425;width:954;height:7" coordorigin="1788,9425" coordsize="954,7" path="m2741,9425l1788,9425,1788,9432,2736,9432,2741,9425xe" filled="true" fillcolor="#000000" stroked="false">
              <v:path arrowok="t"/>
              <v:fill type="solid"/>
            </v:shape>
            <v:shape style="position:absolute;left:1784;top:9425;width:957;height:7" coordorigin="1785,9425" coordsize="957,7" path="m2741,9425l1785,9425,1785,9432,2736,9432,2741,9425xe" filled="true" fillcolor="#000000" stroked="false">
              <v:path arrowok="t"/>
              <v:fill type="solid"/>
            </v:shape>
            <v:shape style="position:absolute;left:1788;top:9941;width:531;height:7" coordorigin="1788,9942" coordsize="531,7" path="m2319,9942l1788,9942,1788,9948,2313,9948,2319,9942xe" filled="true" fillcolor="#000000" stroked="false">
              <v:path arrowok="t"/>
              <v:fill type="solid"/>
            </v:shape>
            <v:shape style="position:absolute;left:1784;top:9941;width:534;height:653" coordorigin="1785,9942" coordsize="534,653" path="m1791,10587l1785,10587,1785,10595,1791,10587xm2319,9942l1785,9942,1785,9948,2313,9948,2319,9942xe" filled="true" fillcolor="#000000" stroked="false">
              <v:path arrowok="t"/>
              <v:fill type="solid"/>
            </v:shape>
            <v:shape style="position:absolute;left:1810;top:6866;width:1589;height:394" type="#_x0000_t202" filled="false" stroked="false">
              <v:textbox inset="0,0,0,0">
                <w:txbxContent>
                  <w:p>
                    <w:pPr>
                      <w:spacing w:line="152" w:lineRule="exact" w:before="0"/>
                      <w:ind w:left="0" w:right="0" w:firstLine="0"/>
                      <w:jc w:val="left"/>
                      <w:rPr>
                        <w:rFonts w:ascii="Candara"/>
                        <w:b/>
                        <w:sz w:val="15"/>
                      </w:rPr>
                    </w:pPr>
                    <w:r>
                      <w:rPr>
                        <w:rFonts w:ascii="Candara"/>
                        <w:b/>
                        <w:sz w:val="15"/>
                      </w:rPr>
                      <w:t>Tendencia</w:t>
                    </w:r>
                    <w:r>
                      <w:rPr>
                        <w:rFonts w:ascii="Candara"/>
                        <w:b/>
                        <w:spacing w:val="12"/>
                        <w:sz w:val="15"/>
                      </w:rPr>
                      <w:t> </w:t>
                    </w:r>
                    <w:r>
                      <w:rPr>
                        <w:rFonts w:ascii="Candara"/>
                        <w:b/>
                        <w:sz w:val="15"/>
                      </w:rPr>
                      <w:t>del</w:t>
                    </w:r>
                    <w:r>
                      <w:rPr>
                        <w:rFonts w:ascii="Candara"/>
                        <w:b/>
                        <w:spacing w:val="8"/>
                        <w:sz w:val="15"/>
                      </w:rPr>
                      <w:t> </w:t>
                    </w:r>
                    <w:r>
                      <w:rPr>
                        <w:rFonts w:ascii="Candara"/>
                        <w:b/>
                        <w:sz w:val="15"/>
                      </w:rPr>
                      <w:t>Indicador</w:t>
                    </w:r>
                  </w:p>
                  <w:p>
                    <w:pPr>
                      <w:spacing w:before="55"/>
                      <w:ind w:left="0" w:right="0" w:firstLine="0"/>
                      <w:jc w:val="left"/>
                      <w:rPr>
                        <w:rFonts w:ascii="Candara" w:hAnsi="Candara"/>
                        <w:sz w:val="15"/>
                      </w:rPr>
                    </w:pPr>
                    <w:r>
                      <w:rPr>
                        <w:rFonts w:ascii="Candara" w:hAnsi="Candara"/>
                        <w:w w:val="105"/>
                        <w:sz w:val="15"/>
                      </w:rPr>
                      <w:t>Años</w:t>
                    </w:r>
                  </w:p>
                </w:txbxContent>
              </v:textbox>
              <w10:wrap type="none"/>
            </v:shape>
            <v:shape style="position:absolute;left:4373;top:6988;width:300;height:155" type="#_x0000_t202" filled="false" stroked="false">
              <v:textbox inset="0,0,0,0">
                <w:txbxContent>
                  <w:p>
                    <w:pPr>
                      <w:spacing w:line="152" w:lineRule="exact" w:before="0"/>
                      <w:ind w:left="0" w:right="0" w:firstLine="0"/>
                      <w:jc w:val="left"/>
                      <w:rPr>
                        <w:rFonts w:ascii="Candara"/>
                        <w:sz w:val="15"/>
                      </w:rPr>
                    </w:pPr>
                    <w:r>
                      <w:rPr>
                        <w:rFonts w:ascii="Candara"/>
                        <w:w w:val="105"/>
                        <w:sz w:val="15"/>
                      </w:rPr>
                      <w:t>2017</w:t>
                    </w:r>
                  </w:p>
                </w:txbxContent>
              </v:textbox>
              <w10:wrap type="none"/>
            </v:shape>
            <v:shape style="position:absolute;left:1810;top:7408;width:1910;height:356" type="#_x0000_t202" filled="false" stroked="false">
              <v:textbox inset="0,0,0,0">
                <w:txbxContent>
                  <w:p>
                    <w:pPr>
                      <w:spacing w:line="152" w:lineRule="exact" w:before="0"/>
                      <w:ind w:left="0" w:right="0" w:firstLine="0"/>
                      <w:jc w:val="left"/>
                      <w:rPr>
                        <w:rFonts w:ascii="Candara"/>
                        <w:sz w:val="15"/>
                      </w:rPr>
                    </w:pPr>
                    <w:r>
                      <w:rPr>
                        <w:rFonts w:ascii="Candara"/>
                        <w:spacing w:val="-1"/>
                        <w:w w:val="105"/>
                        <w:sz w:val="15"/>
                      </w:rPr>
                      <w:t>Valor</w:t>
                    </w:r>
                    <w:r>
                      <w:rPr>
                        <w:rFonts w:ascii="Candara"/>
                        <w:spacing w:val="22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Candara"/>
                        <w:spacing w:val="-1"/>
                        <w:w w:val="105"/>
                        <w:sz w:val="15"/>
                      </w:rPr>
                      <w:t>del</w:t>
                    </w:r>
                    <w:r>
                      <w:rPr>
                        <w:rFonts w:ascii="Candara"/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Candara"/>
                        <w:spacing w:val="-1"/>
                        <w:w w:val="105"/>
                        <w:sz w:val="15"/>
                      </w:rPr>
                      <w:t>indicador</w:t>
                    </w:r>
                    <w:r>
                      <w:rPr>
                        <w:rFonts w:ascii="Candara"/>
                        <w:spacing w:val="-5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Candara"/>
                        <w:spacing w:val="-1"/>
                        <w:w w:val="105"/>
                        <w:sz w:val="15"/>
                      </w:rPr>
                      <w:t>(en</w:t>
                    </w:r>
                    <w:r>
                      <w:rPr>
                        <w:rFonts w:ascii="Candara"/>
                        <w:spacing w:val="-7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Candara"/>
                        <w:spacing w:val="-1"/>
                        <w:w w:val="105"/>
                        <w:sz w:val="15"/>
                      </w:rPr>
                      <w:t>datos</w:t>
                    </w:r>
                  </w:p>
                  <w:p>
                    <w:pPr>
                      <w:spacing w:before="17"/>
                      <w:ind w:left="0" w:right="0" w:firstLine="0"/>
                      <w:jc w:val="left"/>
                      <w:rPr>
                        <w:rFonts w:ascii="Candara"/>
                        <w:sz w:val="15"/>
                      </w:rPr>
                    </w:pPr>
                    <w:r>
                      <w:rPr>
                        <w:rFonts w:ascii="Candara"/>
                        <w:spacing w:val="-1"/>
                        <w:w w:val="105"/>
                        <w:sz w:val="15"/>
                      </w:rPr>
                      <w:t>absolutos</w:t>
                    </w:r>
                    <w:r>
                      <w:rPr>
                        <w:rFonts w:ascii="Candara"/>
                        <w:spacing w:val="-6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Candara"/>
                        <w:w w:val="105"/>
                        <w:sz w:val="15"/>
                      </w:rPr>
                      <w:t>y</w:t>
                    </w:r>
                    <w:r>
                      <w:rPr>
                        <w:rFonts w:ascii="Candara"/>
                        <w:spacing w:val="-7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Candara"/>
                        <w:w w:val="105"/>
                        <w:sz w:val="15"/>
                      </w:rPr>
                      <w:t>relativos</w:t>
                    </w:r>
                    <w:r>
                      <w:rPr>
                        <w:rFonts w:ascii="Candara"/>
                        <w:spacing w:val="-6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Candara"/>
                        <w:w w:val="105"/>
                        <w:sz w:val="15"/>
                      </w:rPr>
                      <w:t>)</w:t>
                    </w:r>
                  </w:p>
                </w:txbxContent>
              </v:textbox>
              <w10:wrap type="none"/>
            </v:shape>
            <v:shape style="position:absolute;left:1810;top:8879;width:1329;height:175" type="#_x0000_t202" filled="false" stroked="false">
              <v:textbox inset="0,0,0,0">
                <w:txbxContent>
                  <w:p>
                    <w:pPr>
                      <w:spacing w:line="172" w:lineRule="exact" w:before="0"/>
                      <w:ind w:left="0" w:right="0" w:firstLine="0"/>
                      <w:jc w:val="left"/>
                      <w:rPr>
                        <w:rFonts w:ascii="Candara"/>
                        <w:sz w:val="17"/>
                      </w:rPr>
                    </w:pPr>
                    <w:r>
                      <w:rPr>
                        <w:rFonts w:ascii="Candara"/>
                        <w:sz w:val="17"/>
                      </w:rPr>
                      <w:t>Procedencia</w:t>
                    </w:r>
                    <w:r>
                      <w:rPr>
                        <w:rFonts w:ascii="Candara"/>
                        <w:spacing w:val="8"/>
                        <w:sz w:val="17"/>
                      </w:rPr>
                      <w:t> </w:t>
                    </w:r>
                    <w:r>
                      <w:rPr>
                        <w:rFonts w:ascii="Candara"/>
                        <w:sz w:val="17"/>
                      </w:rPr>
                      <w:t>de</w:t>
                    </w:r>
                    <w:r>
                      <w:rPr>
                        <w:rFonts w:ascii="Candara"/>
                        <w:spacing w:val="12"/>
                        <w:sz w:val="17"/>
                      </w:rPr>
                      <w:t> </w:t>
                    </w:r>
                    <w:r>
                      <w:rPr>
                        <w:rFonts w:ascii="Candara"/>
                        <w:sz w:val="17"/>
                      </w:rPr>
                      <w:t>lo</w:t>
                    </w:r>
                  </w:p>
                </w:txbxContent>
              </v:textbox>
              <w10:wrap type="none"/>
            </v:shape>
            <v:shape style="position:absolute;left:1810;top:9621;width:780;height:872" type="#_x0000_t202" filled="false" stroked="false">
              <v:textbox inset="0,0,0,0">
                <w:txbxContent>
                  <w:p>
                    <w:pPr>
                      <w:spacing w:line="172" w:lineRule="exact" w:before="0"/>
                      <w:ind w:left="0" w:right="0" w:firstLine="0"/>
                      <w:jc w:val="left"/>
                      <w:rPr>
                        <w:rFonts w:ascii="Candara"/>
                        <w:sz w:val="17"/>
                      </w:rPr>
                    </w:pPr>
                    <w:r>
                      <w:rPr>
                        <w:rFonts w:ascii="Candara"/>
                        <w:sz w:val="17"/>
                      </w:rPr>
                      <w:t>Unidad</w:t>
                    </w:r>
                    <w:r>
                      <w:rPr>
                        <w:rFonts w:ascii="Candara"/>
                        <w:spacing w:val="9"/>
                        <w:sz w:val="17"/>
                      </w:rPr>
                      <w:t> </w:t>
                    </w:r>
                    <w:r>
                      <w:rPr>
                        <w:rFonts w:ascii="Candara"/>
                        <w:sz w:val="17"/>
                      </w:rPr>
                      <w:t>Re</w:t>
                    </w:r>
                  </w:p>
                  <w:p>
                    <w:pPr>
                      <w:spacing w:line="240" w:lineRule="auto" w:before="3"/>
                      <w:rPr>
                        <w:rFonts w:ascii="Candara"/>
                        <w:sz w:val="21"/>
                      </w:rPr>
                    </w:pPr>
                  </w:p>
                  <w:p>
                    <w:pPr>
                      <w:spacing w:line="261" w:lineRule="auto" w:before="0"/>
                      <w:ind w:left="0" w:right="466" w:firstLine="0"/>
                      <w:jc w:val="left"/>
                      <w:rPr>
                        <w:rFonts w:ascii="Candara"/>
                        <w:sz w:val="17"/>
                      </w:rPr>
                    </w:pPr>
                    <w:r>
                      <w:rPr>
                        <w:rFonts w:ascii="Candara"/>
                        <w:sz w:val="17"/>
                      </w:rPr>
                      <w:t>Met</w:t>
                    </w:r>
                    <w:r>
                      <w:rPr>
                        <w:rFonts w:ascii="Candara"/>
                        <w:spacing w:val="-34"/>
                        <w:sz w:val="17"/>
                      </w:rPr>
                      <w:t> </w:t>
                    </w:r>
                    <w:r>
                      <w:rPr>
                        <w:rFonts w:ascii="Candara"/>
                        <w:sz w:val="17"/>
                      </w:rPr>
                      <w:t>Re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Arial Black"/>
          <w:sz w:val="20"/>
        </w:rPr>
        <w:pict>
          <v:group style="width:433.9pt;height:268.6pt;mso-position-horizontal-relative:char;mso-position-vertical-relative:line" coordorigin="0,0" coordsize="8678,5372">
            <v:rect style="position:absolute;left:6;top:6;width:7367;height:607" filled="true" fillcolor="#4471c4" stroked="false">
              <v:fill type="solid"/>
            </v:rect>
            <v:rect style="position:absolute;left:0;top:0;width:13;height:614" filled="true" fillcolor="#000000" stroked="false">
              <v:fill type="solid"/>
            </v:rect>
            <v:rect style="position:absolute;left:6;top:616;width:7;height:278" filled="true" fillcolor="#000000" stroked="false">
              <v:fill type="solid"/>
            </v:rect>
            <v:rect style="position:absolute;left:6;top:613;width:7;height:285" filled="true" fillcolor="#000000" stroked="false">
              <v:fill type="solid"/>
            </v:rect>
            <v:rect style="position:absolute;left:2123;top:913;width:7;height:2247" filled="true" fillcolor="#000000" stroked="false">
              <v:fill type="solid"/>
            </v:rect>
            <v:shape style="position:absolute;left:0;top:897;width:2131;height:4474" coordorigin="0,898" coordsize="2131,4474" path="m13,898l0,898,0,5371,13,5371,13,898xm2130,910l2124,910,2124,3163,2130,3163,2130,910xe" filled="true" fillcolor="#000000" stroked="false">
              <v:path arrowok="t"/>
              <v:fill type="solid"/>
            </v:shape>
            <v:rect style="position:absolute;left:2123;top:3418;width:7;height:1937" filled="true" fillcolor="#000000" stroked="false">
              <v:fill type="solid"/>
            </v:rect>
            <v:rect style="position:absolute;left:2123;top:3415;width:7;height:1944" filled="true" fillcolor="#000000" stroked="false">
              <v:fill type="solid"/>
            </v:rect>
            <v:rect style="position:absolute;left:5448;top:1449;width:7;height:252" filled="true" fillcolor="#000000" stroked="false">
              <v:fill type="solid"/>
            </v:rect>
            <v:shape style="position:absolute;left:12;top:0;width:8665;height:1705" coordorigin="13,0" coordsize="8665,1705" path="m5455,1446l5449,1446,5449,1704,5455,1704,5455,1446xm7943,898l13,898,13,910,7933,910,7943,898xm8186,600l13,600,13,613,8176,613,8186,600xm8677,0l13,0,13,13,8667,13,8677,0xe" filled="true" fillcolor="#000000" stroked="false">
              <v:path arrowok="t"/>
              <v:fill type="solid"/>
            </v:shape>
            <v:shape style="position:absolute;left:16;top:1439;width:7484;height:7" coordorigin="16,1440" coordsize="7484,7" path="m7500,1440l16,1440,16,1446,7495,1446,7500,1440xe" filled="true" fillcolor="#000000" stroked="false">
              <v:path arrowok="t"/>
              <v:fill type="solid"/>
            </v:shape>
            <v:shape style="position:absolute;left:12;top:1439;width:7488;height:7" coordorigin="13,1440" coordsize="7488,7" path="m7500,1440l13,1440,13,1446,7495,1446,7500,1440xe" filled="true" fillcolor="#000000" stroked="false">
              <v:path arrowok="t"/>
              <v:fill type="solid"/>
            </v:shape>
            <v:shape style="position:absolute;left:16;top:1697;width:7273;height:7" coordorigin="16,1698" coordsize="7273,7" path="m7289,1698l16,1698,16,1704,7283,1704,7289,1698xe" filled="true" fillcolor="#000000" stroked="false">
              <v:path arrowok="t"/>
              <v:fill type="solid"/>
            </v:shape>
            <v:shape style="position:absolute;left:12;top:1697;width:7276;height:7" coordorigin="13,1698" coordsize="7276,7" path="m7289,1698l13,1698,13,1704,7283,1704,7289,1698xe" filled="true" fillcolor="#000000" stroked="false">
              <v:path arrowok="t"/>
              <v:fill type="solid"/>
            </v:shape>
            <v:shape style="position:absolute;left:16;top:2188;width:6872;height:7" coordorigin="16,2189" coordsize="6872,7" path="m6888,2189l16,2189,16,2195,6882,2195,6888,2189xe" filled="true" fillcolor="#000000" stroked="false">
              <v:path arrowok="t"/>
              <v:fill type="solid"/>
            </v:shape>
            <v:shape style="position:absolute;left:12;top:2188;width:6875;height:7" coordorigin="13,2188" coordsize="6875,7" path="m6888,2188l13,2188,13,2195,6882,2195,6888,2188xe" filled="true" fillcolor="#000000" stroked="false">
              <v:path arrowok="t"/>
              <v:fill type="solid"/>
            </v:shape>
            <v:shape style="position:absolute;left:16;top:3156;width:6080;height:7" coordorigin="16,3157" coordsize="6080,7" path="m6096,3157l16,3157,16,3163,6090,3163,6096,3157xe" filled="true" fillcolor="#000000" stroked="false">
              <v:path arrowok="t"/>
              <v:fill type="solid"/>
            </v:shape>
            <v:shape style="position:absolute;left:12;top:3156;width:6083;height:259" coordorigin="13,3157" coordsize="6083,259" path="m5895,3402l13,3402,13,3415,5884,3415,5895,3402xm6096,3157l13,3157,13,3163,6090,3163,6096,3157xe" filled="true" fillcolor="#000000" stroked="false">
              <v:path arrowok="t"/>
              <v:fill type="solid"/>
            </v:shape>
            <v:shape style="position:absolute;left:16;top:4028;width:5367;height:7" coordorigin="16,4028" coordsize="5367,7" path="m5383,4028l16,4028,16,4035,5378,4035,5383,4028xe" filled="true" fillcolor="#000000" stroked="false">
              <v:path arrowok="t"/>
              <v:fill type="solid"/>
            </v:shape>
            <v:shape style="position:absolute;left:12;top:4028;width:5371;height:7" coordorigin="13,4028" coordsize="5371,7" path="m5383,4028l13,4028,13,4035,5377,4035,5383,4028xe" filled="true" fillcolor="#000000" stroked="false">
              <v:path arrowok="t"/>
              <v:fill type="solid"/>
            </v:shape>
            <v:shape style="position:absolute;left:16;top:4673;width:4839;height:7" coordorigin="16,4674" coordsize="4839,7" path="m4855,4674l16,4674,16,4680,4850,4680,4855,4674xe" filled="true" fillcolor="#000000" stroked="false">
              <v:path arrowok="t"/>
              <v:fill type="solid"/>
            </v:shape>
            <v:shape style="position:absolute;left:12;top:4674;width:4842;height:698" coordorigin="13,4674" coordsize="4842,698" path="m4295,5358l13,5358,13,5371,4285,5371,4295,5358xm4855,4674l13,4674,13,4680,4850,4680,4855,4674xe" filled="true" fillcolor="#000000" stroked="false">
              <v:path arrowok="t"/>
              <v:fill type="solid"/>
            </v:shape>
            <v:shape style="position:absolute;left:2679;top:259;width:2063;height:123" type="#_x0000_t202" filled="false" stroked="false">
              <v:textbox inset="0,0,0,0">
                <w:txbxContent>
                  <w:p>
                    <w:pPr>
                      <w:spacing w:line="121" w:lineRule="exact" w:before="0"/>
                      <w:ind w:left="0" w:right="0" w:firstLine="0"/>
                      <w:jc w:val="left"/>
                      <w:rPr>
                        <w:rFonts w:ascii="Candara"/>
                        <w:b/>
                        <w:sz w:val="12"/>
                      </w:rPr>
                    </w:pPr>
                    <w:r>
                      <w:rPr>
                        <w:rFonts w:ascii="Candara"/>
                        <w:b/>
                        <w:color w:val="FFFFFF"/>
                        <w:sz w:val="12"/>
                      </w:rPr>
                      <w:t>FICHA</w:t>
                    </w:r>
                    <w:r>
                      <w:rPr>
                        <w:rFonts w:ascii="Candara"/>
                        <w:b/>
                        <w:color w:val="FFFFFF"/>
                        <w:spacing w:val="5"/>
                        <w:sz w:val="12"/>
                      </w:rPr>
                      <w:t> </w:t>
                    </w:r>
                    <w:r>
                      <w:rPr>
                        <w:rFonts w:ascii="Candara"/>
                        <w:b/>
                        <w:color w:val="FFFFFF"/>
                        <w:sz w:val="12"/>
                      </w:rPr>
                      <w:t>DEL</w:t>
                    </w:r>
                    <w:r>
                      <w:rPr>
                        <w:rFonts w:ascii="Candara"/>
                        <w:b/>
                        <w:color w:val="FFFFFF"/>
                        <w:spacing w:val="4"/>
                        <w:sz w:val="12"/>
                      </w:rPr>
                      <w:t> </w:t>
                    </w:r>
                    <w:r>
                      <w:rPr>
                        <w:rFonts w:ascii="Candara"/>
                        <w:b/>
                        <w:color w:val="FFFFFF"/>
                        <w:sz w:val="12"/>
                      </w:rPr>
                      <w:t>INDICADOR</w:t>
                    </w:r>
                    <w:r>
                      <w:rPr>
                        <w:rFonts w:ascii="Candara"/>
                        <w:b/>
                        <w:color w:val="FFFFFF"/>
                        <w:spacing w:val="2"/>
                        <w:sz w:val="12"/>
                      </w:rPr>
                      <w:t> </w:t>
                    </w:r>
                    <w:r>
                      <w:rPr>
                        <w:rFonts w:ascii="Candara"/>
                        <w:b/>
                        <w:color w:val="FFFFFF"/>
                        <w:sz w:val="12"/>
                      </w:rPr>
                      <w:t>(SEGUIMIENTO)</w:t>
                    </w:r>
                  </w:p>
                </w:txbxContent>
              </v:textbox>
              <w10:wrap type="none"/>
            </v:shape>
            <v:shape style="position:absolute;left:7785;top:256;width:512;height:136" type="#_x0000_t202" filled="false" stroked="false">
              <v:textbox inset="0,0,0,0">
                <w:txbxContent>
                  <w:p>
                    <w:pPr>
                      <w:spacing w:line="133" w:lineRule="exact" w:before="0"/>
                      <w:ind w:left="0" w:right="0" w:firstLine="0"/>
                      <w:jc w:val="left"/>
                      <w:rPr>
                        <w:rFonts w:ascii="Candara"/>
                        <w:b/>
                        <w:sz w:val="13"/>
                      </w:rPr>
                    </w:pPr>
                    <w:r>
                      <w:rPr>
                        <w:rFonts w:ascii="Candara"/>
                        <w:b/>
                        <w:w w:val="105"/>
                        <w:sz w:val="13"/>
                      </w:rPr>
                      <w:t>SPPD-08</w:t>
                    </w:r>
                  </w:p>
                </w:txbxContent>
              </v:textbox>
              <w10:wrap type="none"/>
            </v:shape>
            <v:shape style="position:absolute;left:38;top:746;width:4863;height:155" type="#_x0000_t202" filled="false" stroked="false">
              <v:textbox inset="0,0,0,0">
                <w:txbxContent>
                  <w:p>
                    <w:pPr>
                      <w:spacing w:line="152" w:lineRule="exact" w:before="0"/>
                      <w:ind w:left="0" w:right="0" w:firstLine="0"/>
                      <w:jc w:val="left"/>
                      <w:rPr>
                        <w:rFonts w:ascii="Candara" w:hAnsi="Candara"/>
                        <w:b/>
                        <w:sz w:val="15"/>
                      </w:rPr>
                    </w:pPr>
                    <w:r>
                      <w:rPr>
                        <w:rFonts w:ascii="Candara" w:hAnsi="Candara"/>
                        <w:b/>
                        <w:sz w:val="15"/>
                      </w:rPr>
                      <w:t>NOMBRE</w:t>
                    </w:r>
                    <w:r>
                      <w:rPr>
                        <w:rFonts w:ascii="Candara" w:hAnsi="Candara"/>
                        <w:b/>
                        <w:spacing w:val="16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sz w:val="15"/>
                      </w:rPr>
                      <w:t>DE</w:t>
                    </w:r>
                    <w:r>
                      <w:rPr>
                        <w:rFonts w:ascii="Candara" w:hAnsi="Candara"/>
                        <w:b/>
                        <w:spacing w:val="16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sz w:val="15"/>
                      </w:rPr>
                      <w:t>LA</w:t>
                    </w:r>
                    <w:r>
                      <w:rPr>
                        <w:rFonts w:ascii="Candara" w:hAnsi="Candara"/>
                        <w:b/>
                        <w:spacing w:val="11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sz w:val="15"/>
                      </w:rPr>
                      <w:t>INSTITUCIÓN:</w:t>
                    </w:r>
                    <w:r>
                      <w:rPr>
                        <w:rFonts w:ascii="Candara" w:hAnsi="Candara"/>
                        <w:b/>
                        <w:spacing w:val="14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sz w:val="15"/>
                      </w:rPr>
                      <w:t>SECRETARÍA</w:t>
                    </w:r>
                    <w:r>
                      <w:rPr>
                        <w:rFonts w:ascii="Candara" w:hAnsi="Candara"/>
                        <w:b/>
                        <w:spacing w:val="11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sz w:val="15"/>
                      </w:rPr>
                      <w:t>PRIVADA</w:t>
                    </w:r>
                    <w:r>
                      <w:rPr>
                        <w:rFonts w:ascii="Candara" w:hAnsi="Candara"/>
                        <w:b/>
                        <w:spacing w:val="12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sz w:val="15"/>
                      </w:rPr>
                      <w:t>DE</w:t>
                    </w:r>
                    <w:r>
                      <w:rPr>
                        <w:rFonts w:ascii="Candara" w:hAnsi="Candara"/>
                        <w:b/>
                        <w:spacing w:val="16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sz w:val="15"/>
                      </w:rPr>
                      <w:t>LA</w:t>
                    </w:r>
                    <w:r>
                      <w:rPr>
                        <w:rFonts w:ascii="Candara" w:hAnsi="Candara"/>
                        <w:b/>
                        <w:spacing w:val="12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sz w:val="15"/>
                      </w:rPr>
                      <w:t>PRESIDENCIA</w:t>
                    </w:r>
                  </w:p>
                </w:txbxContent>
              </v:textbox>
              <w10:wrap type="none"/>
            </v:shape>
            <v:shape style="position:absolute;left:38;top:1120;width:1447;height:155" type="#_x0000_t202" filled="false" stroked="false">
              <v:textbox inset="0,0,0,0">
                <w:txbxContent>
                  <w:p>
                    <w:pPr>
                      <w:spacing w:line="152" w:lineRule="exact" w:before="0"/>
                      <w:ind w:left="0" w:right="0" w:firstLine="0"/>
                      <w:jc w:val="left"/>
                      <w:rPr>
                        <w:rFonts w:ascii="Candara"/>
                        <w:b/>
                        <w:sz w:val="15"/>
                      </w:rPr>
                    </w:pPr>
                    <w:r>
                      <w:rPr>
                        <w:rFonts w:ascii="Candara"/>
                        <w:b/>
                        <w:sz w:val="15"/>
                      </w:rPr>
                      <w:t>Nombre</w:t>
                    </w:r>
                    <w:r>
                      <w:rPr>
                        <w:rFonts w:ascii="Candara"/>
                        <w:b/>
                        <w:spacing w:val="6"/>
                        <w:sz w:val="15"/>
                      </w:rPr>
                      <w:t> </w:t>
                    </w:r>
                    <w:r>
                      <w:rPr>
                        <w:rFonts w:ascii="Candara"/>
                        <w:b/>
                        <w:sz w:val="15"/>
                      </w:rPr>
                      <w:t>del</w:t>
                    </w:r>
                    <w:r>
                      <w:rPr>
                        <w:rFonts w:ascii="Candara"/>
                        <w:b/>
                        <w:spacing w:val="7"/>
                        <w:sz w:val="15"/>
                      </w:rPr>
                      <w:t> </w:t>
                    </w:r>
                    <w:r>
                      <w:rPr>
                        <w:rFonts w:ascii="Candara"/>
                        <w:b/>
                        <w:sz w:val="15"/>
                      </w:rPr>
                      <w:t>Indicador</w:t>
                    </w:r>
                  </w:p>
                </w:txbxContent>
              </v:textbox>
              <w10:wrap type="none"/>
            </v:shape>
            <v:shape style="position:absolute;left:2156;top:1114;width:5608;height:155" type="#_x0000_t202" filled="false" stroked="false">
              <v:textbox inset="0,0,0,0">
                <w:txbxContent>
                  <w:p>
                    <w:pPr>
                      <w:spacing w:line="152" w:lineRule="exact" w:before="0"/>
                      <w:ind w:left="0" w:right="0" w:firstLine="0"/>
                      <w:jc w:val="left"/>
                      <w:rPr>
                        <w:rFonts w:ascii="Candara" w:hAnsi="Candara"/>
                        <w:sz w:val="15"/>
                      </w:rPr>
                    </w:pPr>
                    <w:r>
                      <w:rPr>
                        <w:rFonts w:ascii="Candara" w:hAnsi="Candara"/>
                        <w:sz w:val="15"/>
                      </w:rPr>
                      <w:t>INFORMES</w:t>
                    </w:r>
                    <w:r>
                      <w:rPr>
                        <w:rFonts w:ascii="Candara" w:hAnsi="Candara"/>
                        <w:spacing w:val="11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DE</w:t>
                    </w:r>
                    <w:r>
                      <w:rPr>
                        <w:rFonts w:ascii="Candara" w:hAnsi="Candara"/>
                        <w:spacing w:val="18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FORTALECIMIENTO</w:t>
                    </w:r>
                    <w:r>
                      <w:rPr>
                        <w:rFonts w:ascii="Candara" w:hAnsi="Candara"/>
                        <w:spacing w:val="17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INSTITUCIONAL</w:t>
                    </w:r>
                    <w:r>
                      <w:rPr>
                        <w:rFonts w:ascii="Candara" w:hAnsi="Candara"/>
                        <w:spacing w:val="17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A</w:t>
                    </w:r>
                    <w:r>
                      <w:rPr>
                        <w:rFonts w:ascii="Candara" w:hAnsi="Candara"/>
                        <w:spacing w:val="15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LA</w:t>
                    </w:r>
                    <w:r>
                      <w:rPr>
                        <w:rFonts w:ascii="Candara" w:hAnsi="Candara"/>
                        <w:spacing w:val="16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PRESIDENCIA</w:t>
                    </w:r>
                    <w:r>
                      <w:rPr>
                        <w:rFonts w:ascii="Candara" w:hAnsi="Candara"/>
                        <w:spacing w:val="15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DE</w:t>
                    </w:r>
                    <w:r>
                      <w:rPr>
                        <w:rFonts w:ascii="Candara" w:hAnsi="Candara"/>
                        <w:spacing w:val="18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LA</w:t>
                    </w:r>
                    <w:r>
                      <w:rPr>
                        <w:rFonts w:ascii="Candara" w:hAnsi="Candara"/>
                        <w:spacing w:val="16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REPÚBL</w:t>
                    </w:r>
                  </w:p>
                </w:txbxContent>
              </v:textbox>
              <w10:wrap type="none"/>
            </v:shape>
            <v:shape style="position:absolute;left:38;top:1514;width:7138;height:1362" type="#_x0000_t202" filled="false" stroked="false">
              <v:textbox inset="0,0,0,0">
                <w:txbxContent>
                  <w:p>
                    <w:pPr>
                      <w:tabs>
                        <w:tab w:pos="3266" w:val="left" w:leader="none"/>
                      </w:tabs>
                      <w:spacing w:line="152" w:lineRule="exact" w:before="0"/>
                      <w:ind w:left="0" w:right="0" w:firstLine="0"/>
                      <w:jc w:val="left"/>
                      <w:rPr>
                        <w:rFonts w:ascii="Candara" w:hAnsi="Candara"/>
                        <w:sz w:val="15"/>
                      </w:rPr>
                    </w:pPr>
                    <w:r>
                      <w:rPr>
                        <w:rFonts w:ascii="Candara" w:hAnsi="Candara"/>
                        <w:sz w:val="15"/>
                      </w:rPr>
                      <w:t>Categoría</w:t>
                    </w:r>
                    <w:r>
                      <w:rPr>
                        <w:rFonts w:ascii="Candara" w:hAnsi="Candara"/>
                        <w:spacing w:val="4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del</w:t>
                    </w:r>
                    <w:r>
                      <w:rPr>
                        <w:rFonts w:ascii="Candara" w:hAnsi="Candara"/>
                        <w:spacing w:val="6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Indicador</w:t>
                      <w:tab/>
                    </w:r>
                    <w:r>
                      <w:rPr>
                        <w:rFonts w:ascii="Candara" w:hAnsi="Candara"/>
                        <w:spacing w:val="-1"/>
                        <w:w w:val="105"/>
                        <w:sz w:val="15"/>
                      </w:rPr>
                      <w:t>DE</w:t>
                    </w:r>
                    <w:r>
                      <w:rPr>
                        <w:rFonts w:ascii="Candara" w:hAnsi="Candara"/>
                        <w:spacing w:val="-6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pacing w:val="-1"/>
                        <w:w w:val="105"/>
                        <w:sz w:val="15"/>
                      </w:rPr>
                      <w:t>PRODUCTO</w:t>
                    </w:r>
                  </w:p>
                  <w:p>
                    <w:pPr>
                      <w:spacing w:before="94"/>
                      <w:ind w:left="0" w:right="0" w:firstLine="0"/>
                      <w:jc w:val="left"/>
                      <w:rPr>
                        <w:rFonts w:ascii="Candara" w:hAnsi="Candara"/>
                        <w:sz w:val="13"/>
                      </w:rPr>
                    </w:pPr>
                    <w:r>
                      <w:rPr>
                        <w:rFonts w:ascii="Candara" w:hAnsi="Candara"/>
                        <w:sz w:val="15"/>
                      </w:rPr>
                      <w:t>Meta</w:t>
                    </w:r>
                    <w:r>
                      <w:rPr>
                        <w:rFonts w:ascii="Candara" w:hAnsi="Candara"/>
                        <w:spacing w:val="8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de</w:t>
                    </w:r>
                    <w:r>
                      <w:rPr>
                        <w:rFonts w:ascii="Candara" w:hAnsi="Candara"/>
                        <w:spacing w:val="5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la</w:t>
                    </w:r>
                    <w:r>
                      <w:rPr>
                        <w:rFonts w:ascii="Candara" w:hAnsi="Candara"/>
                        <w:spacing w:val="9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Política</w:t>
                    </w:r>
                    <w:r>
                      <w:rPr>
                        <w:rFonts w:ascii="Candara" w:hAnsi="Candara"/>
                        <w:spacing w:val="9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General</w:t>
                    </w:r>
                    <w:r>
                      <w:rPr>
                        <w:rFonts w:ascii="Candara" w:hAnsi="Candara"/>
                        <w:spacing w:val="12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de    </w:t>
                    </w:r>
                    <w:r>
                      <w:rPr>
                        <w:rFonts w:ascii="Candara" w:hAnsi="Candara"/>
                        <w:spacing w:val="18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w w:val="105"/>
                        <w:position w:val="1"/>
                        <w:sz w:val="13"/>
                      </w:rPr>
                      <w:t>PARA</w:t>
                    </w:r>
                    <w:r>
                      <w:rPr>
                        <w:rFonts w:ascii="Candara" w:hAnsi="Candara"/>
                        <w:spacing w:val="22"/>
                        <w:w w:val="105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w w:val="105"/>
                        <w:position w:val="1"/>
                        <w:sz w:val="13"/>
                      </w:rPr>
                      <w:t>EL</w:t>
                    </w:r>
                    <w:r>
                      <w:rPr>
                        <w:rFonts w:ascii="Candara" w:hAnsi="Candara"/>
                        <w:spacing w:val="19"/>
                        <w:w w:val="105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w w:val="105"/>
                        <w:position w:val="1"/>
                        <w:sz w:val="13"/>
                      </w:rPr>
                      <w:t>AÑO</w:t>
                    </w:r>
                    <w:r>
                      <w:rPr>
                        <w:rFonts w:ascii="Candara" w:hAnsi="Candara"/>
                        <w:spacing w:val="24"/>
                        <w:w w:val="105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w w:val="105"/>
                        <w:position w:val="1"/>
                        <w:sz w:val="13"/>
                      </w:rPr>
                      <w:t>2023</w:t>
                    </w:r>
                    <w:r>
                      <w:rPr>
                        <w:rFonts w:ascii="Candara" w:hAnsi="Candara"/>
                        <w:spacing w:val="20"/>
                        <w:w w:val="105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w w:val="105"/>
                        <w:position w:val="1"/>
                        <w:sz w:val="13"/>
                      </w:rPr>
                      <w:t>SE</w:t>
                    </w:r>
                    <w:r>
                      <w:rPr>
                        <w:rFonts w:ascii="Candara" w:hAnsi="Candara"/>
                        <w:spacing w:val="21"/>
                        <w:w w:val="105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w w:val="105"/>
                        <w:position w:val="1"/>
                        <w:sz w:val="13"/>
                      </w:rPr>
                      <w:t>TENDRAN</w:t>
                    </w:r>
                    <w:r>
                      <w:rPr>
                        <w:rFonts w:ascii="Candara" w:hAnsi="Candara"/>
                        <w:spacing w:val="21"/>
                        <w:w w:val="105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w w:val="105"/>
                        <w:position w:val="1"/>
                        <w:sz w:val="13"/>
                      </w:rPr>
                      <w:t>MEJORES</w:t>
                    </w:r>
                    <w:r>
                      <w:rPr>
                        <w:rFonts w:ascii="Candara" w:hAnsi="Candara"/>
                        <w:spacing w:val="24"/>
                        <w:w w:val="105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w w:val="105"/>
                        <w:position w:val="1"/>
                        <w:sz w:val="13"/>
                      </w:rPr>
                      <w:t>INSTALACIONES</w:t>
                    </w:r>
                    <w:r>
                      <w:rPr>
                        <w:rFonts w:ascii="Candara" w:hAnsi="Candara"/>
                        <w:spacing w:val="25"/>
                        <w:w w:val="105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w w:val="105"/>
                        <w:position w:val="1"/>
                        <w:sz w:val="13"/>
                      </w:rPr>
                      <w:t>Y</w:t>
                    </w:r>
                    <w:r>
                      <w:rPr>
                        <w:rFonts w:ascii="Candara" w:hAnsi="Candara"/>
                        <w:spacing w:val="24"/>
                        <w:w w:val="105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w w:val="105"/>
                        <w:position w:val="1"/>
                        <w:sz w:val="13"/>
                      </w:rPr>
                      <w:t>UN</w:t>
                    </w:r>
                    <w:r>
                      <w:rPr>
                        <w:rFonts w:ascii="Candara" w:hAnsi="Candara"/>
                        <w:spacing w:val="14"/>
                        <w:w w:val="105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w w:val="105"/>
                        <w:position w:val="1"/>
                        <w:sz w:val="13"/>
                      </w:rPr>
                      <w:t>MEJOR</w:t>
                    </w:r>
                    <w:r>
                      <w:rPr>
                        <w:rFonts w:ascii="Candara" w:hAnsi="Candara"/>
                        <w:spacing w:val="23"/>
                        <w:w w:val="105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w w:val="105"/>
                        <w:position w:val="1"/>
                        <w:sz w:val="13"/>
                      </w:rPr>
                      <w:t>CONTRO</w:t>
                    </w:r>
                  </w:p>
                  <w:p>
                    <w:pPr>
                      <w:tabs>
                        <w:tab w:pos="2110" w:val="left" w:leader="none"/>
                      </w:tabs>
                      <w:spacing w:before="10"/>
                      <w:ind w:left="0" w:right="0" w:firstLine="0"/>
                      <w:jc w:val="left"/>
                      <w:rPr>
                        <w:rFonts w:ascii="Candara"/>
                        <w:sz w:val="13"/>
                      </w:rPr>
                    </w:pPr>
                    <w:r>
                      <w:rPr>
                        <w:rFonts w:ascii="Candara"/>
                        <w:position w:val="-2"/>
                        <w:sz w:val="15"/>
                      </w:rPr>
                      <w:t>Gobierno</w:t>
                    </w:r>
                    <w:r>
                      <w:rPr>
                        <w:rFonts w:ascii="Candara"/>
                        <w:spacing w:val="1"/>
                        <w:position w:val="-2"/>
                        <w:sz w:val="15"/>
                      </w:rPr>
                      <w:t> </w:t>
                    </w:r>
                    <w:r>
                      <w:rPr>
                        <w:rFonts w:ascii="Candara"/>
                        <w:position w:val="-2"/>
                        <w:sz w:val="15"/>
                      </w:rPr>
                      <w:t>asociada</w:t>
                      <w:tab/>
                    </w:r>
                    <w:r>
                      <w:rPr>
                        <w:rFonts w:ascii="Candara"/>
                        <w:sz w:val="13"/>
                      </w:rPr>
                      <w:t>CORRESPONDENCIA.</w:t>
                    </w:r>
                  </w:p>
                  <w:p>
                    <w:pPr>
                      <w:spacing w:line="240" w:lineRule="auto" w:before="0"/>
                      <w:rPr>
                        <w:rFonts w:ascii="Candara"/>
                        <w:sz w:val="16"/>
                      </w:rPr>
                    </w:pPr>
                  </w:p>
                  <w:p>
                    <w:pPr>
                      <w:spacing w:line="240" w:lineRule="auto" w:before="1"/>
                      <w:rPr>
                        <w:rFonts w:ascii="Candara"/>
                        <w:sz w:val="12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ndara" w:hAnsi="Candara"/>
                        <w:sz w:val="13"/>
                      </w:rPr>
                    </w:pPr>
                    <w:r>
                      <w:rPr>
                        <w:rFonts w:ascii="Candara" w:hAnsi="Candara"/>
                        <w:sz w:val="15"/>
                      </w:rPr>
                      <w:t>Meta</w:t>
                    </w:r>
                    <w:r>
                      <w:rPr>
                        <w:rFonts w:ascii="Candara" w:hAnsi="Candara"/>
                        <w:spacing w:val="13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Estratégica</w:t>
                    </w:r>
                    <w:r>
                      <w:rPr>
                        <w:rFonts w:ascii="Candara" w:hAnsi="Candara"/>
                        <w:spacing w:val="14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de</w:t>
                    </w:r>
                    <w:r>
                      <w:rPr>
                        <w:rFonts w:ascii="Candara" w:hAnsi="Candara"/>
                        <w:spacing w:val="10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Desarrollo</w:t>
                    </w:r>
                    <w:r>
                      <w:rPr>
                        <w:rFonts w:ascii="Candara" w:hAnsi="Candara"/>
                        <w:spacing w:val="9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- </w:t>
                    </w:r>
                    <w:r>
                      <w:rPr>
                        <w:rFonts w:ascii="Candara" w:hAnsi="Candara"/>
                        <w:position w:val="1"/>
                        <w:sz w:val="13"/>
                      </w:rPr>
                      <w:t>MED</w:t>
                    </w:r>
                    <w:r>
                      <w:rPr>
                        <w:rFonts w:ascii="Candara" w:hAnsi="Candara"/>
                        <w:spacing w:val="22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position w:val="1"/>
                        <w:sz w:val="13"/>
                      </w:rPr>
                      <w:t>11-</w:t>
                    </w:r>
                    <w:r>
                      <w:rPr>
                        <w:rFonts w:ascii="Candara" w:hAnsi="Candara"/>
                        <w:spacing w:val="5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position w:val="1"/>
                        <w:sz w:val="13"/>
                      </w:rPr>
                      <w:t>REDUCIR</w:t>
                    </w:r>
                    <w:r>
                      <w:rPr>
                        <w:rFonts w:ascii="Candara" w:hAnsi="Candara"/>
                        <w:spacing w:val="19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position w:val="1"/>
                        <w:sz w:val="13"/>
                      </w:rPr>
                      <w:t>SUSTANCIALMENTE</w:t>
                    </w:r>
                    <w:r>
                      <w:rPr>
                        <w:rFonts w:ascii="Candara" w:hAnsi="Candara"/>
                        <w:spacing w:val="18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position w:val="1"/>
                        <w:sz w:val="13"/>
                      </w:rPr>
                      <w:t>LA</w:t>
                    </w:r>
                    <w:r>
                      <w:rPr>
                        <w:rFonts w:ascii="Candara" w:hAnsi="Candara"/>
                        <w:spacing w:val="18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position w:val="1"/>
                        <w:sz w:val="13"/>
                      </w:rPr>
                      <w:t>CORRUPCIÓN</w:t>
                    </w:r>
                    <w:r>
                      <w:rPr>
                        <w:rFonts w:ascii="Candara" w:hAnsi="Candara"/>
                        <w:spacing w:val="16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position w:val="1"/>
                        <w:sz w:val="13"/>
                      </w:rPr>
                      <w:t>Y</w:t>
                    </w:r>
                    <w:r>
                      <w:rPr>
                        <w:rFonts w:ascii="Candara" w:hAnsi="Candara"/>
                        <w:spacing w:val="21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position w:val="1"/>
                        <w:sz w:val="13"/>
                      </w:rPr>
                      <w:t>EL</w:t>
                    </w:r>
                    <w:r>
                      <w:rPr>
                        <w:rFonts w:ascii="Candara" w:hAnsi="Candara"/>
                        <w:spacing w:val="14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position w:val="1"/>
                        <w:sz w:val="13"/>
                      </w:rPr>
                      <w:t>SOBRONO</w:t>
                    </w:r>
                    <w:r>
                      <w:rPr>
                        <w:rFonts w:ascii="Candara" w:hAnsi="Candara"/>
                        <w:spacing w:val="21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position w:val="1"/>
                        <w:sz w:val="13"/>
                      </w:rPr>
                      <w:t>EN</w:t>
                    </w:r>
                    <w:r>
                      <w:rPr>
                        <w:rFonts w:ascii="Candara" w:hAnsi="Candara"/>
                        <w:spacing w:val="16"/>
                        <w:position w:val="1"/>
                        <w:sz w:val="13"/>
                      </w:rPr>
                      <w:t> </w:t>
                    </w:r>
                    <w:r>
                      <w:rPr>
                        <w:rFonts w:ascii="Candara" w:hAnsi="Candara"/>
                        <w:position w:val="1"/>
                        <w:sz w:val="13"/>
                      </w:rPr>
                      <w:t>T</w:t>
                    </w:r>
                  </w:p>
                  <w:p>
                    <w:pPr>
                      <w:tabs>
                        <w:tab w:pos="2110" w:val="left" w:leader="none"/>
                      </w:tabs>
                      <w:spacing w:line="192" w:lineRule="exact" w:before="10"/>
                      <w:ind w:left="0" w:right="0" w:firstLine="0"/>
                      <w:jc w:val="left"/>
                      <w:rPr>
                        <w:rFonts w:ascii="Candara"/>
                        <w:sz w:val="13"/>
                      </w:rPr>
                    </w:pPr>
                    <w:r>
                      <w:rPr>
                        <w:rFonts w:ascii="Candara"/>
                        <w:w w:val="105"/>
                        <w:position w:val="-2"/>
                        <w:sz w:val="15"/>
                      </w:rPr>
                      <w:t>MED-</w:t>
                      <w:tab/>
                    </w:r>
                    <w:r>
                      <w:rPr>
                        <w:rFonts w:ascii="Candara"/>
                        <w:w w:val="105"/>
                        <w:sz w:val="13"/>
                      </w:rPr>
                      <w:t>MED</w:t>
                    </w:r>
                    <w:r>
                      <w:rPr>
                        <w:rFonts w:ascii="Candara"/>
                        <w:spacing w:val="4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Candara"/>
                        <w:w w:val="105"/>
                        <w:sz w:val="13"/>
                      </w:rPr>
                      <w:t>12-</w:t>
                    </w:r>
                    <w:r>
                      <w:rPr>
                        <w:rFonts w:ascii="Candara"/>
                        <w:spacing w:val="-1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Candara"/>
                        <w:w w:val="105"/>
                        <w:sz w:val="13"/>
                      </w:rPr>
                      <w:t>CREAR</w:t>
                    </w:r>
                    <w:r>
                      <w:rPr>
                        <w:rFonts w:ascii="Candara"/>
                        <w:spacing w:val="2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Candara"/>
                        <w:w w:val="105"/>
                        <w:sz w:val="13"/>
                      </w:rPr>
                      <w:t>INSTITUCIONES</w:t>
                    </w:r>
                    <w:r>
                      <w:rPr>
                        <w:rFonts w:ascii="Candara"/>
                        <w:spacing w:val="3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Candara"/>
                        <w:w w:val="105"/>
                        <w:sz w:val="13"/>
                      </w:rPr>
                      <w:t>EFICACES,</w:t>
                    </w:r>
                    <w:r>
                      <w:rPr>
                        <w:rFonts w:ascii="Candara"/>
                        <w:spacing w:val="-1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Candara"/>
                        <w:w w:val="105"/>
                        <w:sz w:val="13"/>
                      </w:rPr>
                      <w:t>RESPONSABLES</w:t>
                    </w:r>
                    <w:r>
                      <w:rPr>
                        <w:rFonts w:ascii="Candara"/>
                        <w:spacing w:val="3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Candara"/>
                        <w:w w:val="105"/>
                        <w:sz w:val="13"/>
                      </w:rPr>
                      <w:t>Y</w:t>
                    </w:r>
                    <w:r>
                      <w:rPr>
                        <w:rFonts w:ascii="Candara"/>
                        <w:spacing w:val="4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Candara"/>
                        <w:w w:val="105"/>
                        <w:sz w:val="13"/>
                      </w:rPr>
                      <w:t>TRANSPARE</w:t>
                    </w:r>
                  </w:p>
                </w:txbxContent>
              </v:textbox>
              <w10:wrap type="none"/>
            </v:shape>
            <v:shape style="position:absolute;left:38;top:3664;width:1679;height:155" type="#_x0000_t202" filled="false" stroked="false">
              <v:textbox inset="0,0,0,0">
                <w:txbxContent>
                  <w:p>
                    <w:pPr>
                      <w:spacing w:line="152" w:lineRule="exact" w:before="0"/>
                      <w:ind w:left="0" w:right="0" w:firstLine="0"/>
                      <w:jc w:val="left"/>
                      <w:rPr>
                        <w:rFonts w:ascii="Candara" w:hAnsi="Candara"/>
                        <w:b/>
                        <w:sz w:val="15"/>
                      </w:rPr>
                    </w:pPr>
                    <w:r>
                      <w:rPr>
                        <w:rFonts w:ascii="Candara" w:hAnsi="Candara"/>
                        <w:b/>
                        <w:sz w:val="15"/>
                      </w:rPr>
                      <w:t>Descripción</w:t>
                    </w:r>
                    <w:r>
                      <w:rPr>
                        <w:rFonts w:ascii="Candara" w:hAnsi="Candara"/>
                        <w:b/>
                        <w:spacing w:val="7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sz w:val="15"/>
                      </w:rPr>
                      <w:t>del</w:t>
                    </w:r>
                    <w:r>
                      <w:rPr>
                        <w:rFonts w:ascii="Candara" w:hAnsi="Candara"/>
                        <w:b/>
                        <w:spacing w:val="7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sz w:val="15"/>
                      </w:rPr>
                      <w:t>Indicador</w:t>
                    </w:r>
                  </w:p>
                </w:txbxContent>
              </v:textbox>
              <w10:wrap type="none"/>
            </v:shape>
            <v:shape style="position:absolute;left:2156;top:3561;width:3576;height:355" type="#_x0000_t202" filled="false" stroked="false">
              <v:textbox inset="0,0,0,0">
                <w:txbxContent>
                  <w:p>
                    <w:pPr>
                      <w:spacing w:line="152" w:lineRule="exact" w:before="0"/>
                      <w:ind w:left="0" w:right="0" w:firstLine="0"/>
                      <w:jc w:val="left"/>
                      <w:rPr>
                        <w:rFonts w:ascii="Candara" w:hAnsi="Candara"/>
                        <w:sz w:val="15"/>
                      </w:rPr>
                    </w:pPr>
                    <w:r>
                      <w:rPr>
                        <w:rFonts w:ascii="Candara" w:hAnsi="Candara"/>
                        <w:sz w:val="15"/>
                      </w:rPr>
                      <w:t>INFORMES</w:t>
                    </w:r>
                    <w:r>
                      <w:rPr>
                        <w:rFonts w:ascii="Candara" w:hAnsi="Candara"/>
                        <w:spacing w:val="15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DE</w:t>
                    </w:r>
                    <w:r>
                      <w:rPr>
                        <w:rFonts w:ascii="Candara" w:hAnsi="Candara"/>
                        <w:spacing w:val="23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SERVICIOS</w:t>
                    </w:r>
                    <w:r>
                      <w:rPr>
                        <w:rFonts w:ascii="Candara" w:hAnsi="Candara"/>
                        <w:spacing w:val="15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PROFESIONALES</w:t>
                    </w:r>
                    <w:r>
                      <w:rPr>
                        <w:rFonts w:ascii="Candara" w:hAnsi="Candara"/>
                        <w:spacing w:val="16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Y</w:t>
                    </w:r>
                    <w:r>
                      <w:rPr>
                        <w:rFonts w:ascii="Candara" w:hAnsi="Candara"/>
                        <w:spacing w:val="16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TÉCNICO</w:t>
                    </w:r>
                  </w:p>
                  <w:p>
                    <w:pPr>
                      <w:spacing w:before="17"/>
                      <w:ind w:left="0" w:right="0" w:firstLine="0"/>
                      <w:jc w:val="left"/>
                      <w:rPr>
                        <w:rFonts w:ascii="Candara" w:hAnsi="Candara"/>
                        <w:sz w:val="15"/>
                      </w:rPr>
                    </w:pPr>
                    <w:r>
                      <w:rPr>
                        <w:rFonts w:ascii="Candara" w:hAnsi="Candara"/>
                        <w:sz w:val="15"/>
                      </w:rPr>
                      <w:t>GESTIÓN</w:t>
                    </w:r>
                    <w:r>
                      <w:rPr>
                        <w:rFonts w:ascii="Candara" w:hAnsi="Candara"/>
                        <w:spacing w:val="11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PRESIDENCIAL</w:t>
                    </w:r>
                    <w:r>
                      <w:rPr>
                        <w:rFonts w:ascii="Candara" w:hAnsi="Candara"/>
                        <w:spacing w:val="15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Y</w:t>
                    </w:r>
                    <w:r>
                      <w:rPr>
                        <w:rFonts w:ascii="Candara" w:hAnsi="Candara"/>
                        <w:spacing w:val="11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SUS</w:t>
                    </w:r>
                    <w:r>
                      <w:rPr>
                        <w:rFonts w:ascii="Candara" w:hAnsi="Candara"/>
                        <w:spacing w:val="10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PRIORIDADES</w:t>
                    </w:r>
                    <w:r>
                      <w:rPr>
                        <w:rFonts w:ascii="Candara" w:hAnsi="Candara"/>
                        <w:spacing w:val="10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DE</w:t>
                    </w:r>
                    <w:r>
                      <w:rPr>
                        <w:rFonts w:ascii="Candara" w:hAnsi="Candara"/>
                        <w:spacing w:val="17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GO</w:t>
                    </w:r>
                  </w:p>
                </w:txbxContent>
              </v:textbox>
              <w10:wrap type="none"/>
            </v:shape>
            <v:shape style="position:absolute;left:38;top:4297;width:968;height:155" type="#_x0000_t202" filled="false" stroked="false">
              <v:textbox inset="0,0,0,0">
                <w:txbxContent>
                  <w:p>
                    <w:pPr>
                      <w:spacing w:line="152" w:lineRule="exact" w:before="0"/>
                      <w:ind w:left="0" w:right="0" w:firstLine="0"/>
                      <w:jc w:val="left"/>
                      <w:rPr>
                        <w:rFonts w:ascii="Candara" w:hAnsi="Candara"/>
                        <w:sz w:val="15"/>
                      </w:rPr>
                    </w:pPr>
                    <w:r>
                      <w:rPr>
                        <w:rFonts w:ascii="Candara" w:hAnsi="Candara"/>
                        <w:w w:val="105"/>
                        <w:sz w:val="15"/>
                      </w:rPr>
                      <w:t>Interpretación</w:t>
                    </w:r>
                  </w:p>
                </w:txbxContent>
              </v:textbox>
              <w10:wrap type="none"/>
            </v:shape>
            <v:shape style="position:absolute;left:2156;top:4097;width:3148;height:556" type="#_x0000_t202" filled="false" stroked="false">
              <v:textbox inset="0,0,0,0">
                <w:txbxContent>
                  <w:p>
                    <w:pPr>
                      <w:spacing w:line="152" w:lineRule="exact" w:before="0"/>
                      <w:ind w:left="0" w:right="0" w:firstLine="0"/>
                      <w:jc w:val="left"/>
                      <w:rPr>
                        <w:rFonts w:ascii="Candara" w:hAnsi="Candara"/>
                        <w:sz w:val="15"/>
                      </w:rPr>
                    </w:pPr>
                    <w:r>
                      <w:rPr>
                        <w:rFonts w:ascii="Candara" w:hAnsi="Candara"/>
                        <w:sz w:val="15"/>
                      </w:rPr>
                      <w:t>ANÁLISIS</w:t>
                    </w:r>
                    <w:r>
                      <w:rPr>
                        <w:rFonts w:ascii="Candara" w:hAnsi="Candara"/>
                        <w:spacing w:val="10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DE</w:t>
                    </w:r>
                    <w:r>
                      <w:rPr>
                        <w:rFonts w:ascii="Candara" w:hAnsi="Candara"/>
                        <w:spacing w:val="18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LOS</w:t>
                    </w:r>
                    <w:r>
                      <w:rPr>
                        <w:rFonts w:ascii="Candara" w:hAnsi="Candara"/>
                        <w:spacing w:val="10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INFORMES</w:t>
                    </w:r>
                    <w:r>
                      <w:rPr>
                        <w:rFonts w:ascii="Candara" w:hAnsi="Candara"/>
                        <w:spacing w:val="11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DE</w:t>
                    </w:r>
                    <w:r>
                      <w:rPr>
                        <w:rFonts w:ascii="Candara" w:hAnsi="Candara"/>
                        <w:spacing w:val="18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LOS</w:t>
                    </w:r>
                    <w:r>
                      <w:rPr>
                        <w:rFonts w:ascii="Candara" w:hAnsi="Candara"/>
                        <w:spacing w:val="10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SERVICIOS</w:t>
                    </w:r>
                  </w:p>
                  <w:p>
                    <w:pPr>
                      <w:spacing w:line="261" w:lineRule="auto" w:before="13"/>
                      <w:ind w:left="0" w:right="0" w:firstLine="0"/>
                      <w:jc w:val="left"/>
                      <w:rPr>
                        <w:rFonts w:ascii="Candara"/>
                        <w:sz w:val="15"/>
                      </w:rPr>
                    </w:pPr>
                    <w:r>
                      <w:rPr>
                        <w:rFonts w:ascii="Candara"/>
                        <w:sz w:val="15"/>
                      </w:rPr>
                      <w:t>EL</w:t>
                    </w:r>
                    <w:r>
                      <w:rPr>
                        <w:rFonts w:ascii="Candara"/>
                        <w:spacing w:val="1"/>
                        <w:sz w:val="15"/>
                      </w:rPr>
                      <w:t> </w:t>
                    </w:r>
                    <w:r>
                      <w:rPr>
                        <w:rFonts w:ascii="Candara"/>
                        <w:sz w:val="15"/>
                      </w:rPr>
                      <w:t>FORTALECIMIENTO</w:t>
                    </w:r>
                    <w:r>
                      <w:rPr>
                        <w:rFonts w:ascii="Candara"/>
                        <w:spacing w:val="1"/>
                        <w:sz w:val="15"/>
                      </w:rPr>
                      <w:t> </w:t>
                    </w:r>
                    <w:r>
                      <w:rPr>
                        <w:rFonts w:ascii="Candara"/>
                        <w:sz w:val="15"/>
                      </w:rPr>
                      <w:t>DE</w:t>
                    </w:r>
                    <w:r>
                      <w:rPr>
                        <w:rFonts w:ascii="Candara"/>
                        <w:spacing w:val="1"/>
                        <w:sz w:val="15"/>
                      </w:rPr>
                      <w:t> </w:t>
                    </w:r>
                    <w:r>
                      <w:rPr>
                        <w:rFonts w:ascii="Candara"/>
                        <w:sz w:val="15"/>
                      </w:rPr>
                      <w:t>LA PRESIDENCIA D</w:t>
                    </w:r>
                    <w:r>
                      <w:rPr>
                        <w:rFonts w:ascii="Candara"/>
                        <w:spacing w:val="1"/>
                        <w:sz w:val="15"/>
                      </w:rPr>
                      <w:t> </w:t>
                    </w:r>
                    <w:r>
                      <w:rPr>
                        <w:rFonts w:ascii="Candara"/>
                        <w:sz w:val="15"/>
                      </w:rPr>
                      <w:t>PRIORIDADES</w:t>
                    </w:r>
                    <w:r>
                      <w:rPr>
                        <w:rFonts w:ascii="Candara"/>
                        <w:spacing w:val="-3"/>
                        <w:sz w:val="15"/>
                      </w:rPr>
                      <w:t> </w:t>
                    </w:r>
                    <w:r>
                      <w:rPr>
                        <w:rFonts w:ascii="Candara"/>
                        <w:sz w:val="15"/>
                      </w:rPr>
                      <w:t>DE</w:t>
                    </w:r>
                    <w:r>
                      <w:rPr>
                        <w:rFonts w:ascii="Candara"/>
                        <w:spacing w:val="5"/>
                        <w:sz w:val="15"/>
                      </w:rPr>
                      <w:t> </w:t>
                    </w:r>
                    <w:r>
                      <w:rPr>
                        <w:rFonts w:ascii="Candara"/>
                        <w:sz w:val="15"/>
                      </w:rPr>
                      <w:t>GOBIERNO.</w:t>
                    </w:r>
                  </w:p>
                </w:txbxContent>
              </v:textbox>
              <w10:wrap type="none"/>
            </v:shape>
            <v:shape style="position:absolute;left:38;top:4968;width:1273;height:155" type="#_x0000_t202" filled="false" stroked="false">
              <v:textbox inset="0,0,0,0">
                <w:txbxContent>
                  <w:p>
                    <w:pPr>
                      <w:spacing w:line="152" w:lineRule="exact" w:before="0"/>
                      <w:ind w:left="0" w:right="0" w:firstLine="0"/>
                      <w:jc w:val="left"/>
                      <w:rPr>
                        <w:rFonts w:ascii="Candara" w:hAnsi="Candara"/>
                        <w:sz w:val="15"/>
                      </w:rPr>
                    </w:pPr>
                    <w:r>
                      <w:rPr>
                        <w:rFonts w:ascii="Candara" w:hAnsi="Candara"/>
                        <w:sz w:val="15"/>
                      </w:rPr>
                      <w:t>Fórmula</w:t>
                    </w:r>
                    <w:r>
                      <w:rPr>
                        <w:rFonts w:ascii="Candara" w:hAnsi="Candara"/>
                        <w:spacing w:val="16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de</w:t>
                    </w:r>
                    <w:r>
                      <w:rPr>
                        <w:rFonts w:ascii="Candara" w:hAnsi="Candara"/>
                        <w:spacing w:val="12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Cálculo</w:t>
                    </w:r>
                  </w:p>
                </w:txbxContent>
              </v:textbox>
              <w10:wrap type="none"/>
            </v:shape>
            <v:shape style="position:absolute;left:2156;top:4807;width:2542;height:556" type="#_x0000_t202" filled="false" stroked="false">
              <v:textbox inset="0,0,0,0">
                <w:txbxContent>
                  <w:p>
                    <w:pPr>
                      <w:spacing w:line="152" w:lineRule="exact" w:before="0"/>
                      <w:ind w:left="0" w:right="0" w:firstLine="0"/>
                      <w:jc w:val="left"/>
                      <w:rPr>
                        <w:rFonts w:ascii="Candara"/>
                        <w:sz w:val="15"/>
                      </w:rPr>
                    </w:pPr>
                    <w:r>
                      <w:rPr>
                        <w:rFonts w:ascii="Candara"/>
                        <w:sz w:val="15"/>
                      </w:rPr>
                      <w:t>INFORMES</w:t>
                    </w:r>
                    <w:r>
                      <w:rPr>
                        <w:rFonts w:ascii="Candara"/>
                        <w:spacing w:val="15"/>
                        <w:sz w:val="15"/>
                      </w:rPr>
                      <w:t> </w:t>
                    </w:r>
                    <w:r>
                      <w:rPr>
                        <w:rFonts w:ascii="Candara"/>
                        <w:sz w:val="15"/>
                      </w:rPr>
                      <w:t>DE</w:t>
                    </w:r>
                    <w:r>
                      <w:rPr>
                        <w:rFonts w:ascii="Candara"/>
                        <w:spacing w:val="23"/>
                        <w:sz w:val="15"/>
                      </w:rPr>
                      <w:t> </w:t>
                    </w:r>
                    <w:r>
                      <w:rPr>
                        <w:rFonts w:ascii="Candara"/>
                        <w:sz w:val="15"/>
                      </w:rPr>
                      <w:t>FORTALECIMIENTO</w:t>
                    </w:r>
                    <w:r>
                      <w:rPr>
                        <w:rFonts w:ascii="Candara"/>
                        <w:spacing w:val="21"/>
                        <w:sz w:val="15"/>
                      </w:rPr>
                      <w:t> </w:t>
                    </w:r>
                    <w:r>
                      <w:rPr>
                        <w:rFonts w:ascii="Candara"/>
                        <w:sz w:val="15"/>
                      </w:rPr>
                      <w:t>INS</w:t>
                    </w:r>
                  </w:p>
                  <w:p>
                    <w:pPr>
                      <w:spacing w:line="261" w:lineRule="auto" w:before="13"/>
                      <w:ind w:left="0" w:right="48" w:firstLine="0"/>
                      <w:jc w:val="left"/>
                      <w:rPr>
                        <w:rFonts w:ascii="Candara" w:hAnsi="Candara"/>
                        <w:sz w:val="15"/>
                      </w:rPr>
                    </w:pPr>
                    <w:r>
                      <w:rPr>
                        <w:rFonts w:ascii="Candara" w:hAnsi="Candara"/>
                        <w:sz w:val="15"/>
                      </w:rPr>
                      <w:t>DE</w:t>
                    </w:r>
                    <w:r>
                      <w:rPr>
                        <w:rFonts w:ascii="Candara" w:hAnsi="Candara"/>
                        <w:spacing w:val="1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AJUSTE</w:t>
                    </w:r>
                    <w:r>
                      <w:rPr>
                        <w:rFonts w:ascii="Candara" w:hAnsi="Candara"/>
                        <w:spacing w:val="1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PORCENTUAL / INSORME</w:t>
                    </w:r>
                    <w:r>
                      <w:rPr>
                        <w:rFonts w:ascii="Candara" w:hAnsi="Candara"/>
                        <w:spacing w:val="1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DE</w:t>
                    </w:r>
                    <w:r>
                      <w:rPr>
                        <w:rFonts w:ascii="Candara" w:hAnsi="Candara"/>
                        <w:spacing w:val="5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LA</w:t>
                    </w:r>
                    <w:r>
                      <w:rPr>
                        <w:rFonts w:ascii="Candara" w:hAnsi="Candara"/>
                        <w:spacing w:val="3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REPÚBLICA</w:t>
                    </w:r>
                    <w:r>
                      <w:rPr>
                        <w:rFonts w:ascii="Candara" w:hAnsi="Candara"/>
                        <w:spacing w:val="4"/>
                        <w:sz w:val="15"/>
                      </w:rPr>
                      <w:t> </w:t>
                    </w:r>
                    <w:r>
                      <w:rPr>
                        <w:rFonts w:ascii="Candara" w:hAnsi="Candara"/>
                        <w:sz w:val="15"/>
                      </w:rPr>
                      <w:t>RECIBIDOS.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Arial Black"/>
          <w:sz w:val="20"/>
        </w:rPr>
      </w:r>
    </w:p>
    <w:p>
      <w:pPr>
        <w:pStyle w:val="BodyText"/>
        <w:spacing w:before="7"/>
        <w:rPr>
          <w:rFonts w:ascii="Arial Black"/>
          <w:sz w:val="12"/>
        </w:rPr>
      </w:pPr>
    </w:p>
    <w:p>
      <w:pPr>
        <w:spacing w:after="0"/>
        <w:rPr>
          <w:rFonts w:ascii="Arial Black"/>
          <w:sz w:val="12"/>
        </w:rPr>
        <w:sectPr>
          <w:pgSz w:w="12240" w:h="15840"/>
          <w:pgMar w:header="0" w:footer="897" w:top="1500" w:bottom="1560" w:left="260" w:right="480"/>
        </w:sectPr>
      </w:pPr>
    </w:p>
    <w:p>
      <w:pPr>
        <w:pStyle w:val="BodyText"/>
        <w:spacing w:before="2"/>
        <w:rPr>
          <w:rFonts w:ascii="Arial Black"/>
          <w:sz w:val="14"/>
        </w:rPr>
      </w:pPr>
    </w:p>
    <w:p>
      <w:pPr>
        <w:spacing w:after="0"/>
        <w:rPr>
          <w:rFonts w:ascii="Arial Black"/>
          <w:sz w:val="14"/>
        </w:rPr>
        <w:sectPr>
          <w:pgSz w:w="12240" w:h="15840"/>
          <w:pgMar w:header="0" w:footer="897" w:top="1500" w:bottom="1080" w:left="260" w:right="480"/>
        </w:sectPr>
      </w:pPr>
    </w:p>
    <w:p>
      <w:pPr>
        <w:pStyle w:val="BodyText"/>
        <w:rPr>
          <w:rFonts w:ascii="Arial Black"/>
          <w:sz w:val="20"/>
        </w:rPr>
      </w:pPr>
      <w:r>
        <w:rPr/>
        <w:pict>
          <v:group style="position:absolute;margin-left:.900195pt;margin-top:67.690002pt;width:572.35pt;height:684.1pt;mso-position-horizontal-relative:page;mso-position-vertical-relative:page;z-index:-22512128" coordorigin="18,1354" coordsize="11447,13682">
            <v:shape style="position:absolute;left:18;top:4485;width:6544;height:10393" type="#_x0000_t75" stroked="false">
              <v:imagedata r:id="rId203" o:title=""/>
            </v:shape>
            <v:shape style="position:absolute;left:2385;top:1353;width:7844;height:3496" type="#_x0000_t75" stroked="false">
              <v:imagedata r:id="rId204" o:title=""/>
            </v:shape>
            <v:shape style="position:absolute;left:7435;top:12111;width:4030;height:2925" type="#_x0000_t75" stroked="false">
              <v:imagedata r:id="rId10" o:title=""/>
            </v:shape>
            <w10:wrap type="none"/>
          </v:group>
        </w:pict>
      </w: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spacing w:before="10"/>
        <w:rPr>
          <w:rFonts w:ascii="Arial Black"/>
          <w:sz w:val="13"/>
        </w:rPr>
      </w:pPr>
    </w:p>
    <w:p>
      <w:pPr>
        <w:spacing w:line="242" w:lineRule="auto" w:before="107"/>
        <w:ind w:left="2052" w:right="1432" w:firstLine="0"/>
        <w:jc w:val="center"/>
        <w:rPr>
          <w:rFonts w:ascii="Arial" w:hAnsi="Arial"/>
          <w:b/>
          <w:sz w:val="64"/>
        </w:rPr>
      </w:pPr>
      <w:r>
        <w:rPr>
          <w:rFonts w:ascii="Arial" w:hAnsi="Arial"/>
          <w:b/>
          <w:sz w:val="64"/>
        </w:rPr>
        <w:t>SECRETARÍA</w:t>
      </w:r>
      <w:r>
        <w:rPr>
          <w:rFonts w:ascii="Arial" w:hAnsi="Arial"/>
          <w:b/>
          <w:spacing w:val="41"/>
          <w:sz w:val="64"/>
        </w:rPr>
        <w:t> </w:t>
      </w:r>
      <w:r>
        <w:rPr>
          <w:rFonts w:ascii="Arial" w:hAnsi="Arial"/>
          <w:b/>
          <w:sz w:val="64"/>
        </w:rPr>
        <w:t>PRIVADA</w:t>
      </w:r>
      <w:r>
        <w:rPr>
          <w:rFonts w:ascii="Arial" w:hAnsi="Arial"/>
          <w:b/>
          <w:spacing w:val="-174"/>
          <w:sz w:val="64"/>
        </w:rPr>
        <w:t> </w:t>
      </w:r>
      <w:r>
        <w:rPr>
          <w:rFonts w:ascii="Arial" w:hAnsi="Arial"/>
          <w:b/>
          <w:sz w:val="64"/>
        </w:rPr>
        <w:t>DE</w:t>
      </w:r>
      <w:r>
        <w:rPr>
          <w:rFonts w:ascii="Arial" w:hAnsi="Arial"/>
          <w:b/>
          <w:spacing w:val="-4"/>
          <w:sz w:val="64"/>
        </w:rPr>
        <w:t> </w:t>
      </w:r>
      <w:r>
        <w:rPr>
          <w:rFonts w:ascii="Arial" w:hAnsi="Arial"/>
          <w:b/>
          <w:sz w:val="64"/>
        </w:rPr>
        <w:t>LA</w:t>
      </w:r>
      <w:r>
        <w:rPr>
          <w:rFonts w:ascii="Arial" w:hAnsi="Arial"/>
          <w:b/>
          <w:spacing w:val="-3"/>
          <w:sz w:val="64"/>
        </w:rPr>
        <w:t> </w:t>
      </w:r>
      <w:r>
        <w:rPr>
          <w:rFonts w:ascii="Arial" w:hAnsi="Arial"/>
          <w:b/>
          <w:sz w:val="64"/>
        </w:rPr>
        <w:t>PRESIDENCIA</w:t>
      </w:r>
    </w:p>
    <w:p>
      <w:pPr>
        <w:pStyle w:val="BodyText"/>
        <w:spacing w:before="11"/>
        <w:rPr>
          <w:rFonts w:ascii="Arial"/>
          <w:b/>
          <w:sz w:val="63"/>
        </w:rPr>
      </w:pPr>
    </w:p>
    <w:p>
      <w:pPr>
        <w:spacing w:line="240" w:lineRule="auto" w:before="0"/>
        <w:ind w:left="2216" w:right="1593" w:firstLine="0"/>
        <w:jc w:val="center"/>
        <w:rPr>
          <w:rFonts w:ascii="Arial"/>
          <w:b/>
          <w:sz w:val="64"/>
        </w:rPr>
      </w:pPr>
      <w:r>
        <w:rPr>
          <w:rFonts w:ascii="Arial"/>
          <w:b/>
          <w:sz w:val="64"/>
        </w:rPr>
        <w:t>Plan</w:t>
      </w:r>
      <w:r>
        <w:rPr>
          <w:rFonts w:ascii="Arial"/>
          <w:b/>
          <w:spacing w:val="35"/>
          <w:sz w:val="64"/>
        </w:rPr>
        <w:t> </w:t>
      </w:r>
      <w:r>
        <w:rPr>
          <w:rFonts w:ascii="Arial"/>
          <w:b/>
          <w:sz w:val="64"/>
        </w:rPr>
        <w:t>Operativo</w:t>
      </w:r>
      <w:r>
        <w:rPr>
          <w:rFonts w:ascii="Arial"/>
          <w:b/>
          <w:spacing w:val="32"/>
          <w:sz w:val="64"/>
        </w:rPr>
        <w:t> </w:t>
      </w:r>
      <w:r>
        <w:rPr>
          <w:rFonts w:ascii="Arial"/>
          <w:b/>
          <w:sz w:val="64"/>
        </w:rPr>
        <w:t>Anual</w:t>
      </w:r>
      <w:r>
        <w:rPr>
          <w:rFonts w:ascii="Arial"/>
          <w:b/>
          <w:spacing w:val="-174"/>
          <w:sz w:val="64"/>
        </w:rPr>
        <w:t> </w:t>
      </w:r>
      <w:r>
        <w:rPr>
          <w:rFonts w:ascii="Arial"/>
          <w:b/>
          <w:w w:val="105"/>
          <w:sz w:val="64"/>
        </w:rPr>
        <w:t>2022</w:t>
      </w:r>
    </w:p>
    <w:p>
      <w:pPr>
        <w:spacing w:before="330"/>
        <w:ind w:left="2052" w:right="1432" w:firstLine="0"/>
        <w:jc w:val="center"/>
        <w:rPr>
          <w:rFonts w:ascii="Arial"/>
          <w:b/>
          <w:sz w:val="36"/>
        </w:rPr>
      </w:pPr>
      <w:r>
        <w:rPr>
          <w:rFonts w:ascii="Arial"/>
          <w:b/>
          <w:spacing w:val="-1"/>
          <w:w w:val="105"/>
          <w:sz w:val="36"/>
        </w:rPr>
        <w:t>Guatemala,</w:t>
      </w:r>
      <w:r>
        <w:rPr>
          <w:rFonts w:ascii="Arial"/>
          <w:b/>
          <w:spacing w:val="-23"/>
          <w:w w:val="105"/>
          <w:sz w:val="36"/>
        </w:rPr>
        <w:t> </w:t>
      </w:r>
      <w:r>
        <w:rPr>
          <w:rFonts w:ascii="Arial"/>
          <w:b/>
          <w:w w:val="105"/>
          <w:sz w:val="36"/>
        </w:rPr>
        <w:t>15</w:t>
      </w:r>
      <w:r>
        <w:rPr>
          <w:rFonts w:ascii="Arial"/>
          <w:b/>
          <w:spacing w:val="-25"/>
          <w:w w:val="105"/>
          <w:sz w:val="36"/>
        </w:rPr>
        <w:t> </w:t>
      </w:r>
      <w:r>
        <w:rPr>
          <w:rFonts w:ascii="Arial"/>
          <w:b/>
          <w:w w:val="105"/>
          <w:sz w:val="36"/>
        </w:rPr>
        <w:t>de</w:t>
      </w:r>
      <w:r>
        <w:rPr>
          <w:rFonts w:ascii="Arial"/>
          <w:b/>
          <w:spacing w:val="-25"/>
          <w:w w:val="105"/>
          <w:sz w:val="36"/>
        </w:rPr>
        <w:t> </w:t>
      </w:r>
      <w:r>
        <w:rPr>
          <w:rFonts w:ascii="Arial"/>
          <w:b/>
          <w:w w:val="105"/>
          <w:sz w:val="36"/>
        </w:rPr>
        <w:t>julio</w:t>
      </w:r>
      <w:r>
        <w:rPr>
          <w:rFonts w:ascii="Arial"/>
          <w:b/>
          <w:spacing w:val="-22"/>
          <w:w w:val="105"/>
          <w:sz w:val="36"/>
        </w:rPr>
        <w:t> </w:t>
      </w:r>
      <w:r>
        <w:rPr>
          <w:rFonts w:ascii="Arial"/>
          <w:b/>
          <w:w w:val="105"/>
          <w:sz w:val="36"/>
        </w:rPr>
        <w:t>2021</w:t>
      </w:r>
    </w:p>
    <w:p>
      <w:pPr>
        <w:spacing w:after="0"/>
        <w:jc w:val="center"/>
        <w:rPr>
          <w:rFonts w:ascii="Arial"/>
          <w:sz w:val="36"/>
        </w:rPr>
        <w:sectPr>
          <w:footerReference w:type="default" r:id="rId202"/>
          <w:pgSz w:w="12240" w:h="15840"/>
          <w:pgMar w:footer="0" w:header="0" w:top="1500" w:bottom="280" w:left="260" w:right="480"/>
        </w:sectPr>
      </w:pPr>
    </w:p>
    <w:p>
      <w:pPr>
        <w:pStyle w:val="BodyText"/>
        <w:spacing w:before="4"/>
        <w:rPr>
          <w:rFonts w:ascii="Arial"/>
          <w:b/>
          <w:sz w:val="17"/>
        </w:rPr>
      </w:pPr>
    </w:p>
    <w:p>
      <w:pPr>
        <w:spacing w:after="0"/>
        <w:rPr>
          <w:rFonts w:ascii="Arial"/>
          <w:sz w:val="17"/>
        </w:rPr>
        <w:sectPr>
          <w:footerReference w:type="default" r:id="rId205"/>
          <w:pgSz w:w="12240" w:h="15840"/>
          <w:pgMar w:footer="0" w:header="0" w:top="1500" w:bottom="280" w:left="260" w:right="480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4"/>
        <w:rPr>
          <w:rFonts w:ascii="Arial"/>
          <w:b/>
          <w:sz w:val="17"/>
        </w:rPr>
      </w:pPr>
    </w:p>
    <w:p>
      <w:pPr>
        <w:spacing w:before="99"/>
        <w:ind w:left="1810" w:right="1593" w:firstLine="0"/>
        <w:jc w:val="center"/>
        <w:rPr>
          <w:rFonts w:ascii="Arial Black"/>
          <w:sz w:val="32"/>
        </w:rPr>
      </w:pPr>
      <w:r>
        <w:rPr>
          <w:rFonts w:ascii="Arial Black"/>
          <w:sz w:val="32"/>
        </w:rPr>
        <w:t>CONTENIDO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10148" w:val="left" w:leader="dot"/>
            </w:tabs>
            <w:spacing w:before="724"/>
          </w:pPr>
          <w:hyperlink w:history="true" w:anchor="_bookmark25">
            <w:r>
              <w:rPr/>
              <w:t>PRESENTACIÓN</w:t>
              <w:tab/>
              <w:t>1</w:t>
            </w:r>
          </w:hyperlink>
        </w:p>
        <w:p>
          <w:pPr>
            <w:pStyle w:val="TOC1"/>
            <w:tabs>
              <w:tab w:pos="10148" w:val="left" w:leader="dot"/>
            </w:tabs>
          </w:pPr>
          <w:hyperlink w:history="true" w:anchor="_bookmark26">
            <w:r>
              <w:rPr/>
              <w:t>ANÁLISIS</w:t>
            </w:r>
            <w:r>
              <w:rPr>
                <w:spacing w:val="-4"/>
              </w:rPr>
              <w:t> </w:t>
            </w:r>
            <w:r>
              <w:rPr/>
              <w:t>DE</w:t>
            </w:r>
            <w:r>
              <w:rPr>
                <w:spacing w:val="-3"/>
              </w:rPr>
              <w:t> </w:t>
            </w:r>
            <w:r>
              <w:rPr/>
              <w:t>MANDATOS</w:t>
              <w:tab/>
              <w:t>2</w:t>
            </w:r>
          </w:hyperlink>
        </w:p>
        <w:p>
          <w:pPr>
            <w:pStyle w:val="TOC1"/>
            <w:tabs>
              <w:tab w:pos="10148" w:val="left" w:leader="dot"/>
            </w:tabs>
          </w:pPr>
          <w:hyperlink w:history="true" w:anchor="_bookmark27">
            <w:r>
              <w:rPr/>
              <w:t>MARCO</w:t>
            </w:r>
            <w:r>
              <w:rPr>
                <w:spacing w:val="-2"/>
              </w:rPr>
              <w:t> </w:t>
            </w:r>
            <w:r>
              <w:rPr/>
              <w:t>JURÍDICO</w:t>
              <w:tab/>
              <w:t>2</w:t>
            </w:r>
          </w:hyperlink>
        </w:p>
        <w:p>
          <w:pPr>
            <w:pStyle w:val="TOC1"/>
            <w:tabs>
              <w:tab w:pos="10148" w:val="left" w:leader="dot"/>
            </w:tabs>
            <w:spacing w:before="225"/>
          </w:pPr>
          <w:hyperlink w:history="true" w:anchor="_bookmark28">
            <w:r>
              <w:rPr/>
              <w:t>FUNCIONES</w:t>
            </w:r>
            <w:r>
              <w:rPr>
                <w:spacing w:val="-4"/>
              </w:rPr>
              <w:t> </w:t>
            </w:r>
            <w:r>
              <w:rPr/>
              <w:t>INSTITUCIONALES</w:t>
              <w:tab/>
              <w:t>2</w:t>
            </w:r>
          </w:hyperlink>
        </w:p>
        <w:p>
          <w:pPr>
            <w:pStyle w:val="TOC1"/>
            <w:tabs>
              <w:tab w:pos="10148" w:val="left" w:leader="dot"/>
            </w:tabs>
            <w:spacing w:before="228"/>
          </w:pPr>
          <w:hyperlink w:history="true" w:anchor="_bookmark29">
            <w:r>
              <w:rPr/>
              <w:t>ESTRUCTURA</w:t>
            </w:r>
            <w:r>
              <w:rPr>
                <w:spacing w:val="-7"/>
              </w:rPr>
              <w:t> </w:t>
            </w:r>
            <w:r>
              <w:rPr/>
              <w:t>ORGANIZACIONAL</w:t>
              <w:tab/>
              <w:t>4</w:t>
            </w:r>
          </w:hyperlink>
        </w:p>
        <w:p>
          <w:pPr>
            <w:pStyle w:val="TOC1"/>
            <w:tabs>
              <w:tab w:pos="10148" w:val="left" w:leader="dot"/>
            </w:tabs>
          </w:pPr>
          <w:hyperlink w:history="true" w:anchor="_bookmark30">
            <w:r>
              <w:rPr/>
              <w:t>ORGANIGRAMA</w:t>
            </w:r>
            <w:r>
              <w:rPr>
                <w:spacing w:val="-5"/>
              </w:rPr>
              <w:t> </w:t>
            </w:r>
            <w:r>
              <w:rPr/>
              <w:t>SECRETARÍA</w:t>
            </w:r>
            <w:r>
              <w:rPr>
                <w:spacing w:val="-2"/>
              </w:rPr>
              <w:t> </w:t>
            </w:r>
            <w:r>
              <w:rPr/>
              <w:t>PRIVADA</w:t>
            </w:r>
            <w:r>
              <w:rPr>
                <w:spacing w:val="-2"/>
              </w:rPr>
              <w:t> </w:t>
            </w:r>
            <w:r>
              <w:rPr/>
              <w:t>DE</w:t>
            </w:r>
            <w:r>
              <w:rPr>
                <w:spacing w:val="-4"/>
              </w:rPr>
              <w:t> </w:t>
            </w:r>
            <w:r>
              <w:rPr/>
              <w:t>LA</w:t>
            </w:r>
            <w:r>
              <w:rPr>
                <w:spacing w:val="-2"/>
              </w:rPr>
              <w:t> </w:t>
            </w:r>
            <w:r>
              <w:rPr/>
              <w:t>PRESIDENCIA</w:t>
              <w:tab/>
              <w:t>5</w:t>
            </w:r>
          </w:hyperlink>
        </w:p>
        <w:p>
          <w:pPr>
            <w:pStyle w:val="TOC1"/>
            <w:tabs>
              <w:tab w:pos="10148" w:val="left" w:leader="dot"/>
            </w:tabs>
          </w:pPr>
          <w:hyperlink w:history="true" w:anchor="_bookmark31">
            <w:r>
              <w:rPr/>
              <w:t>POBLACIÓN</w:t>
            </w:r>
            <w:r>
              <w:rPr>
                <w:spacing w:val="-6"/>
              </w:rPr>
              <w:t> </w:t>
            </w:r>
            <w:r>
              <w:rPr/>
              <w:t>OBJETIVO</w:t>
              <w:tab/>
              <w:t>6</w:t>
            </w:r>
          </w:hyperlink>
        </w:p>
        <w:p>
          <w:pPr>
            <w:pStyle w:val="TOC1"/>
            <w:tabs>
              <w:tab w:pos="10148" w:val="left" w:leader="dot"/>
            </w:tabs>
            <w:spacing w:before="224"/>
          </w:pPr>
          <w:hyperlink w:history="true" w:anchor="_bookmark32">
            <w:r>
              <w:rPr/>
              <w:t>MARCO</w:t>
            </w:r>
            <w:r>
              <w:rPr>
                <w:spacing w:val="-3"/>
              </w:rPr>
              <w:t> </w:t>
            </w:r>
            <w:r>
              <w:rPr/>
              <w:t>ESTRATÉGICO</w:t>
            </w:r>
            <w:r>
              <w:rPr>
                <w:spacing w:val="-5"/>
              </w:rPr>
              <w:t> </w:t>
            </w:r>
            <w:r>
              <w:rPr/>
              <w:t>INSTITUCIONAL</w:t>
              <w:tab/>
              <w:t>6</w:t>
            </w:r>
          </w:hyperlink>
        </w:p>
        <w:p>
          <w:pPr>
            <w:pStyle w:val="TOC1"/>
            <w:tabs>
              <w:tab w:pos="10148" w:val="left" w:leader="dot"/>
            </w:tabs>
          </w:pPr>
          <w:hyperlink w:history="true" w:anchor="_bookmark33">
            <w:r>
              <w:rPr/>
              <w:t>MISIÓN</w:t>
              <w:tab/>
              <w:t>6</w:t>
            </w:r>
          </w:hyperlink>
        </w:p>
        <w:p>
          <w:pPr>
            <w:pStyle w:val="TOC1"/>
            <w:tabs>
              <w:tab w:pos="10148" w:val="left" w:leader="dot"/>
            </w:tabs>
          </w:pPr>
          <w:hyperlink w:history="true" w:anchor="_bookmark34">
            <w:r>
              <w:rPr/>
              <w:t>VISIÓN</w:t>
              <w:tab/>
              <w:t>7</w:t>
            </w:r>
          </w:hyperlink>
        </w:p>
        <w:p>
          <w:pPr>
            <w:pStyle w:val="TOC1"/>
            <w:tabs>
              <w:tab w:pos="10148" w:val="left" w:leader="dot"/>
            </w:tabs>
          </w:pPr>
          <w:hyperlink w:history="true" w:anchor="_bookmark35">
            <w:r>
              <w:rPr/>
              <w:t>VALORES</w:t>
            </w:r>
            <w:r>
              <w:rPr>
                <w:spacing w:val="-5"/>
              </w:rPr>
              <w:t> </w:t>
            </w:r>
            <w:r>
              <w:rPr/>
              <w:t>INSTITUCIONALES</w:t>
              <w:tab/>
              <w:t>7</w:t>
            </w:r>
          </w:hyperlink>
        </w:p>
        <w:p>
          <w:pPr>
            <w:pStyle w:val="TOC1"/>
            <w:tabs>
              <w:tab w:pos="10148" w:val="left" w:leader="dot"/>
            </w:tabs>
            <w:spacing w:before="228"/>
          </w:pPr>
          <w:hyperlink w:history="true" w:anchor="_bookmark36">
            <w:r>
              <w:rPr/>
              <w:t>RESULTADO,</w:t>
            </w:r>
            <w:r>
              <w:rPr>
                <w:spacing w:val="-5"/>
              </w:rPr>
              <w:t> </w:t>
            </w:r>
            <w:r>
              <w:rPr/>
              <w:t>PRODUCTOS</w:t>
            </w:r>
            <w:r>
              <w:rPr>
                <w:spacing w:val="-3"/>
              </w:rPr>
              <w:t> </w:t>
            </w:r>
            <w:r>
              <w:rPr/>
              <w:t>Y</w:t>
            </w:r>
            <w:r>
              <w:rPr>
                <w:spacing w:val="-3"/>
              </w:rPr>
              <w:t> </w:t>
            </w:r>
            <w:r>
              <w:rPr/>
              <w:t>SUBPRODUCTOS</w:t>
              <w:tab/>
              <w:t>8</w:t>
            </w:r>
          </w:hyperlink>
        </w:p>
        <w:p>
          <w:pPr>
            <w:pStyle w:val="TOC1"/>
            <w:numPr>
              <w:ilvl w:val="0"/>
              <w:numId w:val="16"/>
            </w:numPr>
            <w:tabs>
              <w:tab w:pos="1726" w:val="left" w:leader="none"/>
              <w:tab w:pos="10025" w:val="left" w:leader="dot"/>
            </w:tabs>
            <w:spacing w:line="240" w:lineRule="auto" w:before="224" w:after="0"/>
            <w:ind w:left="1725" w:right="0" w:hanging="284"/>
            <w:jc w:val="left"/>
          </w:pPr>
          <w:hyperlink w:history="true" w:anchor="_bookmark37">
            <w:r>
              <w:rPr/>
              <w:t>DIRECCIÓN</w:t>
            </w:r>
            <w:r>
              <w:rPr>
                <w:spacing w:val="-4"/>
              </w:rPr>
              <w:t> </w:t>
            </w:r>
            <w:r>
              <w:rPr/>
              <w:t>Y</w:t>
            </w:r>
            <w:r>
              <w:rPr>
                <w:spacing w:val="-6"/>
              </w:rPr>
              <w:t> </w:t>
            </w:r>
            <w:r>
              <w:rPr/>
              <w:t>COORDINACIÓN</w:t>
              <w:tab/>
              <w:t>10</w:t>
            </w:r>
          </w:hyperlink>
        </w:p>
        <w:p>
          <w:pPr>
            <w:pStyle w:val="TOC1"/>
            <w:numPr>
              <w:ilvl w:val="0"/>
              <w:numId w:val="16"/>
            </w:numPr>
            <w:tabs>
              <w:tab w:pos="1690" w:val="left" w:leader="none"/>
              <w:tab w:pos="10025" w:val="left" w:leader="dot"/>
            </w:tabs>
            <w:spacing w:line="456" w:lineRule="auto" w:before="228" w:after="0"/>
            <w:ind w:left="1442" w:right="1227" w:firstLine="0"/>
            <w:jc w:val="left"/>
          </w:pPr>
          <w:hyperlink w:history="true" w:anchor="_bookmark38">
            <w:r>
              <w:rPr/>
              <w:t>FORTALECIMIENTO</w:t>
            </w:r>
            <w:r>
              <w:rPr>
                <w:spacing w:val="1"/>
              </w:rPr>
              <w:t> </w:t>
            </w:r>
            <w:r>
              <w:rPr/>
              <w:t>A LA PRESIDENCIA DE LA REPÚBLICA DE GUATEMALA. 11</w:t>
            </w:r>
          </w:hyperlink>
          <w:r>
            <w:rPr>
              <w:spacing w:val="-59"/>
            </w:rPr>
            <w:t> </w:t>
          </w:r>
          <w:hyperlink w:history="true" w:anchor="_bookmark39">
            <w:r>
              <w:rPr/>
              <w:t>VINCULACIONES</w:t>
            </w:r>
            <w:r>
              <w:rPr>
                <w:spacing w:val="-5"/>
              </w:rPr>
              <w:t> </w:t>
            </w:r>
            <w:r>
              <w:rPr/>
              <w:t>INSTITUCIONALES</w:t>
              <w:tab/>
            </w:r>
            <w:r>
              <w:rPr>
                <w:spacing w:val="-2"/>
              </w:rPr>
              <w:t>13</w:t>
            </w:r>
          </w:hyperlink>
        </w:p>
        <w:p>
          <w:pPr>
            <w:pStyle w:val="TOC1"/>
            <w:tabs>
              <w:tab w:pos="10025" w:val="left" w:leader="dot"/>
            </w:tabs>
            <w:spacing w:line="252" w:lineRule="exact" w:before="0"/>
          </w:pPr>
          <w:hyperlink w:history="true" w:anchor="_bookmark40">
            <w:r>
              <w:rPr/>
              <w:t>PROGRAMACIÓN</w:t>
            </w:r>
            <w:r>
              <w:rPr>
                <w:spacing w:val="-2"/>
              </w:rPr>
              <w:t> </w:t>
            </w:r>
            <w:r>
              <w:rPr/>
              <w:t>DE</w:t>
            </w:r>
            <w:r>
              <w:rPr>
                <w:spacing w:val="-6"/>
              </w:rPr>
              <w:t> </w:t>
            </w:r>
            <w:r>
              <w:rPr/>
              <w:t>METAS</w:t>
            </w:r>
            <w:r>
              <w:rPr>
                <w:spacing w:val="-5"/>
              </w:rPr>
              <w:t> </w:t>
            </w:r>
            <w:r>
              <w:rPr/>
              <w:t>MENSUALES</w:t>
            </w:r>
            <w:r>
              <w:rPr>
                <w:spacing w:val="-4"/>
              </w:rPr>
              <w:t> </w:t>
            </w:r>
            <w:r>
              <w:rPr/>
              <w:t>POR</w:t>
            </w:r>
            <w:r>
              <w:rPr>
                <w:spacing w:val="-5"/>
              </w:rPr>
              <w:t> </w:t>
            </w:r>
            <w:r>
              <w:rPr/>
              <w:t>ACTIVIDAD</w:t>
            </w:r>
            <w:r>
              <w:rPr>
                <w:spacing w:val="-1"/>
              </w:rPr>
              <w:t> </w:t>
            </w:r>
            <w:r>
              <w:rPr/>
              <w:t>EJERCICIO</w:t>
            </w:r>
            <w:r>
              <w:rPr>
                <w:spacing w:val="-3"/>
              </w:rPr>
              <w:t> </w:t>
            </w:r>
            <w:r>
              <w:rPr/>
              <w:t>2022</w:t>
              <w:tab/>
              <w:t>14</w:t>
            </w:r>
          </w:hyperlink>
        </w:p>
        <w:p>
          <w:pPr>
            <w:pStyle w:val="TOC1"/>
            <w:tabs>
              <w:tab w:pos="10025" w:val="left" w:leader="dot"/>
            </w:tabs>
          </w:pPr>
          <w:hyperlink w:history="true" w:anchor="_bookmark41">
            <w:r>
              <w:rPr/>
              <w:t>ESTRUCTURA</w:t>
            </w:r>
            <w:r>
              <w:rPr>
                <w:spacing w:val="-4"/>
              </w:rPr>
              <w:t> </w:t>
            </w:r>
            <w:r>
              <w:rPr/>
              <w:t>PRESUPUESTARIA</w:t>
              <w:tab/>
              <w:t>17</w:t>
            </w:r>
          </w:hyperlink>
        </w:p>
        <w:p>
          <w:pPr>
            <w:pStyle w:val="TOC1"/>
            <w:tabs>
              <w:tab w:pos="10025" w:val="left" w:leader="dot"/>
            </w:tabs>
            <w:spacing w:before="224"/>
          </w:pPr>
          <w:hyperlink w:history="true" w:anchor="_bookmark42">
            <w:r>
              <w:rPr/>
              <w:t>INSTRUMENTOS</w:t>
            </w:r>
            <w:r>
              <w:rPr>
                <w:spacing w:val="-3"/>
              </w:rPr>
              <w:t> </w:t>
            </w:r>
            <w:r>
              <w:rPr/>
              <w:t>DE</w:t>
            </w:r>
            <w:r>
              <w:rPr>
                <w:spacing w:val="-3"/>
              </w:rPr>
              <w:t> </w:t>
            </w:r>
            <w:r>
              <w:rPr/>
              <w:t>PLANIFICACIÓN</w:t>
            </w:r>
            <w:r>
              <w:rPr>
                <w:spacing w:val="-5"/>
              </w:rPr>
              <w:t> </w:t>
            </w:r>
            <w:r>
              <w:rPr/>
              <w:t>OPERATIVA</w:t>
            </w:r>
            <w:r>
              <w:rPr>
                <w:spacing w:val="-5"/>
              </w:rPr>
              <w:t> </w:t>
            </w:r>
            <w:r>
              <w:rPr/>
              <w:t>ANUAL</w:t>
            </w:r>
            <w:r>
              <w:rPr>
                <w:spacing w:val="56"/>
              </w:rPr>
              <w:t> </w:t>
            </w:r>
            <w:r>
              <w:rPr/>
              <w:t>EJERCICIO</w:t>
            </w:r>
            <w:r>
              <w:rPr>
                <w:spacing w:val="-3"/>
              </w:rPr>
              <w:t> </w:t>
            </w:r>
            <w:r>
              <w:rPr/>
              <w:t>2022</w:t>
            </w:r>
          </w:hyperlink>
          <w:r>
            <w:rPr/>
            <w:tab/>
            <w:t>18</w:t>
          </w:r>
        </w:p>
      </w:sdtContent>
    </w:sdt>
    <w:p>
      <w:pPr>
        <w:spacing w:after="0"/>
        <w:sectPr>
          <w:footerReference w:type="default" r:id="rId206"/>
          <w:pgSz w:w="12240" w:h="15840"/>
          <w:pgMar w:footer="0" w:header="0" w:top="1500" w:bottom="280" w:left="260" w:right="480"/>
        </w:sectPr>
      </w:pPr>
    </w:p>
    <w:p>
      <w:pPr>
        <w:spacing w:before="79"/>
        <w:ind w:left="1812" w:right="1593" w:firstLine="0"/>
        <w:jc w:val="center"/>
        <w:rPr>
          <w:rFonts w:ascii="Arial Black" w:hAnsi="Arial Black"/>
          <w:sz w:val="32"/>
        </w:rPr>
      </w:pPr>
      <w:bookmarkStart w:name="_bookmark25" w:id="35"/>
      <w:bookmarkEnd w:id="35"/>
      <w:r>
        <w:rPr/>
      </w:r>
      <w:r>
        <w:rPr>
          <w:rFonts w:ascii="Arial Black" w:hAnsi="Arial Black"/>
          <w:sz w:val="32"/>
        </w:rPr>
        <w:t>PRESENTACIÓN</w:t>
      </w:r>
    </w:p>
    <w:p>
      <w:pPr>
        <w:pStyle w:val="BodyText"/>
        <w:spacing w:before="11"/>
        <w:rPr>
          <w:rFonts w:ascii="Arial Black"/>
          <w:sz w:val="30"/>
        </w:rPr>
      </w:pPr>
    </w:p>
    <w:p>
      <w:pPr>
        <w:pStyle w:val="BodyText"/>
        <w:spacing w:line="360" w:lineRule="auto"/>
        <w:ind w:left="1442" w:right="1214"/>
        <w:jc w:val="both"/>
      </w:pP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responsabilidades institucionales formuló el Plan Estratégico Institucional</w:t>
      </w:r>
      <w:r>
        <w:rPr>
          <w:spacing w:val="1"/>
        </w:rPr>
        <w:t> </w:t>
      </w:r>
      <w:r>
        <w:rPr/>
        <w:t>-PEI-</w:t>
      </w:r>
      <w:r>
        <w:rPr>
          <w:spacing w:val="1"/>
        </w:rPr>
        <w:t> </w:t>
      </w:r>
      <w:r>
        <w:rPr/>
        <w:t>2022-2026,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enfoque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resultados,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instrumentos</w:t>
      </w:r>
      <w:r>
        <w:rPr>
          <w:spacing w:val="1"/>
        </w:rPr>
        <w:t> </w:t>
      </w:r>
      <w:r>
        <w:rPr/>
        <w:t>normativos y metodológicos que regulan la institucionalidad pública guatemalteca,</w:t>
      </w:r>
      <w:r>
        <w:rPr>
          <w:spacing w:val="1"/>
        </w:rPr>
        <w:t> </w:t>
      </w:r>
      <w:r>
        <w:rPr/>
        <w:t>donde se estipulan sus elementos respectivos para la asignación de recursos y</w:t>
      </w:r>
      <w:r>
        <w:rPr>
          <w:spacing w:val="1"/>
        </w:rPr>
        <w:t> </w:t>
      </w:r>
      <w:r>
        <w:rPr/>
        <w:t>definen los resultados de las prioridades institucionales que corresponden a su</w:t>
      </w:r>
      <w:r>
        <w:rPr>
          <w:spacing w:val="1"/>
        </w:rPr>
        <w:t> </w:t>
      </w:r>
      <w:r>
        <w:rPr/>
        <w:t>gestión.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spacing w:line="360" w:lineRule="auto"/>
        <w:ind w:left="1442" w:right="1213"/>
        <w:jc w:val="both"/>
      </w:pPr>
      <w:r>
        <w:rPr/>
        <w:t>En</w:t>
      </w:r>
      <w:r>
        <w:rPr>
          <w:spacing w:val="-11"/>
        </w:rPr>
        <w:t> </w:t>
      </w:r>
      <w:r>
        <w:rPr/>
        <w:t>cumplimiento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lo</w:t>
      </w:r>
      <w:r>
        <w:rPr>
          <w:spacing w:val="-11"/>
        </w:rPr>
        <w:t> </w:t>
      </w:r>
      <w:r>
        <w:rPr/>
        <w:t>que</w:t>
      </w:r>
      <w:r>
        <w:rPr>
          <w:spacing w:val="-11"/>
        </w:rPr>
        <w:t> </w:t>
      </w:r>
      <w:r>
        <w:rPr/>
        <w:t>establece</w:t>
      </w:r>
      <w:r>
        <w:rPr>
          <w:spacing w:val="-11"/>
        </w:rPr>
        <w:t> </w:t>
      </w:r>
      <w:r>
        <w:rPr/>
        <w:t>el</w:t>
      </w:r>
      <w:r>
        <w:rPr>
          <w:spacing w:val="-11"/>
        </w:rPr>
        <w:t> </w:t>
      </w:r>
      <w:r>
        <w:rPr/>
        <w:t>artículo</w:t>
      </w:r>
      <w:r>
        <w:rPr>
          <w:spacing w:val="-14"/>
        </w:rPr>
        <w:t> </w:t>
      </w:r>
      <w:r>
        <w:rPr/>
        <w:t>24</w:t>
      </w:r>
      <w:r>
        <w:rPr>
          <w:spacing w:val="-11"/>
        </w:rPr>
        <w:t> </w:t>
      </w:r>
      <w:r>
        <w:rPr/>
        <w:t>del</w:t>
      </w:r>
      <w:r>
        <w:rPr>
          <w:spacing w:val="-12"/>
        </w:rPr>
        <w:t> </w:t>
      </w:r>
      <w:r>
        <w:rPr/>
        <w:t>reglamento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la</w:t>
      </w:r>
      <w:r>
        <w:rPr>
          <w:spacing w:val="-10"/>
        </w:rPr>
        <w:t> </w:t>
      </w:r>
      <w:r>
        <w:rPr/>
        <w:t>Ley</w:t>
      </w:r>
      <w:r>
        <w:rPr>
          <w:spacing w:val="-5"/>
        </w:rPr>
        <w:t> </w:t>
      </w:r>
      <w:r>
        <w:rPr/>
        <w:t>Orgánica</w:t>
      </w:r>
      <w:r>
        <w:rPr>
          <w:spacing w:val="-64"/>
        </w:rPr>
        <w:t> </w:t>
      </w:r>
      <w:r>
        <w:rPr/>
        <w:t>del</w:t>
      </w:r>
      <w:r>
        <w:rPr>
          <w:spacing w:val="-2"/>
        </w:rPr>
        <w:t> </w:t>
      </w:r>
      <w:r>
        <w:rPr/>
        <w:t>Presupuesto,</w:t>
      </w:r>
      <w:r>
        <w:rPr>
          <w:spacing w:val="-4"/>
        </w:rPr>
        <w:t> </w:t>
      </w:r>
      <w:r>
        <w:rPr/>
        <w:t>Acuerdo</w:t>
      </w:r>
      <w:r>
        <w:rPr>
          <w:spacing w:val="-2"/>
        </w:rPr>
        <w:t> </w:t>
      </w:r>
      <w:r>
        <w:rPr/>
        <w:t>Gubernativo</w:t>
      </w:r>
      <w:r>
        <w:rPr>
          <w:spacing w:val="-4"/>
        </w:rPr>
        <w:t> </w:t>
      </w:r>
      <w:r>
        <w:rPr/>
        <w:t>540-2013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en</w:t>
      </w:r>
      <w:r>
        <w:rPr>
          <w:spacing w:val="-4"/>
        </w:rPr>
        <w:t> </w:t>
      </w:r>
      <w:r>
        <w:rPr/>
        <w:t>función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los</w:t>
      </w:r>
      <w:r>
        <w:rPr>
          <w:spacing w:val="-2"/>
        </w:rPr>
        <w:t> </w:t>
      </w:r>
      <w:r>
        <w:rPr/>
        <w:t>resultados</w:t>
      </w:r>
      <w:r>
        <w:rPr>
          <w:spacing w:val="-4"/>
        </w:rPr>
        <w:t> </w:t>
      </w:r>
      <w:r>
        <w:rPr/>
        <w:t>del</w:t>
      </w:r>
      <w:r>
        <w:rPr>
          <w:spacing w:val="-65"/>
        </w:rPr>
        <w:t> </w:t>
      </w:r>
      <w:r>
        <w:rPr>
          <w:spacing w:val="-1"/>
        </w:rPr>
        <w:t>Plan</w:t>
      </w:r>
      <w:r>
        <w:rPr>
          <w:spacing w:val="-13"/>
        </w:rPr>
        <w:t> </w:t>
      </w:r>
      <w:r>
        <w:rPr>
          <w:spacing w:val="-1"/>
        </w:rPr>
        <w:t>Estratégico</w:t>
      </w:r>
      <w:r>
        <w:rPr>
          <w:spacing w:val="-13"/>
        </w:rPr>
        <w:t> </w:t>
      </w:r>
      <w:r>
        <w:rPr>
          <w:spacing w:val="-1"/>
        </w:rPr>
        <w:t>Institucional</w:t>
      </w:r>
      <w:r>
        <w:rPr>
          <w:spacing w:val="-15"/>
        </w:rPr>
        <w:t> </w:t>
      </w:r>
      <w:r>
        <w:rPr/>
        <w:t>2022-2026,</w:t>
      </w:r>
      <w:r>
        <w:rPr>
          <w:spacing w:val="-13"/>
        </w:rPr>
        <w:t> </w:t>
      </w:r>
      <w:r>
        <w:rPr/>
        <w:t>esta</w:t>
      </w:r>
      <w:r>
        <w:rPr>
          <w:spacing w:val="-15"/>
        </w:rPr>
        <w:t> </w:t>
      </w:r>
      <w:r>
        <w:rPr/>
        <w:t>Secretaría,</w:t>
      </w:r>
      <w:r>
        <w:rPr>
          <w:spacing w:val="-14"/>
        </w:rPr>
        <w:t> </w:t>
      </w:r>
      <w:r>
        <w:rPr/>
        <w:t>formuló,</w:t>
      </w:r>
      <w:r>
        <w:rPr>
          <w:spacing w:val="-13"/>
        </w:rPr>
        <w:t> </w:t>
      </w:r>
      <w:r>
        <w:rPr/>
        <w:t>el</w:t>
      </w:r>
      <w:r>
        <w:rPr>
          <w:spacing w:val="-17"/>
        </w:rPr>
        <w:t> </w:t>
      </w:r>
      <w:r>
        <w:rPr/>
        <w:t>Plan</w:t>
      </w:r>
      <w:r>
        <w:rPr>
          <w:spacing w:val="-12"/>
        </w:rPr>
        <w:t> </w:t>
      </w:r>
      <w:r>
        <w:rPr/>
        <w:t>Operativo</w:t>
      </w:r>
      <w:r>
        <w:rPr>
          <w:spacing w:val="-64"/>
        </w:rPr>
        <w:t> </w:t>
      </w:r>
      <w:r>
        <w:rPr/>
        <w:t>Anual 2022, el cual asciende al monto de quince millones quinientos mil quetzales</w:t>
      </w:r>
      <w:r>
        <w:rPr>
          <w:spacing w:val="1"/>
        </w:rPr>
        <w:t> </w:t>
      </w:r>
      <w:r>
        <w:rPr/>
        <w:t>exactos (Q.15,500,000.00) proyectados para el ejercicio de Finanzas Públicas,</w:t>
      </w:r>
      <w:r>
        <w:rPr>
          <w:spacing w:val="1"/>
        </w:rPr>
        <w:t> </w:t>
      </w:r>
      <w:r>
        <w:rPr/>
        <w:t>tomando</w:t>
      </w:r>
      <w:r>
        <w:rPr>
          <w:spacing w:val="-1"/>
        </w:rPr>
        <w:t> </w:t>
      </w:r>
      <w:r>
        <w:rPr/>
        <w:t>como</w:t>
      </w:r>
      <w:r>
        <w:rPr>
          <w:spacing w:val="-3"/>
        </w:rPr>
        <w:t> </w:t>
      </w:r>
      <w:r>
        <w:rPr/>
        <w:t>base</w:t>
      </w:r>
      <w:r>
        <w:rPr>
          <w:spacing w:val="-1"/>
        </w:rPr>
        <w:t> </w:t>
      </w:r>
      <w:r>
        <w:rPr/>
        <w:t>el</w:t>
      </w:r>
      <w:r>
        <w:rPr>
          <w:spacing w:val="-4"/>
        </w:rPr>
        <w:t> </w:t>
      </w:r>
      <w:r>
        <w:rPr/>
        <w:t>presupuesto</w:t>
      </w:r>
      <w:r>
        <w:rPr>
          <w:spacing w:val="-1"/>
        </w:rPr>
        <w:t> </w:t>
      </w:r>
      <w:r>
        <w:rPr/>
        <w:t>asignado</w:t>
      </w:r>
      <w:r>
        <w:rPr>
          <w:spacing w:val="-2"/>
        </w:rPr>
        <w:t> </w:t>
      </w:r>
      <w:r>
        <w:rPr/>
        <w:t>a la</w:t>
      </w:r>
      <w:r>
        <w:rPr>
          <w:spacing w:val="-1"/>
        </w:rPr>
        <w:t> </w:t>
      </w:r>
      <w:r>
        <w:rPr/>
        <w:t>institución</w:t>
      </w:r>
      <w:r>
        <w:rPr>
          <w:spacing w:val="-2"/>
        </w:rPr>
        <w:t> </w:t>
      </w:r>
      <w:r>
        <w:rPr/>
        <w:t>para</w:t>
      </w:r>
      <w:r>
        <w:rPr>
          <w:spacing w:val="-1"/>
        </w:rPr>
        <w:t> </w:t>
      </w:r>
      <w:r>
        <w:rPr/>
        <w:t>el</w:t>
      </w:r>
      <w:r>
        <w:rPr>
          <w:spacing w:val="-4"/>
        </w:rPr>
        <w:t> </w:t>
      </w:r>
      <w:r>
        <w:rPr/>
        <w:t>año</w:t>
      </w:r>
      <w:r>
        <w:rPr>
          <w:spacing w:val="-2"/>
        </w:rPr>
        <w:t> </w:t>
      </w:r>
      <w:r>
        <w:rPr/>
        <w:t>2021.</w:t>
      </w:r>
    </w:p>
    <w:p>
      <w:pPr>
        <w:pStyle w:val="BodyText"/>
        <w:spacing w:before="2"/>
        <w:rPr>
          <w:sz w:val="36"/>
        </w:rPr>
      </w:pPr>
    </w:p>
    <w:p>
      <w:pPr>
        <w:pStyle w:val="BodyText"/>
        <w:spacing w:line="360" w:lineRule="auto"/>
        <w:ind w:left="1442" w:right="1219"/>
        <w:jc w:val="both"/>
      </w:pPr>
      <w:r>
        <w:rPr/>
        <w:t>El</w:t>
      </w:r>
      <w:r>
        <w:rPr>
          <w:spacing w:val="-11"/>
        </w:rPr>
        <w:t> </w:t>
      </w:r>
      <w:r>
        <w:rPr/>
        <w:t>presente</w:t>
      </w:r>
      <w:r>
        <w:rPr>
          <w:spacing w:val="-8"/>
        </w:rPr>
        <w:t> </w:t>
      </w:r>
      <w:r>
        <w:rPr/>
        <w:t>documento,</w:t>
      </w:r>
      <w:r>
        <w:rPr>
          <w:spacing w:val="-9"/>
        </w:rPr>
        <w:t> </w:t>
      </w:r>
      <w:r>
        <w:rPr/>
        <w:t>está</w:t>
      </w:r>
      <w:r>
        <w:rPr>
          <w:spacing w:val="-8"/>
        </w:rPr>
        <w:t> </w:t>
      </w:r>
      <w:r>
        <w:rPr/>
        <w:t>conformado</w:t>
      </w:r>
      <w:r>
        <w:rPr>
          <w:spacing w:val="-5"/>
        </w:rPr>
        <w:t> </w:t>
      </w:r>
      <w:r>
        <w:rPr/>
        <w:t>el</w:t>
      </w:r>
      <w:r>
        <w:rPr>
          <w:spacing w:val="-10"/>
        </w:rPr>
        <w:t> </w:t>
      </w:r>
      <w:r>
        <w:rPr/>
        <w:t>por</w:t>
      </w:r>
      <w:r>
        <w:rPr>
          <w:spacing w:val="-10"/>
        </w:rPr>
        <w:t> </w:t>
      </w:r>
      <w:r>
        <w:rPr/>
        <w:t>análisis</w:t>
      </w:r>
      <w:r>
        <w:rPr>
          <w:spacing w:val="-10"/>
        </w:rPr>
        <w:t> </w:t>
      </w:r>
      <w:r>
        <w:rPr/>
        <w:t>de</w:t>
      </w:r>
      <w:r>
        <w:rPr>
          <w:spacing w:val="-8"/>
        </w:rPr>
        <w:t> </w:t>
      </w:r>
      <w:r>
        <w:rPr/>
        <w:t>mandatos,</w:t>
      </w:r>
      <w:r>
        <w:rPr>
          <w:spacing w:val="-9"/>
        </w:rPr>
        <w:t> </w:t>
      </w:r>
      <w:r>
        <w:rPr/>
        <w:t>identificación</w:t>
      </w:r>
      <w:r>
        <w:rPr>
          <w:spacing w:val="-65"/>
        </w:rPr>
        <w:t> </w:t>
      </w:r>
      <w:r>
        <w:rPr/>
        <w:t>de</w:t>
      </w:r>
      <w:r>
        <w:rPr>
          <w:spacing w:val="1"/>
        </w:rPr>
        <w:t> </w:t>
      </w:r>
      <w:r>
        <w:rPr/>
        <w:t>población</w:t>
      </w:r>
      <w:r>
        <w:rPr>
          <w:spacing w:val="1"/>
        </w:rPr>
        <w:t> </w:t>
      </w:r>
      <w:r>
        <w:rPr/>
        <w:t>objetivo,</w:t>
      </w:r>
      <w:r>
        <w:rPr>
          <w:spacing w:val="1"/>
        </w:rPr>
        <w:t> </w:t>
      </w:r>
      <w:r>
        <w:rPr/>
        <w:t>marco</w:t>
      </w:r>
      <w:r>
        <w:rPr>
          <w:spacing w:val="1"/>
        </w:rPr>
        <w:t> </w:t>
      </w:r>
      <w:r>
        <w:rPr/>
        <w:t>estratégico</w:t>
      </w:r>
      <w:r>
        <w:rPr>
          <w:spacing w:val="1"/>
        </w:rPr>
        <w:t> </w:t>
      </w:r>
      <w:r>
        <w:rPr/>
        <w:t>institucional,</w:t>
      </w:r>
      <w:r>
        <w:rPr>
          <w:spacing w:val="1"/>
        </w:rPr>
        <w:t> </w:t>
      </w:r>
      <w:r>
        <w:rPr/>
        <w:t>metas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subproductos,</w:t>
      </w:r>
      <w:r>
        <w:rPr>
          <w:spacing w:val="-7"/>
        </w:rPr>
        <w:t> </w:t>
      </w:r>
      <w:r>
        <w:rPr/>
        <w:t>indicadores,</w:t>
      </w:r>
      <w:r>
        <w:rPr>
          <w:spacing w:val="-6"/>
        </w:rPr>
        <w:t> </w:t>
      </w:r>
      <w:r>
        <w:rPr/>
        <w:t>insumos,</w:t>
      </w:r>
      <w:r>
        <w:rPr>
          <w:spacing w:val="-6"/>
        </w:rPr>
        <w:t> </w:t>
      </w:r>
      <w:r>
        <w:rPr/>
        <w:t>costos</w:t>
      </w:r>
      <w:r>
        <w:rPr>
          <w:spacing w:val="-9"/>
        </w:rPr>
        <w:t> </w:t>
      </w:r>
      <w:r>
        <w:rPr/>
        <w:t>y</w:t>
      </w:r>
      <w:r>
        <w:rPr>
          <w:spacing w:val="-7"/>
        </w:rPr>
        <w:t> </w:t>
      </w:r>
      <w:r>
        <w:rPr/>
        <w:t>la</w:t>
      </w:r>
      <w:r>
        <w:rPr>
          <w:spacing w:val="-6"/>
        </w:rPr>
        <w:t> </w:t>
      </w:r>
      <w:r>
        <w:rPr/>
        <w:t>estimación</w:t>
      </w:r>
      <w:r>
        <w:rPr>
          <w:spacing w:val="-8"/>
        </w:rPr>
        <w:t> </w:t>
      </w:r>
      <w:r>
        <w:rPr/>
        <w:t>del</w:t>
      </w:r>
      <w:r>
        <w:rPr>
          <w:spacing w:val="-10"/>
        </w:rPr>
        <w:t> </w:t>
      </w:r>
      <w:r>
        <w:rPr/>
        <w:t>presupuesto</w:t>
      </w:r>
      <w:r>
        <w:rPr>
          <w:spacing w:val="-8"/>
        </w:rPr>
        <w:t> </w:t>
      </w:r>
      <w:r>
        <w:rPr/>
        <w:t>para</w:t>
      </w:r>
      <w:r>
        <w:rPr>
          <w:spacing w:val="-9"/>
        </w:rPr>
        <w:t> </w:t>
      </w:r>
      <w:r>
        <w:rPr/>
        <w:t>el</w:t>
      </w:r>
      <w:r>
        <w:rPr>
          <w:spacing w:val="-64"/>
        </w:rPr>
        <w:t> </w:t>
      </w:r>
      <w:r>
        <w:rPr/>
        <w:t>ejercicio</w:t>
      </w:r>
      <w:r>
        <w:rPr>
          <w:spacing w:val="-1"/>
        </w:rPr>
        <w:t> </w:t>
      </w:r>
      <w:r>
        <w:rPr/>
        <w:t>fiscal 2022.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89">
            <wp:simplePos x="0" y="0"/>
            <wp:positionH relativeFrom="page">
              <wp:posOffset>231775</wp:posOffset>
            </wp:positionH>
            <wp:positionV relativeFrom="paragraph">
              <wp:posOffset>156859</wp:posOffset>
            </wp:positionV>
            <wp:extent cx="955905" cy="433387"/>
            <wp:effectExtent l="0" t="0" r="0" b="0"/>
            <wp:wrapTopAndBottom/>
            <wp:docPr id="261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2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8"/>
        </w:rPr>
        <w:sectPr>
          <w:footerReference w:type="default" r:id="rId207"/>
          <w:pgSz w:w="12240" w:h="15840"/>
          <w:pgMar w:footer="558" w:header="0" w:top="1340" w:bottom="740" w:left="260" w:right="480"/>
          <w:pgNumType w:start="1"/>
        </w:sectPr>
      </w:pPr>
    </w:p>
    <w:p>
      <w:pPr>
        <w:spacing w:before="79"/>
        <w:ind w:left="1808" w:right="1593" w:firstLine="0"/>
        <w:jc w:val="center"/>
        <w:rPr>
          <w:rFonts w:ascii="Arial Black" w:hAnsi="Arial Black"/>
          <w:sz w:val="32"/>
        </w:rPr>
      </w:pPr>
      <w:bookmarkStart w:name="_bookmark26" w:id="36"/>
      <w:bookmarkEnd w:id="36"/>
      <w:r>
        <w:rPr/>
      </w:r>
      <w:r>
        <w:rPr>
          <w:rFonts w:ascii="Arial Black" w:hAnsi="Arial Black"/>
          <w:sz w:val="32"/>
        </w:rPr>
        <w:t>ANÁLISIS</w:t>
      </w:r>
      <w:r>
        <w:rPr>
          <w:rFonts w:ascii="Arial Black" w:hAnsi="Arial Black"/>
          <w:spacing w:val="-9"/>
          <w:sz w:val="32"/>
        </w:rPr>
        <w:t> </w:t>
      </w:r>
      <w:r>
        <w:rPr>
          <w:rFonts w:ascii="Arial Black" w:hAnsi="Arial Black"/>
          <w:sz w:val="32"/>
        </w:rPr>
        <w:t>DE</w:t>
      </w:r>
      <w:r>
        <w:rPr>
          <w:rFonts w:ascii="Arial Black" w:hAnsi="Arial Black"/>
          <w:spacing w:val="-4"/>
          <w:sz w:val="32"/>
        </w:rPr>
        <w:t> </w:t>
      </w:r>
      <w:r>
        <w:rPr>
          <w:rFonts w:ascii="Arial Black" w:hAnsi="Arial Black"/>
          <w:sz w:val="32"/>
        </w:rPr>
        <w:t>MANDATOS</w:t>
      </w:r>
    </w:p>
    <w:p>
      <w:pPr>
        <w:pStyle w:val="BodyText"/>
        <w:spacing w:before="11"/>
        <w:rPr>
          <w:rFonts w:ascii="Arial Black"/>
          <w:sz w:val="45"/>
        </w:rPr>
      </w:pPr>
    </w:p>
    <w:p>
      <w:pPr>
        <w:pStyle w:val="BodyText"/>
        <w:spacing w:line="360" w:lineRule="auto"/>
        <w:ind w:left="1442" w:right="1216"/>
        <w:jc w:val="both"/>
      </w:pPr>
      <w:r>
        <w:rPr/>
        <w:t>En el documento del Plan Estratégico Institucional se puede encontrar un análisis</w:t>
      </w:r>
      <w:r>
        <w:rPr>
          <w:spacing w:val="1"/>
        </w:rPr>
        <w:t> </w:t>
      </w:r>
      <w:r>
        <w:rPr/>
        <w:t>de los principales mandatos que enmarcan el rol de la Secretaría Privada de la</w:t>
      </w:r>
      <w:r>
        <w:rPr>
          <w:spacing w:val="1"/>
        </w:rPr>
        <w:t> </w:t>
      </w:r>
      <w:r>
        <w:rPr/>
        <w:t>Presidencia, como ente de apoyo directo del Presidente de la República y apoyo a</w:t>
      </w:r>
      <w:r>
        <w:rPr>
          <w:spacing w:val="-64"/>
        </w:rPr>
        <w:t> </w:t>
      </w:r>
      <w:r>
        <w:rPr/>
        <w:t>la gestión o trámite de los asuntos expuestos por la población, los cuales son</w:t>
      </w:r>
      <w:r>
        <w:rPr>
          <w:spacing w:val="1"/>
        </w:rPr>
        <w:t> </w:t>
      </w:r>
      <w:r>
        <w:rPr/>
        <w:t>recibidos en las instalaciones de la Secretaría Privada de la Presidencia. Este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permitió</w:t>
      </w:r>
      <w:r>
        <w:rPr>
          <w:spacing w:val="1"/>
        </w:rPr>
        <w:t> </w:t>
      </w:r>
      <w:r>
        <w:rPr/>
        <w:t>identificar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principales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asignadas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específica.</w:t>
      </w:r>
    </w:p>
    <w:p>
      <w:pPr>
        <w:pStyle w:val="BodyText"/>
        <w:rPr>
          <w:sz w:val="26"/>
        </w:rPr>
      </w:pPr>
    </w:p>
    <w:p>
      <w:pPr>
        <w:pStyle w:val="Heading1"/>
        <w:spacing w:before="179"/>
        <w:ind w:left="1442" w:right="0"/>
        <w:jc w:val="both"/>
      </w:pPr>
      <w:bookmarkStart w:name="_bookmark27" w:id="37"/>
      <w:bookmarkEnd w:id="37"/>
      <w:r>
        <w:rPr/>
      </w:r>
      <w:r>
        <w:rPr/>
        <w:t>MARCO</w:t>
      </w:r>
      <w:r>
        <w:rPr>
          <w:spacing w:val="-3"/>
        </w:rPr>
        <w:t> </w:t>
      </w:r>
      <w:r>
        <w:rPr/>
        <w:t>JURÍDICO</w:t>
      </w:r>
    </w:p>
    <w:p>
      <w:pPr>
        <w:pStyle w:val="BodyText"/>
        <w:spacing w:before="10"/>
        <w:rPr>
          <w:rFonts w:ascii="Arial Black"/>
          <w:sz w:val="33"/>
        </w:rPr>
      </w:pPr>
    </w:p>
    <w:p>
      <w:pPr>
        <w:pStyle w:val="BodyText"/>
        <w:spacing w:line="360" w:lineRule="auto"/>
        <w:ind w:left="1442" w:right="1215"/>
        <w:jc w:val="both"/>
      </w:pPr>
      <w:r>
        <w:rPr/>
        <w:t>La</w:t>
      </w:r>
      <w:r>
        <w:rPr>
          <w:spacing w:val="-13"/>
        </w:rPr>
        <w:t> </w:t>
      </w:r>
      <w:r>
        <w:rPr/>
        <w:t>Secretaría</w:t>
      </w:r>
      <w:r>
        <w:rPr>
          <w:spacing w:val="-16"/>
        </w:rPr>
        <w:t> </w:t>
      </w:r>
      <w:r>
        <w:rPr/>
        <w:t>Privada</w:t>
      </w:r>
      <w:r>
        <w:rPr>
          <w:spacing w:val="-16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4"/>
        </w:rPr>
        <w:t> </w:t>
      </w:r>
      <w:r>
        <w:rPr/>
        <w:t>Presidencia</w:t>
      </w:r>
      <w:r>
        <w:rPr>
          <w:spacing w:val="-15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6"/>
        </w:rPr>
        <w:t> </w:t>
      </w:r>
      <w:r>
        <w:rPr/>
        <w:t>República</w:t>
      </w:r>
      <w:r>
        <w:rPr>
          <w:spacing w:val="-13"/>
        </w:rPr>
        <w:t> </w:t>
      </w:r>
      <w:r>
        <w:rPr/>
        <w:t>como</w:t>
      </w:r>
      <w:r>
        <w:rPr>
          <w:spacing w:val="-7"/>
        </w:rPr>
        <w:t> </w:t>
      </w:r>
      <w:r>
        <w:rPr/>
        <w:t>órgano</w:t>
      </w:r>
      <w:r>
        <w:rPr>
          <w:spacing w:val="-13"/>
        </w:rPr>
        <w:t> </w:t>
      </w:r>
      <w:r>
        <w:rPr/>
        <w:t>administrativo</w:t>
      </w:r>
      <w:r>
        <w:rPr>
          <w:spacing w:val="-64"/>
        </w:rPr>
        <w:t> </w:t>
      </w:r>
      <w:r>
        <w:rPr/>
        <w:t>de</w:t>
      </w:r>
      <w:r>
        <w:rPr>
          <w:spacing w:val="-13"/>
        </w:rPr>
        <w:t> </w:t>
      </w:r>
      <w:r>
        <w:rPr/>
        <w:t>apoyo</w:t>
      </w:r>
      <w:r>
        <w:rPr>
          <w:spacing w:val="-13"/>
        </w:rPr>
        <w:t> </w:t>
      </w:r>
      <w:r>
        <w:rPr/>
        <w:t>a</w:t>
      </w:r>
      <w:r>
        <w:rPr>
          <w:spacing w:val="-12"/>
        </w:rPr>
        <w:t> </w:t>
      </w:r>
      <w:r>
        <w:rPr/>
        <w:t>la</w:t>
      </w:r>
      <w:r>
        <w:rPr>
          <w:spacing w:val="-14"/>
        </w:rPr>
        <w:t> </w:t>
      </w:r>
      <w:r>
        <w:rPr/>
        <w:t>gestión</w:t>
      </w:r>
      <w:r>
        <w:rPr>
          <w:spacing w:val="-13"/>
        </w:rPr>
        <w:t> </w:t>
      </w:r>
      <w:r>
        <w:rPr/>
        <w:t>presidencial</w:t>
      </w:r>
      <w:r>
        <w:rPr>
          <w:spacing w:val="-13"/>
        </w:rPr>
        <w:t> </w:t>
      </w:r>
      <w:r>
        <w:rPr/>
        <w:t>cumple</w:t>
      </w:r>
      <w:r>
        <w:rPr>
          <w:spacing w:val="-14"/>
        </w:rPr>
        <w:t> </w:t>
      </w:r>
      <w:r>
        <w:rPr/>
        <w:t>su</w:t>
      </w:r>
      <w:r>
        <w:rPr>
          <w:spacing w:val="-12"/>
        </w:rPr>
        <w:t> </w:t>
      </w:r>
      <w:r>
        <w:rPr/>
        <w:t>funcionamiento</w:t>
      </w:r>
      <w:r>
        <w:rPr>
          <w:spacing w:val="-13"/>
        </w:rPr>
        <w:t> </w:t>
      </w:r>
      <w:r>
        <w:rPr/>
        <w:t>en</w:t>
      </w:r>
      <w:r>
        <w:rPr>
          <w:spacing w:val="-13"/>
        </w:rPr>
        <w:t> </w:t>
      </w:r>
      <w:r>
        <w:rPr/>
        <w:t>base</w:t>
      </w:r>
      <w:r>
        <w:rPr>
          <w:spacing w:val="-12"/>
        </w:rPr>
        <w:t> </w:t>
      </w:r>
      <w:r>
        <w:rPr/>
        <w:t>a</w:t>
      </w:r>
      <w:r>
        <w:rPr>
          <w:spacing w:val="-13"/>
        </w:rPr>
        <w:t> </w:t>
      </w:r>
      <w:r>
        <w:rPr/>
        <w:t>la</w:t>
      </w:r>
      <w:r>
        <w:rPr>
          <w:spacing w:val="-9"/>
        </w:rPr>
        <w:t> </w:t>
      </w:r>
      <w:r>
        <w:rPr/>
        <w:t>normativa</w:t>
      </w:r>
      <w:r>
        <w:rPr>
          <w:spacing w:val="-64"/>
        </w:rPr>
        <w:t> </w:t>
      </w:r>
      <w:r>
        <w:rPr/>
        <w:t>legal</w:t>
      </w:r>
      <w:r>
        <w:rPr>
          <w:spacing w:val="-1"/>
        </w:rPr>
        <w:t> </w:t>
      </w:r>
      <w:r>
        <w:rPr/>
        <w:t>especificada</w:t>
      </w:r>
      <w:r>
        <w:rPr>
          <w:spacing w:val="-2"/>
        </w:rPr>
        <w:t> </w:t>
      </w:r>
      <w:r>
        <w:rPr/>
        <w:t>a continuación:</w:t>
      </w:r>
    </w:p>
    <w:p>
      <w:pPr>
        <w:pStyle w:val="BodyText"/>
        <w:rPr>
          <w:sz w:val="30"/>
        </w:rPr>
      </w:pPr>
    </w:p>
    <w:p>
      <w:pPr>
        <w:pStyle w:val="Heading5"/>
        <w:numPr>
          <w:ilvl w:val="1"/>
          <w:numId w:val="16"/>
        </w:numPr>
        <w:tabs>
          <w:tab w:pos="2162" w:val="left" w:leader="none"/>
        </w:tabs>
        <w:spacing w:line="240" w:lineRule="auto" w:before="0" w:after="0"/>
        <w:ind w:left="2162" w:right="0" w:hanging="360"/>
        <w:jc w:val="left"/>
      </w:pPr>
      <w:r>
        <w:rPr/>
        <w:t>Artículo</w:t>
      </w:r>
      <w:r>
        <w:rPr>
          <w:spacing w:val="-2"/>
        </w:rPr>
        <w:t> </w:t>
      </w:r>
      <w:r>
        <w:rPr/>
        <w:t>202,</w:t>
      </w:r>
      <w:r>
        <w:rPr>
          <w:spacing w:val="-1"/>
        </w:rPr>
        <w:t> </w:t>
      </w:r>
      <w:r>
        <w:rPr/>
        <w:t>Constitución</w:t>
      </w:r>
      <w:r>
        <w:rPr>
          <w:spacing w:val="-2"/>
        </w:rPr>
        <w:t> </w:t>
      </w:r>
      <w:r>
        <w:rPr/>
        <w:t>Política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República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Guatemala.</w:t>
      </w:r>
    </w:p>
    <w:p>
      <w:pPr>
        <w:pStyle w:val="Heading5"/>
        <w:numPr>
          <w:ilvl w:val="1"/>
          <w:numId w:val="16"/>
        </w:numPr>
        <w:tabs>
          <w:tab w:pos="2162" w:val="left" w:leader="none"/>
        </w:tabs>
        <w:spacing w:line="240" w:lineRule="auto" w:before="137" w:after="0"/>
        <w:ind w:left="2162" w:right="0" w:hanging="360"/>
        <w:jc w:val="left"/>
      </w:pPr>
      <w:r>
        <w:rPr/>
        <w:t>Artículo</w:t>
      </w:r>
      <w:r>
        <w:rPr>
          <w:spacing w:val="-2"/>
        </w:rPr>
        <w:t> </w:t>
      </w:r>
      <w:r>
        <w:rPr/>
        <w:t>10,</w:t>
      </w:r>
      <w:r>
        <w:rPr>
          <w:spacing w:val="-3"/>
        </w:rPr>
        <w:t> </w:t>
      </w:r>
      <w:r>
        <w:rPr/>
        <w:t>Decreto</w:t>
      </w:r>
      <w:r>
        <w:rPr>
          <w:spacing w:val="-2"/>
        </w:rPr>
        <w:t> </w:t>
      </w:r>
      <w:r>
        <w:rPr/>
        <w:t>Número</w:t>
      </w:r>
      <w:r>
        <w:rPr>
          <w:spacing w:val="-1"/>
        </w:rPr>
        <w:t> </w:t>
      </w:r>
      <w:r>
        <w:rPr/>
        <w:t>114-97,</w:t>
      </w:r>
      <w:r>
        <w:rPr>
          <w:spacing w:val="-1"/>
        </w:rPr>
        <w:t> </w:t>
      </w:r>
      <w:r>
        <w:rPr/>
        <w:t>Ley</w:t>
      </w:r>
      <w:r>
        <w:rPr>
          <w:spacing w:val="-4"/>
        </w:rPr>
        <w:t> </w:t>
      </w:r>
      <w:r>
        <w:rPr/>
        <w:t>del</w:t>
      </w:r>
      <w:r>
        <w:rPr>
          <w:spacing w:val="-1"/>
        </w:rPr>
        <w:t> </w:t>
      </w:r>
      <w:r>
        <w:rPr/>
        <w:t>Organismo</w:t>
      </w:r>
      <w:r>
        <w:rPr>
          <w:spacing w:val="-1"/>
        </w:rPr>
        <w:t> </w:t>
      </w:r>
      <w:r>
        <w:rPr/>
        <w:t>Ejecutivo.</w:t>
      </w:r>
    </w:p>
    <w:p>
      <w:pPr>
        <w:pStyle w:val="Heading5"/>
        <w:numPr>
          <w:ilvl w:val="1"/>
          <w:numId w:val="16"/>
        </w:numPr>
        <w:tabs>
          <w:tab w:pos="2162" w:val="left" w:leader="none"/>
        </w:tabs>
        <w:spacing w:line="360" w:lineRule="auto" w:before="139" w:after="0"/>
        <w:ind w:left="2162" w:right="1220" w:hanging="360"/>
        <w:jc w:val="left"/>
      </w:pPr>
      <w:r>
        <w:rPr/>
        <w:t>Acuerdo</w:t>
      </w:r>
      <w:r>
        <w:rPr>
          <w:spacing w:val="13"/>
        </w:rPr>
        <w:t> </w:t>
      </w:r>
      <w:r>
        <w:rPr/>
        <w:t>Gubernativo</w:t>
      </w:r>
      <w:r>
        <w:rPr>
          <w:spacing w:val="13"/>
        </w:rPr>
        <w:t> </w:t>
      </w:r>
      <w:r>
        <w:rPr/>
        <w:t>Número</w:t>
      </w:r>
      <w:r>
        <w:rPr>
          <w:spacing w:val="17"/>
        </w:rPr>
        <w:t> </w:t>
      </w:r>
      <w:r>
        <w:rPr/>
        <w:t>108-2015,</w:t>
      </w:r>
      <w:r>
        <w:rPr>
          <w:spacing w:val="12"/>
        </w:rPr>
        <w:t> </w:t>
      </w:r>
      <w:r>
        <w:rPr/>
        <w:t>Reglamento</w:t>
      </w:r>
      <w:r>
        <w:rPr>
          <w:spacing w:val="14"/>
        </w:rPr>
        <w:t> </w:t>
      </w:r>
      <w:r>
        <w:rPr/>
        <w:t>Orgánico</w:t>
      </w:r>
      <w:r>
        <w:rPr>
          <w:spacing w:val="13"/>
        </w:rPr>
        <w:t> </w:t>
      </w:r>
      <w:r>
        <w:rPr/>
        <w:t>Interno</w:t>
      </w:r>
      <w:r>
        <w:rPr>
          <w:spacing w:val="-64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Secretaría Privada</w:t>
      </w:r>
      <w:r>
        <w:rPr>
          <w:spacing w:val="-1"/>
        </w:rPr>
        <w:t> </w:t>
      </w:r>
      <w:r>
        <w:rPr/>
        <w:t>de la Presidencia.</w:t>
      </w:r>
    </w:p>
    <w:p>
      <w:pPr>
        <w:pStyle w:val="BodyText"/>
        <w:rPr>
          <w:rFonts w:ascii="Arial"/>
          <w:b/>
          <w:sz w:val="26"/>
        </w:rPr>
      </w:pPr>
    </w:p>
    <w:p>
      <w:pPr>
        <w:spacing w:before="155"/>
        <w:ind w:left="1808" w:right="1593" w:firstLine="0"/>
        <w:jc w:val="center"/>
        <w:rPr>
          <w:rFonts w:ascii="Arial Black"/>
          <w:sz w:val="32"/>
        </w:rPr>
      </w:pPr>
      <w:bookmarkStart w:name="_bookmark28" w:id="38"/>
      <w:bookmarkEnd w:id="38"/>
      <w:r>
        <w:rPr/>
      </w:r>
      <w:r>
        <w:rPr>
          <w:rFonts w:ascii="Arial Black"/>
          <w:sz w:val="32"/>
        </w:rPr>
        <w:t>FUNCIONES</w:t>
      </w:r>
      <w:r>
        <w:rPr>
          <w:rFonts w:ascii="Arial Black"/>
          <w:spacing w:val="-15"/>
          <w:sz w:val="32"/>
        </w:rPr>
        <w:t> </w:t>
      </w:r>
      <w:r>
        <w:rPr>
          <w:rFonts w:ascii="Arial Black"/>
          <w:sz w:val="32"/>
        </w:rPr>
        <w:t>INSTITUCIONALES</w:t>
      </w:r>
    </w:p>
    <w:p>
      <w:pPr>
        <w:spacing w:before="356"/>
        <w:ind w:left="3938" w:right="3719" w:firstLine="0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Ley</w:t>
      </w:r>
      <w:r>
        <w:rPr>
          <w:rFonts w:ascii="Arial"/>
          <w:b/>
          <w:spacing w:val="-7"/>
          <w:sz w:val="28"/>
        </w:rPr>
        <w:t> </w:t>
      </w:r>
      <w:r>
        <w:rPr>
          <w:rFonts w:ascii="Arial"/>
          <w:b/>
          <w:sz w:val="28"/>
        </w:rPr>
        <w:t>del</w:t>
      </w:r>
      <w:r>
        <w:rPr>
          <w:rFonts w:ascii="Arial"/>
          <w:b/>
          <w:spacing w:val="-6"/>
          <w:sz w:val="28"/>
        </w:rPr>
        <w:t> </w:t>
      </w:r>
      <w:r>
        <w:rPr>
          <w:rFonts w:ascii="Arial"/>
          <w:b/>
          <w:sz w:val="28"/>
        </w:rPr>
        <w:t>Organismo</w:t>
      </w:r>
      <w:r>
        <w:rPr>
          <w:rFonts w:ascii="Arial"/>
          <w:b/>
          <w:spacing w:val="-3"/>
          <w:sz w:val="28"/>
        </w:rPr>
        <w:t> </w:t>
      </w:r>
      <w:r>
        <w:rPr>
          <w:rFonts w:ascii="Arial"/>
          <w:b/>
          <w:sz w:val="28"/>
        </w:rPr>
        <w:t>Ejecutivo</w:t>
      </w:r>
      <w:r>
        <w:rPr>
          <w:rFonts w:ascii="Arial"/>
          <w:b/>
          <w:spacing w:val="-75"/>
          <w:sz w:val="28"/>
        </w:rPr>
        <w:t> </w:t>
      </w:r>
      <w:r>
        <w:rPr>
          <w:rFonts w:ascii="Arial"/>
          <w:b/>
          <w:sz w:val="28"/>
        </w:rPr>
        <w:t>DECRETO 114-97</w:t>
      </w:r>
    </w:p>
    <w:p>
      <w:pPr>
        <w:pStyle w:val="BodyText"/>
        <w:spacing w:before="1"/>
        <w:rPr>
          <w:rFonts w:ascii="Arial"/>
          <w:b/>
          <w:sz w:val="28"/>
        </w:rPr>
      </w:pPr>
    </w:p>
    <w:p>
      <w:pPr>
        <w:pStyle w:val="Heading5"/>
        <w:spacing w:before="0"/>
        <w:ind w:left="1442"/>
        <w:jc w:val="both"/>
      </w:pPr>
      <w:r>
        <w:rPr/>
        <w:t>Artículo</w:t>
      </w:r>
      <w:r>
        <w:rPr>
          <w:spacing w:val="-1"/>
        </w:rPr>
        <w:t> </w:t>
      </w:r>
      <w:r>
        <w:rPr/>
        <w:t>10.</w:t>
      </w:r>
      <w:r>
        <w:rPr>
          <w:spacing w:val="-2"/>
        </w:rPr>
        <w:t> </w:t>
      </w:r>
      <w:r>
        <w:rPr/>
        <w:t>SECRETARÍA</w:t>
      </w:r>
      <w:r>
        <w:rPr>
          <w:spacing w:val="-1"/>
        </w:rPr>
        <w:t> </w:t>
      </w:r>
      <w:r>
        <w:rPr/>
        <w:t>PRIVADA 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PRESIDENCIA.</w:t>
      </w:r>
    </w:p>
    <w:p>
      <w:pPr>
        <w:pStyle w:val="BodyText"/>
        <w:spacing w:before="1"/>
        <w:rPr>
          <w:rFonts w:ascii="Arial"/>
          <w:b/>
          <w:sz w:val="26"/>
        </w:rPr>
      </w:pPr>
    </w:p>
    <w:p>
      <w:pPr>
        <w:pStyle w:val="BodyText"/>
        <w:spacing w:line="360" w:lineRule="auto"/>
        <w:ind w:left="1442" w:right="1223"/>
        <w:jc w:val="both"/>
      </w:pPr>
      <w:r>
        <w:rPr/>
        <w:t>La</w:t>
      </w:r>
      <w:r>
        <w:rPr>
          <w:spacing w:val="1"/>
        </w:rPr>
        <w:t> </w:t>
      </w:r>
      <w:r>
        <w:rPr/>
        <w:t>Secretaría Privada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tiene 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cargo,</w:t>
      </w:r>
      <w:r>
        <w:rPr>
          <w:spacing w:val="1"/>
        </w:rPr>
        <w:t> </w:t>
      </w:r>
      <w:r>
        <w:rPr/>
        <w:t>sin perjuicio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competencia</w:t>
      </w:r>
      <w:r>
        <w:rPr>
          <w:spacing w:val="41"/>
        </w:rPr>
        <w:t> </w:t>
      </w:r>
      <w:r>
        <w:rPr/>
        <w:t>atribuida</w:t>
      </w:r>
      <w:r>
        <w:rPr>
          <w:spacing w:val="42"/>
        </w:rPr>
        <w:t> </w:t>
      </w:r>
      <w:r>
        <w:rPr/>
        <w:t>constitucional</w:t>
      </w:r>
      <w:r>
        <w:rPr>
          <w:spacing w:val="42"/>
        </w:rPr>
        <w:t> </w:t>
      </w:r>
      <w:r>
        <w:rPr/>
        <w:t>o</w:t>
      </w:r>
      <w:r>
        <w:rPr>
          <w:spacing w:val="42"/>
        </w:rPr>
        <w:t> </w:t>
      </w:r>
      <w:r>
        <w:rPr/>
        <w:t>legalmente</w:t>
      </w:r>
      <w:r>
        <w:rPr>
          <w:spacing w:val="41"/>
        </w:rPr>
        <w:t> </w:t>
      </w:r>
      <w:r>
        <w:rPr/>
        <w:t>a</w:t>
      </w:r>
      <w:r>
        <w:rPr>
          <w:spacing w:val="42"/>
        </w:rPr>
        <w:t> </w:t>
      </w:r>
      <w:r>
        <w:rPr/>
        <w:t>otros</w:t>
      </w:r>
      <w:r>
        <w:rPr>
          <w:spacing w:val="40"/>
        </w:rPr>
        <w:t> </w:t>
      </w:r>
      <w:r>
        <w:rPr/>
        <w:t>órganos</w:t>
      </w:r>
      <w:r>
        <w:rPr>
          <w:spacing w:val="44"/>
        </w:rPr>
        <w:t> </w:t>
      </w:r>
      <w:r>
        <w:rPr/>
        <w:t>públicos,</w:t>
      </w:r>
      <w:r>
        <w:rPr>
          <w:spacing w:val="43"/>
        </w:rPr>
        <w:t> </w:t>
      </w:r>
      <w:r>
        <w:rPr/>
        <w:t>las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190">
            <wp:simplePos x="0" y="0"/>
            <wp:positionH relativeFrom="page">
              <wp:posOffset>231775</wp:posOffset>
            </wp:positionH>
            <wp:positionV relativeFrom="paragraph">
              <wp:posOffset>147855</wp:posOffset>
            </wp:positionV>
            <wp:extent cx="955905" cy="433387"/>
            <wp:effectExtent l="0" t="0" r="0" b="0"/>
            <wp:wrapTopAndBottom/>
            <wp:docPr id="26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6"/>
        </w:rPr>
        <w:sectPr>
          <w:pgSz w:w="12240" w:h="15840"/>
          <w:pgMar w:header="0" w:footer="558" w:top="1340" w:bottom="740" w:left="260" w:right="480"/>
        </w:sectPr>
      </w:pPr>
    </w:p>
    <w:p>
      <w:pPr>
        <w:pStyle w:val="BodyText"/>
        <w:spacing w:line="360" w:lineRule="auto" w:before="79"/>
        <w:ind w:left="1442" w:right="961"/>
      </w:pPr>
      <w:r>
        <w:rPr/>
        <w:t>siguientes</w:t>
      </w:r>
      <w:r>
        <w:rPr>
          <w:spacing w:val="3"/>
        </w:rPr>
        <w:t> </w:t>
      </w:r>
      <w:r>
        <w:rPr/>
        <w:t>funciones</w:t>
      </w:r>
      <w:r>
        <w:rPr>
          <w:spacing w:val="4"/>
        </w:rPr>
        <w:t> </w:t>
      </w:r>
      <w:r>
        <w:rPr/>
        <w:t>específicas,</w:t>
      </w:r>
      <w:r>
        <w:rPr>
          <w:spacing w:val="3"/>
        </w:rPr>
        <w:t> </w:t>
      </w:r>
      <w:r>
        <w:rPr/>
        <w:t>relacionadas</w:t>
      </w:r>
      <w:r>
        <w:rPr>
          <w:spacing w:val="4"/>
        </w:rPr>
        <w:t> </w:t>
      </w:r>
      <w:r>
        <w:rPr/>
        <w:t>con</w:t>
      </w:r>
      <w:r>
        <w:rPr>
          <w:spacing w:val="4"/>
        </w:rPr>
        <w:t> </w:t>
      </w:r>
      <w:r>
        <w:rPr/>
        <w:t>el</w:t>
      </w:r>
      <w:r>
        <w:rPr>
          <w:spacing w:val="2"/>
        </w:rPr>
        <w:t> </w:t>
      </w:r>
      <w:r>
        <w:rPr/>
        <w:t>ejercicio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las</w:t>
      </w:r>
      <w:r>
        <w:rPr>
          <w:spacing w:val="3"/>
        </w:rPr>
        <w:t> </w:t>
      </w:r>
      <w:r>
        <w:rPr/>
        <w:t>funciones</w:t>
      </w:r>
      <w:r>
        <w:rPr>
          <w:spacing w:val="4"/>
        </w:rPr>
        <w:t> </w:t>
      </w:r>
      <w:r>
        <w:rPr/>
        <w:t>del</w:t>
      </w:r>
      <w:r>
        <w:rPr>
          <w:spacing w:val="-64"/>
        </w:rPr>
        <w:t> </w:t>
      </w:r>
      <w:r>
        <w:rPr/>
        <w:t>Ejecutivo:</w:t>
      </w:r>
    </w:p>
    <w:p>
      <w:pPr>
        <w:pStyle w:val="ListParagraph"/>
        <w:numPr>
          <w:ilvl w:val="0"/>
          <w:numId w:val="17"/>
        </w:numPr>
        <w:tabs>
          <w:tab w:pos="2162" w:val="left" w:leader="none"/>
        </w:tabs>
        <w:spacing w:line="360" w:lineRule="auto" w:before="158" w:after="0"/>
        <w:ind w:left="2162" w:right="1222" w:hanging="360"/>
        <w:jc w:val="left"/>
        <w:rPr>
          <w:sz w:val="24"/>
        </w:rPr>
      </w:pPr>
      <w:r>
        <w:rPr>
          <w:sz w:val="24"/>
        </w:rPr>
        <w:t>Atender los asuntos de carácter privado del Presidente de la República.</w:t>
      </w:r>
      <w:r>
        <w:rPr>
          <w:spacing w:val="1"/>
          <w:sz w:val="24"/>
        </w:rPr>
        <w:t> </w:t>
      </w:r>
      <w:r>
        <w:rPr>
          <w:sz w:val="24"/>
        </w:rPr>
        <w:t>Llevar</w:t>
      </w:r>
      <w:r>
        <w:rPr>
          <w:spacing w:val="-1"/>
          <w:sz w:val="24"/>
        </w:rPr>
        <w:t> </w:t>
      </w: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registro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control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las</w:t>
      </w:r>
      <w:r>
        <w:rPr>
          <w:spacing w:val="-3"/>
          <w:sz w:val="24"/>
        </w:rPr>
        <w:t> </w:t>
      </w:r>
      <w:r>
        <w:rPr>
          <w:sz w:val="24"/>
        </w:rPr>
        <w:t>audiencias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invitaciones</w:t>
      </w:r>
      <w:r>
        <w:rPr>
          <w:spacing w:val="-2"/>
          <w:sz w:val="24"/>
        </w:rPr>
        <w:t> </w:t>
      </w:r>
      <w:r>
        <w:rPr>
          <w:sz w:val="24"/>
        </w:rPr>
        <w:t>del</w:t>
      </w:r>
      <w:r>
        <w:rPr>
          <w:spacing w:val="-4"/>
          <w:sz w:val="24"/>
        </w:rPr>
        <w:t> </w:t>
      </w:r>
      <w:r>
        <w:rPr>
          <w:sz w:val="24"/>
        </w:rPr>
        <w:t>Presidente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ListParagraph"/>
        <w:numPr>
          <w:ilvl w:val="0"/>
          <w:numId w:val="17"/>
        </w:numPr>
        <w:tabs>
          <w:tab w:pos="2162" w:val="left" w:leader="none"/>
        </w:tabs>
        <w:spacing w:line="240" w:lineRule="auto" w:before="2" w:after="0"/>
        <w:ind w:left="2162" w:right="0" w:hanging="360"/>
        <w:jc w:val="left"/>
        <w:rPr>
          <w:sz w:val="24"/>
        </w:rPr>
      </w:pPr>
      <w:r>
        <w:rPr>
          <w:sz w:val="24"/>
        </w:rPr>
        <w:t>Atender</w:t>
      </w:r>
      <w:r>
        <w:rPr>
          <w:spacing w:val="-10"/>
          <w:sz w:val="24"/>
        </w:rPr>
        <w:t> </w:t>
      </w:r>
      <w:r>
        <w:rPr>
          <w:sz w:val="24"/>
        </w:rPr>
        <w:t>el</w:t>
      </w:r>
      <w:r>
        <w:rPr>
          <w:spacing w:val="-10"/>
          <w:sz w:val="24"/>
        </w:rPr>
        <w:t> </w:t>
      </w:r>
      <w:r>
        <w:rPr>
          <w:sz w:val="24"/>
        </w:rPr>
        <w:t>despacho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asuntos</w:t>
      </w:r>
      <w:r>
        <w:rPr>
          <w:spacing w:val="-9"/>
          <w:sz w:val="24"/>
        </w:rPr>
        <w:t> </w:t>
      </w:r>
      <w:r>
        <w:rPr>
          <w:sz w:val="24"/>
        </w:rPr>
        <w:t>que</w:t>
      </w:r>
      <w:r>
        <w:rPr>
          <w:spacing w:val="-7"/>
          <w:sz w:val="24"/>
        </w:rPr>
        <w:t> </w:t>
      </w:r>
      <w:r>
        <w:rPr>
          <w:sz w:val="24"/>
        </w:rPr>
        <w:t>se</w:t>
      </w:r>
      <w:r>
        <w:rPr>
          <w:spacing w:val="-8"/>
          <w:sz w:val="24"/>
        </w:rPr>
        <w:t> </w:t>
      </w:r>
      <w:r>
        <w:rPr>
          <w:sz w:val="24"/>
        </w:rPr>
        <w:t>dirijan</w:t>
      </w:r>
      <w:r>
        <w:rPr>
          <w:spacing w:val="-8"/>
          <w:sz w:val="24"/>
        </w:rPr>
        <w:t> </w:t>
      </w:r>
      <w:r>
        <w:rPr>
          <w:sz w:val="24"/>
        </w:rPr>
        <w:t>al</w:t>
      </w:r>
      <w:r>
        <w:rPr>
          <w:spacing w:val="-9"/>
          <w:sz w:val="24"/>
        </w:rPr>
        <w:t> </w:t>
      </w:r>
      <w:r>
        <w:rPr>
          <w:sz w:val="24"/>
        </w:rPr>
        <w:t>Presidente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República.</w:t>
      </w:r>
    </w:p>
    <w:p>
      <w:pPr>
        <w:pStyle w:val="ListParagraph"/>
        <w:numPr>
          <w:ilvl w:val="0"/>
          <w:numId w:val="17"/>
        </w:numPr>
        <w:tabs>
          <w:tab w:pos="2162" w:val="left" w:leader="none"/>
        </w:tabs>
        <w:spacing w:line="360" w:lineRule="auto" w:before="137" w:after="0"/>
        <w:ind w:left="2162" w:right="1222" w:hanging="360"/>
        <w:jc w:val="both"/>
        <w:rPr>
          <w:sz w:val="24"/>
        </w:rPr>
      </w:pPr>
      <w:r>
        <w:rPr>
          <w:sz w:val="24"/>
        </w:rPr>
        <w:t>Apoyar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gestión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trámite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asuntos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sometan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su</w:t>
      </w:r>
      <w:r>
        <w:rPr>
          <w:spacing w:val="1"/>
          <w:sz w:val="24"/>
        </w:rPr>
        <w:t> </w:t>
      </w:r>
      <w:r>
        <w:rPr>
          <w:sz w:val="24"/>
        </w:rPr>
        <w:t>consideración, orientándolos conforme a su naturaleza hacia los distintos</w:t>
      </w:r>
      <w:r>
        <w:rPr>
          <w:spacing w:val="1"/>
          <w:sz w:val="24"/>
        </w:rPr>
        <w:t> </w:t>
      </w:r>
      <w:r>
        <w:rPr>
          <w:sz w:val="24"/>
        </w:rPr>
        <w:t>despachos</w:t>
      </w:r>
      <w:r>
        <w:rPr>
          <w:spacing w:val="-5"/>
          <w:sz w:val="24"/>
        </w:rPr>
        <w:t> </w:t>
      </w:r>
      <w:r>
        <w:rPr>
          <w:sz w:val="24"/>
        </w:rPr>
        <w:t>ministeriales,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en</w:t>
      </w:r>
      <w:r>
        <w:rPr>
          <w:spacing w:val="-3"/>
          <w:sz w:val="24"/>
        </w:rPr>
        <w:t> </w:t>
      </w:r>
      <w:r>
        <w:rPr>
          <w:sz w:val="24"/>
        </w:rPr>
        <w:t>su</w:t>
      </w:r>
      <w:r>
        <w:rPr>
          <w:spacing w:val="-3"/>
          <w:sz w:val="24"/>
        </w:rPr>
        <w:t> </w:t>
      </w:r>
      <w:r>
        <w:rPr>
          <w:sz w:val="24"/>
        </w:rPr>
        <w:t>caso,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las</w:t>
      </w:r>
      <w:r>
        <w:rPr>
          <w:spacing w:val="-3"/>
          <w:sz w:val="24"/>
        </w:rPr>
        <w:t> </w:t>
      </w:r>
      <w:r>
        <w:rPr>
          <w:sz w:val="24"/>
        </w:rPr>
        <w:t>dependencias</w:t>
      </w:r>
      <w:r>
        <w:rPr>
          <w:spacing w:val="-4"/>
          <w:sz w:val="24"/>
        </w:rPr>
        <w:t> </w:t>
      </w:r>
      <w:r>
        <w:rPr>
          <w:sz w:val="24"/>
        </w:rPr>
        <w:t>del</w:t>
      </w:r>
      <w:r>
        <w:rPr>
          <w:spacing w:val="-4"/>
          <w:sz w:val="24"/>
        </w:rPr>
        <w:t> </w:t>
      </w:r>
      <w:r>
        <w:rPr>
          <w:sz w:val="24"/>
        </w:rPr>
        <w:t>Estado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que</w:t>
      </w:r>
      <w:r>
        <w:rPr>
          <w:spacing w:val="-64"/>
          <w:sz w:val="24"/>
        </w:rPr>
        <w:t> </w:t>
      </w:r>
      <w:r>
        <w:rPr>
          <w:sz w:val="24"/>
        </w:rPr>
        <w:t>corresponden</w:t>
      </w:r>
      <w:r>
        <w:rPr>
          <w:spacing w:val="-3"/>
          <w:sz w:val="24"/>
        </w:rPr>
        <w:t> </w:t>
      </w:r>
      <w:r>
        <w:rPr>
          <w:sz w:val="24"/>
        </w:rPr>
        <w:t>estos asuntos.</w:t>
      </w:r>
    </w:p>
    <w:p>
      <w:pPr>
        <w:pStyle w:val="ListParagraph"/>
        <w:numPr>
          <w:ilvl w:val="0"/>
          <w:numId w:val="17"/>
        </w:numPr>
        <w:tabs>
          <w:tab w:pos="2162" w:val="left" w:leader="none"/>
        </w:tabs>
        <w:spacing w:line="360" w:lineRule="auto" w:before="0" w:after="0"/>
        <w:ind w:left="2162" w:right="1221" w:hanging="360"/>
        <w:jc w:val="both"/>
        <w:rPr>
          <w:sz w:val="24"/>
        </w:rPr>
      </w:pPr>
      <w:r>
        <w:rPr>
          <w:sz w:val="24"/>
        </w:rPr>
        <w:t>Brindar</w:t>
      </w:r>
      <w:r>
        <w:rPr>
          <w:spacing w:val="1"/>
          <w:sz w:val="24"/>
        </w:rPr>
        <w:t> </w:t>
      </w:r>
      <w:r>
        <w:rPr>
          <w:sz w:val="24"/>
        </w:rPr>
        <w:t>atención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planteamientos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le</w:t>
      </w:r>
      <w:r>
        <w:rPr>
          <w:spacing w:val="1"/>
          <w:sz w:val="24"/>
        </w:rPr>
        <w:t> </w:t>
      </w:r>
      <w:r>
        <w:rPr>
          <w:sz w:val="24"/>
        </w:rPr>
        <w:t>presentan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forma</w:t>
      </w:r>
      <w:r>
        <w:rPr>
          <w:spacing w:val="1"/>
          <w:sz w:val="24"/>
        </w:rPr>
        <w:t> </w:t>
      </w:r>
      <w:r>
        <w:rPr>
          <w:sz w:val="24"/>
        </w:rPr>
        <w:t>individual.</w:t>
      </w:r>
    </w:p>
    <w:p>
      <w:pPr>
        <w:pStyle w:val="ListParagraph"/>
        <w:numPr>
          <w:ilvl w:val="0"/>
          <w:numId w:val="17"/>
        </w:numPr>
        <w:tabs>
          <w:tab w:pos="2162" w:val="left" w:leader="none"/>
        </w:tabs>
        <w:spacing w:line="360" w:lineRule="auto" w:before="0" w:after="0"/>
        <w:ind w:left="2162" w:right="1224" w:hanging="360"/>
        <w:jc w:val="both"/>
        <w:rPr>
          <w:sz w:val="24"/>
        </w:rPr>
      </w:pPr>
      <w:r>
        <w:rPr>
          <w:sz w:val="24"/>
        </w:rPr>
        <w:t>Atender los asuntos y relaciones políticas que le encomiende el 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 República.</w:t>
      </w:r>
    </w:p>
    <w:p>
      <w:pPr>
        <w:spacing w:line="362" w:lineRule="auto" w:before="0"/>
        <w:ind w:left="1442" w:right="1215" w:firstLine="0"/>
        <w:jc w:val="both"/>
        <w:rPr>
          <w:sz w:val="22"/>
        </w:rPr>
      </w:pPr>
      <w:r>
        <w:rPr>
          <w:sz w:val="22"/>
        </w:rPr>
        <w:t>Para ejercer el cargo de Secretario Privado de la Presidencia se requieren los mismos</w:t>
      </w:r>
      <w:r>
        <w:rPr>
          <w:spacing w:val="1"/>
          <w:sz w:val="22"/>
        </w:rPr>
        <w:t> </w:t>
      </w:r>
      <w:r>
        <w:rPr>
          <w:sz w:val="22"/>
        </w:rPr>
        <w:t>requisitos</w:t>
      </w:r>
      <w:r>
        <w:rPr>
          <w:spacing w:val="-9"/>
          <w:sz w:val="22"/>
        </w:rPr>
        <w:t> </w:t>
      </w:r>
      <w:r>
        <w:rPr>
          <w:sz w:val="22"/>
        </w:rPr>
        <w:t>que</w:t>
      </w:r>
      <w:r>
        <w:rPr>
          <w:spacing w:val="-10"/>
          <w:sz w:val="22"/>
        </w:rPr>
        <w:t> </w:t>
      </w:r>
      <w:r>
        <w:rPr>
          <w:sz w:val="22"/>
        </w:rPr>
        <w:t>se</w:t>
      </w:r>
      <w:r>
        <w:rPr>
          <w:spacing w:val="-10"/>
          <w:sz w:val="22"/>
        </w:rPr>
        <w:t> </w:t>
      </w:r>
      <w:r>
        <w:rPr>
          <w:sz w:val="22"/>
        </w:rPr>
        <w:t>exigen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8"/>
          <w:sz w:val="22"/>
        </w:rPr>
        <w:t> </w:t>
      </w:r>
      <w:r>
        <w:rPr>
          <w:sz w:val="22"/>
        </w:rPr>
        <w:t>ser</w:t>
      </w:r>
      <w:r>
        <w:rPr>
          <w:spacing w:val="-9"/>
          <w:sz w:val="22"/>
        </w:rPr>
        <w:t> </w:t>
      </w:r>
      <w:r>
        <w:rPr>
          <w:sz w:val="22"/>
        </w:rPr>
        <w:t>Ministro</w:t>
      </w:r>
      <w:r>
        <w:rPr>
          <w:spacing w:val="-10"/>
          <w:sz w:val="22"/>
        </w:rPr>
        <w:t> </w:t>
      </w:r>
      <w:r>
        <w:rPr>
          <w:sz w:val="22"/>
        </w:rPr>
        <w:t>y</w:t>
      </w:r>
      <w:r>
        <w:rPr>
          <w:spacing w:val="-11"/>
          <w:sz w:val="22"/>
        </w:rPr>
        <w:t> </w:t>
      </w:r>
      <w:r>
        <w:rPr>
          <w:sz w:val="22"/>
        </w:rPr>
        <w:t>gozará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iguales</w:t>
      </w:r>
      <w:r>
        <w:rPr>
          <w:spacing w:val="-8"/>
          <w:sz w:val="22"/>
        </w:rPr>
        <w:t> </w:t>
      </w:r>
      <w:r>
        <w:rPr>
          <w:sz w:val="22"/>
        </w:rPr>
        <w:t>prerrogativas</w:t>
      </w:r>
      <w:r>
        <w:rPr>
          <w:spacing w:val="-7"/>
          <w:sz w:val="22"/>
        </w:rPr>
        <w:t> </w:t>
      </w:r>
      <w:r>
        <w:rPr>
          <w:sz w:val="22"/>
        </w:rPr>
        <w:t>e</w:t>
      </w:r>
      <w:r>
        <w:rPr>
          <w:spacing w:val="-10"/>
          <w:sz w:val="22"/>
        </w:rPr>
        <w:t> </w:t>
      </w:r>
      <w:r>
        <w:rPr>
          <w:sz w:val="22"/>
        </w:rPr>
        <w:t>inmunidades.</w:t>
      </w: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455" w:type="dxa"/>
        <w:tblBorders>
          <w:top w:val="single" w:sz="6" w:space="0" w:color="0000D0"/>
          <w:left w:val="single" w:sz="6" w:space="0" w:color="0000D0"/>
          <w:bottom w:val="single" w:sz="6" w:space="0" w:color="0000D0"/>
          <w:right w:val="single" w:sz="6" w:space="0" w:color="0000D0"/>
          <w:insideH w:val="single" w:sz="6" w:space="0" w:color="0000D0"/>
          <w:insideV w:val="single" w:sz="6" w:space="0" w:color="0000D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30"/>
        <w:gridCol w:w="2718"/>
        <w:gridCol w:w="2673"/>
      </w:tblGrid>
      <w:tr>
        <w:trPr>
          <w:trHeight w:val="154" w:hRule="atLeast"/>
        </w:trPr>
        <w:tc>
          <w:tcPr>
            <w:tcW w:w="6148" w:type="dxa"/>
            <w:gridSpan w:val="2"/>
            <w:tcBorders>
              <w:bottom w:val="single" w:sz="6" w:space="0" w:color="1F487C"/>
              <w:right w:val="single" w:sz="4" w:space="0" w:color="1F487C"/>
            </w:tcBorders>
            <w:shd w:val="clear" w:color="auto" w:fill="4F81BC"/>
          </w:tcPr>
          <w:p>
            <w:pPr>
              <w:pStyle w:val="TableParagraph"/>
              <w:spacing w:line="134" w:lineRule="exact"/>
              <w:ind w:left="2298" w:right="2309"/>
              <w:jc w:val="center"/>
              <w:rPr>
                <w:rFonts w:ascii="Candara" w:hAnsi="Candara"/>
                <w:b/>
                <w:sz w:val="13"/>
              </w:rPr>
            </w:pPr>
            <w:r>
              <w:rPr>
                <w:rFonts w:ascii="Candara" w:hAnsi="Candara"/>
                <w:b/>
                <w:color w:val="FFFFFF"/>
                <w:w w:val="105"/>
                <w:sz w:val="13"/>
              </w:rPr>
              <w:t>ANÁLISIS</w:t>
            </w:r>
            <w:r>
              <w:rPr>
                <w:rFonts w:ascii="Candara" w:hAnsi="Candara"/>
                <w:b/>
                <w:color w:val="FFFFFF"/>
                <w:spacing w:val="-5"/>
                <w:w w:val="105"/>
                <w:sz w:val="13"/>
              </w:rPr>
              <w:t> </w:t>
            </w:r>
            <w:r>
              <w:rPr>
                <w:rFonts w:ascii="Candara" w:hAnsi="Candara"/>
                <w:b/>
                <w:color w:val="FFFFFF"/>
                <w:w w:val="105"/>
                <w:sz w:val="13"/>
              </w:rPr>
              <w:t>DE</w:t>
            </w:r>
            <w:r>
              <w:rPr>
                <w:rFonts w:ascii="Candara" w:hAnsi="Candara"/>
                <w:b/>
                <w:color w:val="FFFFFF"/>
                <w:spacing w:val="19"/>
                <w:w w:val="105"/>
                <w:sz w:val="13"/>
              </w:rPr>
              <w:t> </w:t>
            </w:r>
            <w:r>
              <w:rPr>
                <w:rFonts w:ascii="Candara" w:hAnsi="Candara"/>
                <w:b/>
                <w:color w:val="FFFFFF"/>
                <w:w w:val="105"/>
                <w:sz w:val="13"/>
              </w:rPr>
              <w:t>MANDATOS</w:t>
            </w:r>
          </w:p>
        </w:tc>
        <w:tc>
          <w:tcPr>
            <w:tcW w:w="2673" w:type="dxa"/>
            <w:tcBorders>
              <w:left w:val="single" w:sz="4" w:space="0" w:color="1F487C"/>
              <w:bottom w:val="single" w:sz="6" w:space="0" w:color="1F487C"/>
            </w:tcBorders>
          </w:tcPr>
          <w:p>
            <w:pPr>
              <w:pStyle w:val="TableParagraph"/>
              <w:spacing w:line="123" w:lineRule="exact" w:before="11"/>
              <w:ind w:left="1079" w:right="1059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5"/>
                <w:sz w:val="11"/>
              </w:rPr>
              <w:t>SPPD-01</w:t>
            </w:r>
          </w:p>
        </w:tc>
      </w:tr>
      <w:tr>
        <w:trPr>
          <w:trHeight w:val="160" w:hRule="atLeast"/>
        </w:trPr>
        <w:tc>
          <w:tcPr>
            <w:tcW w:w="3430" w:type="dxa"/>
            <w:tcBorders>
              <w:top w:val="single" w:sz="6" w:space="0" w:color="1F487C"/>
              <w:bottom w:val="single" w:sz="6" w:space="0" w:color="1F487C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8" w:type="dxa"/>
            <w:tcBorders>
              <w:top w:val="single" w:sz="6" w:space="0" w:color="1F487C"/>
              <w:left w:val="single" w:sz="4" w:space="0" w:color="D3D3D3"/>
              <w:bottom w:val="single" w:sz="6" w:space="0" w:color="1F487C"/>
              <w:right w:val="single" w:sz="4" w:space="0" w:color="D3D3D3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3" w:type="dxa"/>
            <w:tcBorders>
              <w:top w:val="single" w:sz="6" w:space="0" w:color="1F487C"/>
              <w:left w:val="single" w:sz="4" w:space="0" w:color="D3D3D3"/>
              <w:bottom w:val="single" w:sz="6" w:space="0" w:color="1F487C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8821" w:type="dxa"/>
            <w:gridSpan w:val="3"/>
            <w:tcBorders>
              <w:top w:val="single" w:sz="6" w:space="0" w:color="1F487C"/>
              <w:bottom w:val="single" w:sz="24" w:space="0" w:color="1F487C"/>
            </w:tcBorders>
            <w:shd w:val="clear" w:color="auto" w:fill="C5D9F0"/>
          </w:tcPr>
          <w:p>
            <w:pPr>
              <w:pStyle w:val="TableParagraph"/>
              <w:spacing w:line="163" w:lineRule="exact" w:before="23"/>
              <w:ind w:left="28"/>
              <w:rPr>
                <w:rFonts w:ascii="Candara" w:hAnsi="Candara"/>
                <w:b/>
                <w:sz w:val="16"/>
              </w:rPr>
            </w:pP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NOMBRE</w:t>
            </w:r>
            <w:r>
              <w:rPr>
                <w:rFonts w:ascii="Candara" w:hAnsi="Candara"/>
                <w:b/>
                <w:color w:val="003366"/>
                <w:spacing w:val="10"/>
                <w:w w:val="105"/>
                <w:sz w:val="16"/>
              </w:rPr>
              <w:t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DE</w:t>
            </w:r>
            <w:r>
              <w:rPr>
                <w:rFonts w:ascii="Candara" w:hAnsi="Candara"/>
                <w:b/>
                <w:color w:val="003366"/>
                <w:spacing w:val="11"/>
                <w:w w:val="105"/>
                <w:sz w:val="16"/>
              </w:rPr>
              <w:t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LA</w:t>
            </w:r>
            <w:r>
              <w:rPr>
                <w:rFonts w:ascii="Candara" w:hAnsi="Candara"/>
                <w:b/>
                <w:color w:val="003366"/>
                <w:spacing w:val="8"/>
                <w:w w:val="105"/>
                <w:sz w:val="16"/>
              </w:rPr>
              <w:t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INSTITUCIÓN:</w:t>
            </w:r>
            <w:r>
              <w:rPr>
                <w:rFonts w:ascii="Candara" w:hAnsi="Candara"/>
                <w:b/>
                <w:color w:val="003366"/>
                <w:spacing w:val="7"/>
                <w:w w:val="105"/>
                <w:sz w:val="16"/>
              </w:rPr>
              <w:t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Secretaría</w:t>
            </w:r>
            <w:r>
              <w:rPr>
                <w:rFonts w:ascii="Candara" w:hAnsi="Candara"/>
                <w:b/>
                <w:color w:val="003366"/>
                <w:spacing w:val="9"/>
                <w:w w:val="105"/>
                <w:sz w:val="16"/>
              </w:rPr>
              <w:t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Privada</w:t>
            </w:r>
            <w:r>
              <w:rPr>
                <w:rFonts w:ascii="Candara" w:hAnsi="Candara"/>
                <w:b/>
                <w:color w:val="003366"/>
                <w:spacing w:val="10"/>
                <w:w w:val="105"/>
                <w:sz w:val="16"/>
              </w:rPr>
              <w:t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de</w:t>
            </w:r>
            <w:r>
              <w:rPr>
                <w:rFonts w:ascii="Candara" w:hAnsi="Candara"/>
                <w:b/>
                <w:color w:val="003366"/>
                <w:spacing w:val="5"/>
                <w:w w:val="105"/>
                <w:sz w:val="16"/>
              </w:rPr>
              <w:t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la</w:t>
            </w:r>
            <w:r>
              <w:rPr>
                <w:rFonts w:ascii="Candara" w:hAnsi="Candara"/>
                <w:b/>
                <w:color w:val="003366"/>
                <w:spacing w:val="9"/>
                <w:w w:val="105"/>
                <w:sz w:val="16"/>
              </w:rPr>
              <w:t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Presidencia</w:t>
            </w:r>
          </w:p>
        </w:tc>
      </w:tr>
      <w:tr>
        <w:trPr>
          <w:trHeight w:val="111" w:hRule="atLeast"/>
        </w:trPr>
        <w:tc>
          <w:tcPr>
            <w:tcW w:w="8821" w:type="dxa"/>
            <w:gridSpan w:val="3"/>
            <w:tcBorders>
              <w:top w:val="single" w:sz="24" w:space="0" w:color="1F487C"/>
              <w:left w:val="single" w:sz="4" w:space="0" w:color="0000D0"/>
              <w:bottom w:val="single" w:sz="6" w:space="0" w:color="1F487C"/>
            </w:tcBorders>
          </w:tcPr>
          <w:p>
            <w:pPr>
              <w:pStyle w:val="TableParagraph"/>
              <w:tabs>
                <w:tab w:pos="4720" w:val="left" w:leader="none"/>
                <w:tab w:pos="7417" w:val="left" w:leader="none"/>
              </w:tabs>
              <w:spacing w:line="91" w:lineRule="exact"/>
              <w:ind w:left="1651"/>
              <w:rPr>
                <w:rFonts w:ascii="Candara"/>
                <w:sz w:val="11"/>
              </w:rPr>
            </w:pPr>
            <w:r>
              <w:rPr>
                <w:rFonts w:ascii="Candara"/>
                <w:w w:val="105"/>
                <w:sz w:val="11"/>
              </w:rPr>
              <w:t>(1)</w:t>
              <w:tab/>
              <w:t>(2)</w:t>
              <w:tab/>
              <w:t>(3)</w:t>
            </w:r>
          </w:p>
        </w:tc>
      </w:tr>
      <w:tr>
        <w:trPr>
          <w:trHeight w:val="465" w:hRule="atLeast"/>
        </w:trPr>
        <w:tc>
          <w:tcPr>
            <w:tcW w:w="3430" w:type="dxa"/>
            <w:tcBorders>
              <w:top w:val="single" w:sz="6" w:space="0" w:color="1F487C"/>
              <w:bottom w:val="single" w:sz="6" w:space="0" w:color="1F487C"/>
              <w:right w:val="single" w:sz="4" w:space="0" w:color="1F487C"/>
            </w:tcBorders>
            <w:shd w:val="clear" w:color="auto" w:fill="00AFEF"/>
          </w:tcPr>
          <w:p>
            <w:pPr>
              <w:pStyle w:val="TableParagraph"/>
              <w:spacing w:line="254" w:lineRule="auto" w:before="30"/>
              <w:ind w:left="343" w:right="337"/>
              <w:jc w:val="center"/>
              <w:rPr>
                <w:rFonts w:ascii="Candara" w:hAnsi="Candara"/>
                <w:sz w:val="11"/>
              </w:rPr>
            </w:pPr>
            <w:r>
              <w:rPr>
                <w:rFonts w:ascii="Candara" w:hAnsi="Candara"/>
                <w:spacing w:val="-1"/>
                <w:w w:val="105"/>
                <w:sz w:val="11"/>
              </w:rPr>
              <w:t>NOMBRE Y DESCRIPCIÓN</w:t>
            </w:r>
            <w:r>
              <w:rPr>
                <w:rFonts w:ascii="Candara" w:hAnsi="Candara"/>
                <w:w w:val="105"/>
                <w:sz w:val="11"/>
              </w:rPr>
              <w:t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DEL MANDATO Y NORMATIVA</w:t>
            </w:r>
            <w:r>
              <w:rPr>
                <w:rFonts w:ascii="Candara" w:hAnsi="Candara"/>
                <w:spacing w:val="-23"/>
                <w:w w:val="105"/>
                <w:sz w:val="11"/>
              </w:rPr>
              <w:t> </w:t>
            </w:r>
            <w:r>
              <w:rPr>
                <w:rFonts w:ascii="Candara" w:hAnsi="Candara"/>
                <w:w w:val="105"/>
                <w:sz w:val="11"/>
              </w:rPr>
              <w:t>RELACIONADA</w:t>
            </w:r>
            <w:r>
              <w:rPr>
                <w:rFonts w:ascii="Candara" w:hAnsi="Candara"/>
                <w:spacing w:val="-4"/>
                <w:w w:val="105"/>
                <w:sz w:val="11"/>
              </w:rPr>
              <w:t> </w:t>
            </w:r>
            <w:r>
              <w:rPr>
                <w:rFonts w:ascii="Candara" w:hAnsi="Candara"/>
                <w:w w:val="105"/>
                <w:sz w:val="11"/>
              </w:rPr>
              <w:t>CON</w:t>
            </w:r>
            <w:r>
              <w:rPr>
                <w:rFonts w:ascii="Candara" w:hAnsi="Candara"/>
                <w:spacing w:val="-4"/>
                <w:w w:val="105"/>
                <w:sz w:val="11"/>
              </w:rPr>
              <w:t> </w:t>
            </w:r>
            <w:r>
              <w:rPr>
                <w:rFonts w:ascii="Candara" w:hAnsi="Candara"/>
                <w:w w:val="105"/>
                <w:sz w:val="11"/>
              </w:rPr>
              <w:t>LA</w:t>
            </w:r>
            <w:r>
              <w:rPr>
                <w:rFonts w:ascii="Candara" w:hAnsi="Candara"/>
                <w:spacing w:val="-4"/>
                <w:w w:val="105"/>
                <w:sz w:val="11"/>
              </w:rPr>
              <w:t> </w:t>
            </w:r>
            <w:r>
              <w:rPr>
                <w:rFonts w:ascii="Candara" w:hAnsi="Candara"/>
                <w:w w:val="105"/>
                <w:sz w:val="11"/>
              </w:rPr>
              <w:t>INSTITUCION</w:t>
            </w:r>
          </w:p>
          <w:p>
            <w:pPr>
              <w:pStyle w:val="TableParagraph"/>
              <w:spacing w:line="131" w:lineRule="exact"/>
              <w:ind w:left="340" w:right="337"/>
              <w:jc w:val="center"/>
              <w:rPr>
                <w:rFonts w:ascii="Candara"/>
                <w:sz w:val="11"/>
              </w:rPr>
            </w:pPr>
            <w:r>
              <w:rPr>
                <w:rFonts w:ascii="Candara"/>
                <w:w w:val="105"/>
                <w:sz w:val="11"/>
              </w:rPr>
              <w:t>(</w:t>
            </w:r>
            <w:r>
              <w:rPr>
                <w:rFonts w:ascii="Candara"/>
                <w:spacing w:val="-3"/>
                <w:w w:val="105"/>
                <w:sz w:val="11"/>
              </w:rPr>
              <w:t> </w:t>
            </w:r>
            <w:r>
              <w:rPr>
                <w:rFonts w:ascii="Candara"/>
                <w:w w:val="105"/>
                <w:sz w:val="11"/>
              </w:rPr>
              <w:t>base</w:t>
            </w:r>
            <w:r>
              <w:rPr>
                <w:rFonts w:ascii="Candara"/>
                <w:spacing w:val="-5"/>
                <w:w w:val="105"/>
                <w:sz w:val="11"/>
              </w:rPr>
              <w:t> </w:t>
            </w:r>
            <w:r>
              <w:rPr>
                <w:rFonts w:ascii="Candara"/>
                <w:w w:val="105"/>
                <w:sz w:val="11"/>
              </w:rPr>
              <w:t>legal,</w:t>
            </w:r>
            <w:r>
              <w:rPr>
                <w:rFonts w:ascii="Candara"/>
                <w:spacing w:val="-5"/>
                <w:w w:val="105"/>
                <w:sz w:val="11"/>
              </w:rPr>
              <w:t> </w:t>
            </w:r>
            <w:r>
              <w:rPr>
                <w:rFonts w:ascii="Candara"/>
                <w:w w:val="105"/>
                <w:sz w:val="11"/>
              </w:rPr>
              <w:t>convenios,</w:t>
            </w:r>
            <w:r>
              <w:rPr>
                <w:rFonts w:ascii="Candara"/>
                <w:spacing w:val="-4"/>
                <w:w w:val="105"/>
                <w:sz w:val="11"/>
              </w:rPr>
              <w:t> </w:t>
            </w:r>
            <w:r>
              <w:rPr>
                <w:rFonts w:ascii="Candara"/>
                <w:w w:val="105"/>
                <w:sz w:val="11"/>
              </w:rPr>
              <w:t>reglamentos,</w:t>
            </w:r>
            <w:r>
              <w:rPr>
                <w:rFonts w:ascii="Candara"/>
                <w:spacing w:val="-5"/>
                <w:w w:val="105"/>
                <w:sz w:val="11"/>
              </w:rPr>
              <w:t> </w:t>
            </w:r>
            <w:r>
              <w:rPr>
                <w:rFonts w:ascii="Candara"/>
                <w:w w:val="105"/>
                <w:sz w:val="11"/>
              </w:rPr>
              <w:t>etc.</w:t>
            </w:r>
            <w:r>
              <w:rPr>
                <w:rFonts w:ascii="Candara"/>
                <w:spacing w:val="-4"/>
                <w:w w:val="105"/>
                <w:sz w:val="11"/>
              </w:rPr>
              <w:t> </w:t>
            </w:r>
            <w:r>
              <w:rPr>
                <w:rFonts w:ascii="Candara"/>
                <w:w w:val="105"/>
                <w:sz w:val="11"/>
              </w:rPr>
              <w:t>)</w:t>
            </w:r>
          </w:p>
        </w:tc>
        <w:tc>
          <w:tcPr>
            <w:tcW w:w="2718" w:type="dxa"/>
            <w:tcBorders>
              <w:top w:val="single" w:sz="6" w:space="0" w:color="1F487C"/>
              <w:left w:val="single" w:sz="4" w:space="0" w:color="1F487C"/>
              <w:bottom w:val="single" w:sz="6" w:space="0" w:color="1F487C"/>
              <w:right w:val="single" w:sz="4" w:space="0" w:color="1F487C"/>
            </w:tcBorders>
            <w:shd w:val="clear" w:color="auto" w:fill="00AFEF"/>
          </w:tcPr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ind w:left="189" w:right="185"/>
              <w:jc w:val="center"/>
              <w:rPr>
                <w:rFonts w:ascii="Candara" w:hAnsi="Candara"/>
                <w:sz w:val="11"/>
              </w:rPr>
            </w:pPr>
            <w:r>
              <w:rPr>
                <w:rFonts w:ascii="Candara" w:hAnsi="Candara"/>
                <w:spacing w:val="-2"/>
                <w:w w:val="105"/>
                <w:sz w:val="11"/>
              </w:rPr>
              <w:t>FUNCIONES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QUE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DESARROLLA</w:t>
            </w:r>
            <w:r>
              <w:rPr>
                <w:rFonts w:ascii="Candara" w:hAnsi="Candara"/>
                <w:spacing w:val="-2"/>
                <w:w w:val="105"/>
                <w:sz w:val="11"/>
              </w:rPr>
              <w:t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LA</w:t>
            </w:r>
            <w:r>
              <w:rPr>
                <w:rFonts w:ascii="Candara" w:hAnsi="Candara"/>
                <w:spacing w:val="-3"/>
                <w:w w:val="105"/>
                <w:sz w:val="11"/>
              </w:rPr>
              <w:t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INSTITUCIÓN</w:t>
            </w:r>
          </w:p>
          <w:p>
            <w:pPr>
              <w:pStyle w:val="TableParagraph"/>
              <w:spacing w:before="8"/>
              <w:ind w:left="189" w:right="165"/>
              <w:jc w:val="center"/>
              <w:rPr>
                <w:rFonts w:ascii="Candara" w:hAnsi="Candara"/>
                <w:sz w:val="11"/>
              </w:rPr>
            </w:pPr>
            <w:r>
              <w:rPr>
                <w:rFonts w:ascii="Candara" w:hAnsi="Candara"/>
                <w:w w:val="105"/>
                <w:sz w:val="11"/>
              </w:rPr>
              <w:t>(principales</w:t>
            </w:r>
            <w:r>
              <w:rPr>
                <w:rFonts w:ascii="Candara" w:hAnsi="Candara"/>
                <w:spacing w:val="-6"/>
                <w:w w:val="105"/>
                <w:sz w:val="11"/>
              </w:rPr>
              <w:t> </w:t>
            </w:r>
            <w:r>
              <w:rPr>
                <w:rFonts w:ascii="Candara" w:hAnsi="Candara"/>
                <w:w w:val="105"/>
                <w:sz w:val="11"/>
              </w:rPr>
              <w:t>funciones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> </w:t>
            </w:r>
            <w:r>
              <w:rPr>
                <w:rFonts w:ascii="Candara" w:hAnsi="Candara"/>
                <w:w w:val="105"/>
                <w:sz w:val="11"/>
              </w:rPr>
              <w:t>según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> </w:t>
            </w:r>
            <w:r>
              <w:rPr>
                <w:rFonts w:ascii="Candara" w:hAnsi="Candara"/>
                <w:w w:val="105"/>
                <w:sz w:val="11"/>
              </w:rPr>
              <w:t>mandato)</w:t>
            </w:r>
          </w:p>
        </w:tc>
        <w:tc>
          <w:tcPr>
            <w:tcW w:w="2673" w:type="dxa"/>
            <w:tcBorders>
              <w:top w:val="single" w:sz="6" w:space="0" w:color="1F487C"/>
              <w:left w:val="single" w:sz="4" w:space="0" w:color="1F487C"/>
              <w:bottom w:val="single" w:sz="6" w:space="0" w:color="1F487C"/>
            </w:tcBorders>
            <w:shd w:val="clear" w:color="auto" w:fill="00AFEF"/>
          </w:tcPr>
          <w:p>
            <w:pPr>
              <w:pStyle w:val="TableParagraph"/>
              <w:spacing w:before="5"/>
              <w:rPr>
                <w:sz w:val="8"/>
              </w:rPr>
            </w:pPr>
          </w:p>
          <w:p>
            <w:pPr>
              <w:pStyle w:val="TableParagraph"/>
              <w:ind w:left="401"/>
              <w:rPr>
                <w:rFonts w:ascii="Candara" w:hAnsi="Candara"/>
                <w:sz w:val="11"/>
              </w:rPr>
            </w:pPr>
            <w:r>
              <w:rPr>
                <w:rFonts w:ascii="Candara" w:hAnsi="Candara"/>
                <w:spacing w:val="-2"/>
                <w:w w:val="105"/>
                <w:sz w:val="11"/>
              </w:rPr>
              <w:t>BENEFICIO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> </w:t>
            </w:r>
            <w:r>
              <w:rPr>
                <w:rFonts w:ascii="Candara" w:hAnsi="Candara"/>
                <w:spacing w:val="-2"/>
                <w:w w:val="105"/>
                <w:sz w:val="11"/>
              </w:rPr>
              <w:t>QUE</w:t>
            </w:r>
            <w:r>
              <w:rPr>
                <w:rFonts w:ascii="Candara" w:hAnsi="Candara"/>
                <w:spacing w:val="-6"/>
                <w:w w:val="105"/>
                <w:sz w:val="11"/>
              </w:rPr>
              <w:t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RECIBE</w:t>
            </w:r>
            <w:r>
              <w:rPr>
                <w:rFonts w:ascii="Candara" w:hAnsi="Candara"/>
                <w:spacing w:val="-6"/>
                <w:w w:val="105"/>
                <w:sz w:val="11"/>
              </w:rPr>
              <w:t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LA</w:t>
            </w:r>
            <w:r>
              <w:rPr>
                <w:rFonts w:ascii="Candara" w:hAnsi="Candara"/>
                <w:spacing w:val="-3"/>
                <w:w w:val="105"/>
                <w:sz w:val="11"/>
              </w:rPr>
              <w:t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POBLACIÓN</w:t>
            </w:r>
          </w:p>
          <w:p>
            <w:pPr>
              <w:pStyle w:val="TableParagraph"/>
              <w:spacing w:before="8"/>
              <w:ind w:left="444"/>
              <w:rPr>
                <w:rFonts w:ascii="Candara" w:hAnsi="Candara"/>
                <w:sz w:val="11"/>
              </w:rPr>
            </w:pPr>
            <w:r>
              <w:rPr>
                <w:rFonts w:ascii="Candara" w:hAnsi="Candara"/>
                <w:w w:val="105"/>
                <w:sz w:val="11"/>
              </w:rPr>
              <w:t>(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> </w:t>
            </w:r>
            <w:r>
              <w:rPr>
                <w:rFonts w:ascii="Candara" w:hAnsi="Candara"/>
                <w:w w:val="105"/>
                <w:sz w:val="11"/>
              </w:rPr>
              <w:t>al</w:t>
            </w:r>
            <w:r>
              <w:rPr>
                <w:rFonts w:ascii="Candara" w:hAnsi="Candara"/>
                <w:spacing w:val="-4"/>
                <w:w w:val="105"/>
                <w:sz w:val="11"/>
              </w:rPr>
              <w:t> </w:t>
            </w:r>
            <w:r>
              <w:rPr>
                <w:rFonts w:ascii="Candara" w:hAnsi="Candara"/>
                <w:w w:val="105"/>
                <w:sz w:val="11"/>
              </w:rPr>
              <w:t>cumplir</w:t>
            </w:r>
            <w:r>
              <w:rPr>
                <w:rFonts w:ascii="Candara" w:hAnsi="Candara"/>
                <w:spacing w:val="-4"/>
                <w:w w:val="105"/>
                <w:sz w:val="11"/>
              </w:rPr>
              <w:t> </w:t>
            </w:r>
            <w:r>
              <w:rPr>
                <w:rFonts w:ascii="Candara" w:hAnsi="Candara"/>
                <w:w w:val="105"/>
                <w:sz w:val="11"/>
              </w:rPr>
              <w:t>el</w:t>
            </w:r>
            <w:r>
              <w:rPr>
                <w:rFonts w:ascii="Candara" w:hAnsi="Candara"/>
                <w:spacing w:val="-4"/>
                <w:w w:val="105"/>
                <w:sz w:val="11"/>
              </w:rPr>
              <w:t> </w:t>
            </w:r>
            <w:r>
              <w:rPr>
                <w:rFonts w:ascii="Candara" w:hAnsi="Candara"/>
                <w:w w:val="105"/>
                <w:sz w:val="11"/>
              </w:rPr>
              <w:t>mandato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> </w:t>
            </w:r>
            <w:r>
              <w:rPr>
                <w:rFonts w:ascii="Candara" w:hAnsi="Candara"/>
                <w:w w:val="105"/>
                <w:sz w:val="11"/>
              </w:rPr>
              <w:t>la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> </w:t>
            </w:r>
            <w:r>
              <w:rPr>
                <w:rFonts w:ascii="Candara" w:hAnsi="Candara"/>
                <w:w w:val="105"/>
                <w:sz w:val="11"/>
              </w:rPr>
              <w:t>institución)</w:t>
            </w:r>
          </w:p>
        </w:tc>
      </w:tr>
      <w:tr>
        <w:trPr>
          <w:trHeight w:val="343" w:hRule="atLeast"/>
        </w:trPr>
        <w:tc>
          <w:tcPr>
            <w:tcW w:w="3430" w:type="dxa"/>
            <w:tcBorders>
              <w:top w:val="single" w:sz="6" w:space="0" w:color="1F487C"/>
              <w:bottom w:val="single" w:sz="6" w:space="0" w:color="1F487C"/>
              <w:right w:val="single" w:sz="4" w:space="0" w:color="1F487C"/>
            </w:tcBorders>
          </w:tcPr>
          <w:p>
            <w:pPr>
              <w:pStyle w:val="TableParagraph"/>
              <w:spacing w:before="6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Artículo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202,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Constitución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Política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 la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República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</w:p>
          <w:p>
            <w:pPr>
              <w:pStyle w:val="TableParagraph"/>
              <w:spacing w:before="13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Guatemala.</w:t>
            </w:r>
          </w:p>
        </w:tc>
        <w:tc>
          <w:tcPr>
            <w:tcW w:w="2718" w:type="dxa"/>
            <w:tcBorders>
              <w:top w:val="single" w:sz="6" w:space="0" w:color="1F487C"/>
              <w:left w:val="single" w:sz="4" w:space="0" w:color="1F487C"/>
              <w:bottom w:val="single" w:sz="6" w:space="0" w:color="1F487C"/>
              <w:right w:val="single" w:sz="4" w:space="0" w:color="1F487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3" w:type="dxa"/>
            <w:tcBorders>
              <w:top w:val="single" w:sz="6" w:space="0" w:color="1F487C"/>
              <w:left w:val="single" w:sz="4" w:space="0" w:color="1F487C"/>
              <w:bottom w:val="single" w:sz="6" w:space="0" w:color="1F487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92" w:hRule="atLeast"/>
        </w:trPr>
        <w:tc>
          <w:tcPr>
            <w:tcW w:w="3430" w:type="dxa"/>
            <w:tcBorders>
              <w:top w:val="single" w:sz="6" w:space="0" w:color="1F487C"/>
              <w:bottom w:val="single" w:sz="6" w:space="0" w:color="1F487C"/>
              <w:right w:val="single" w:sz="6" w:space="0" w:color="1F487C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261" w:lineRule="auto" w:before="106"/>
              <w:ind w:left="21" w:right="665"/>
              <w:rPr>
                <w:sz w:val="13"/>
              </w:rPr>
            </w:pPr>
            <w:r>
              <w:rPr>
                <w:w w:val="105"/>
                <w:sz w:val="13"/>
              </w:rPr>
              <w:t>Artículo 10, Decreto Número 114-97, Ley del</w:t>
            </w:r>
            <w:r>
              <w:rPr>
                <w:spacing w:val="-3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Ejecutivo.</w:t>
            </w:r>
          </w:p>
        </w:tc>
        <w:tc>
          <w:tcPr>
            <w:tcW w:w="2718" w:type="dxa"/>
            <w:tcBorders>
              <w:top w:val="single" w:sz="6" w:space="0" w:color="1F487C"/>
              <w:left w:val="single" w:sz="6" w:space="0" w:color="1F487C"/>
              <w:bottom w:val="single" w:sz="4" w:space="0" w:color="1F487C"/>
              <w:right w:val="single" w:sz="6" w:space="0" w:color="1F487C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177" w:val="left" w:leader="none"/>
              </w:tabs>
              <w:spacing w:line="261" w:lineRule="auto" w:before="6" w:after="0"/>
              <w:ind w:left="26" w:right="128" w:firstLine="0"/>
              <w:jc w:val="left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Atender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los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asuntos</w:t>
            </w:r>
            <w:r>
              <w:rPr>
                <w:spacing w:val="-3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carácter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privado</w:t>
            </w:r>
            <w:r>
              <w:rPr>
                <w:spacing w:val="-3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Presidente de la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República.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84" w:val="left" w:leader="none"/>
              </w:tabs>
              <w:spacing w:line="261" w:lineRule="auto" w:before="0" w:after="0"/>
              <w:ind w:left="26" w:right="71" w:firstLine="0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Llevar el registro y control de las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audiencias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invitaciones</w:t>
            </w:r>
            <w:r>
              <w:rPr>
                <w:spacing w:val="-3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Presidente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3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República.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77" w:val="left" w:leader="none"/>
              </w:tabs>
              <w:spacing w:line="261" w:lineRule="auto" w:before="0" w:after="0"/>
              <w:ind w:left="26" w:right="115" w:firstLine="0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Atender el despacho de asuntos que se</w:t>
            </w:r>
            <w:r>
              <w:rPr>
                <w:spacing w:val="-3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dirijan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Presidente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República.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84" w:val="left" w:leader="none"/>
              </w:tabs>
              <w:spacing w:line="261" w:lineRule="auto" w:before="0" w:after="0"/>
              <w:ind w:left="26" w:right="36" w:firstLine="0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Apoyar la gestión o trámite de los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asuntos que se sometan a su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consideración, </w:t>
            </w:r>
            <w:r>
              <w:rPr>
                <w:w w:val="105"/>
                <w:sz w:val="13"/>
              </w:rPr>
              <w:t>orientándolos conforme a su</w:t>
            </w:r>
            <w:r>
              <w:rPr>
                <w:spacing w:val="-35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naturaleza hacia los distintos </w:t>
            </w:r>
            <w:r>
              <w:rPr>
                <w:w w:val="105"/>
                <w:sz w:val="13"/>
              </w:rPr>
              <w:t>despachos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ministeriales, o en su caso, a las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dependencias del Estado a que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corresponden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estos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asuntos.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84" w:val="left" w:leader="none"/>
              </w:tabs>
              <w:spacing w:line="261" w:lineRule="auto" w:before="0" w:after="0"/>
              <w:ind w:left="26" w:right="272" w:firstLine="0"/>
              <w:jc w:val="lef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Brindar </w:t>
            </w:r>
            <w:r>
              <w:rPr>
                <w:spacing w:val="-1"/>
                <w:w w:val="105"/>
                <w:sz w:val="13"/>
              </w:rPr>
              <w:t>atención a los planteamientos</w:t>
            </w:r>
            <w:r>
              <w:rPr>
                <w:spacing w:val="-35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que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se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le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presentan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en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forma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individual.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49" w:val="left" w:leader="none"/>
              </w:tabs>
              <w:spacing w:line="148" w:lineRule="exact" w:before="0" w:after="0"/>
              <w:ind w:left="148" w:right="0" w:hanging="123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Atender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los</w:t>
            </w:r>
            <w:r>
              <w:rPr>
                <w:spacing w:val="-3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asuntos</w:t>
            </w:r>
            <w:r>
              <w:rPr>
                <w:spacing w:val="-3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y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relaciones</w:t>
            </w:r>
            <w:r>
              <w:rPr>
                <w:spacing w:val="-3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políticas</w:t>
            </w:r>
          </w:p>
          <w:p>
            <w:pPr>
              <w:pStyle w:val="TableParagraph"/>
              <w:spacing w:line="160" w:lineRule="atLeast"/>
              <w:ind w:left="26" w:right="334"/>
              <w:rPr>
                <w:sz w:val="13"/>
              </w:rPr>
            </w:pPr>
            <w:r>
              <w:rPr>
                <w:w w:val="105"/>
                <w:sz w:val="13"/>
              </w:rPr>
              <w:t>que le encomiende el Presidente de la</w:t>
            </w:r>
            <w:r>
              <w:rPr>
                <w:spacing w:val="-3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República.</w:t>
            </w:r>
          </w:p>
        </w:tc>
        <w:tc>
          <w:tcPr>
            <w:tcW w:w="2673" w:type="dxa"/>
            <w:tcBorders>
              <w:top w:val="single" w:sz="6" w:space="0" w:color="1F487C"/>
              <w:left w:val="single" w:sz="6" w:space="0" w:color="1F487C"/>
              <w:bottom w:val="single" w:sz="4" w:space="0" w:color="1F487C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ind w:left="628" w:right="621"/>
              <w:jc w:val="center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No aplica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directamente</w:t>
            </w:r>
          </w:p>
        </w:tc>
      </w:tr>
      <w:tr>
        <w:trPr>
          <w:trHeight w:val="532" w:hRule="atLeast"/>
        </w:trPr>
        <w:tc>
          <w:tcPr>
            <w:tcW w:w="3430" w:type="dxa"/>
            <w:tcBorders>
              <w:top w:val="single" w:sz="6" w:space="0" w:color="1F487C"/>
              <w:bottom w:val="single" w:sz="4" w:space="0" w:color="1F487C"/>
              <w:right w:val="single" w:sz="4" w:space="0" w:color="1F487C"/>
            </w:tcBorders>
          </w:tcPr>
          <w:p>
            <w:pPr>
              <w:pStyle w:val="TableParagraph"/>
              <w:spacing w:line="160" w:lineRule="atLeast" w:before="22"/>
              <w:ind w:left="21" w:right="111"/>
              <w:rPr>
                <w:sz w:val="13"/>
              </w:rPr>
            </w:pPr>
            <w:r>
              <w:rPr>
                <w:w w:val="105"/>
                <w:sz w:val="13"/>
              </w:rPr>
              <w:t>c) Acuerdo Gubernativo Número 108-2015,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spacing w:val="-1"/>
                <w:w w:val="105"/>
                <w:sz w:val="13"/>
              </w:rPr>
              <w:t>Reglamento Orgánico Interno </w:t>
            </w:r>
            <w:r>
              <w:rPr>
                <w:w w:val="105"/>
                <w:sz w:val="13"/>
              </w:rPr>
              <w:t>de la Secretaría Privada</w:t>
            </w:r>
            <w:r>
              <w:rPr>
                <w:spacing w:val="-3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 la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Presidencia.</w:t>
            </w:r>
          </w:p>
        </w:tc>
        <w:tc>
          <w:tcPr>
            <w:tcW w:w="2718" w:type="dxa"/>
            <w:tcBorders>
              <w:top w:val="single" w:sz="4" w:space="0" w:color="1F487C"/>
              <w:left w:val="single" w:sz="4" w:space="0" w:color="1F487C"/>
              <w:bottom w:val="single" w:sz="4" w:space="0" w:color="1F487C"/>
              <w:right w:val="single" w:sz="4" w:space="0" w:color="1F487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3" w:type="dxa"/>
            <w:tcBorders>
              <w:top w:val="single" w:sz="4" w:space="0" w:color="1F487C"/>
              <w:left w:val="single" w:sz="4" w:space="0" w:color="1F487C"/>
              <w:bottom w:val="single" w:sz="4" w:space="0" w:color="1F487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5"/>
        <w:rPr>
          <w:sz w:val="26"/>
        </w:rPr>
      </w:pPr>
    </w:p>
    <w:p>
      <w:pPr>
        <w:spacing w:before="0"/>
        <w:ind w:left="1442" w:right="0" w:firstLine="0"/>
        <w:jc w:val="both"/>
        <w:rPr>
          <w:rFonts w:ascii="Calibri" w:hAnsi="Calibri"/>
          <w:sz w:val="16"/>
        </w:rPr>
      </w:pPr>
      <w:r>
        <w:rPr/>
        <w:drawing>
          <wp:anchor distT="0" distB="0" distL="0" distR="0" allowOverlap="1" layoutInCell="1" locked="0" behindDoc="0" simplePos="0" relativeHeight="191">
            <wp:simplePos x="0" y="0"/>
            <wp:positionH relativeFrom="page">
              <wp:posOffset>231775</wp:posOffset>
            </wp:positionH>
            <wp:positionV relativeFrom="paragraph">
              <wp:posOffset>166727</wp:posOffset>
            </wp:positionV>
            <wp:extent cx="955905" cy="433387"/>
            <wp:effectExtent l="0" t="0" r="0" b="0"/>
            <wp:wrapTopAndBottom/>
            <wp:docPr id="265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6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3"/>
          <w:sz w:val="16"/>
        </w:rPr>
        <w:t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Secretaría Privada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República.</w:t>
      </w:r>
    </w:p>
    <w:p>
      <w:pPr>
        <w:spacing w:after="0"/>
        <w:jc w:val="both"/>
        <w:rPr>
          <w:rFonts w:ascii="Calibri" w:hAnsi="Calibri"/>
          <w:sz w:val="16"/>
        </w:rPr>
        <w:sectPr>
          <w:pgSz w:w="12240" w:h="15840"/>
          <w:pgMar w:header="0" w:footer="558" w:top="1340" w:bottom="740" w:left="260" w:right="480"/>
        </w:sectPr>
      </w:pPr>
    </w:p>
    <w:p>
      <w:pPr>
        <w:pStyle w:val="BodyText"/>
        <w:spacing w:before="6"/>
        <w:rPr>
          <w:rFonts w:ascii="Calibri"/>
          <w:sz w:val="29"/>
        </w:rPr>
      </w:pPr>
    </w:p>
    <w:p>
      <w:pPr>
        <w:spacing w:before="99"/>
        <w:ind w:left="1806" w:right="1593" w:firstLine="0"/>
        <w:jc w:val="center"/>
        <w:rPr>
          <w:rFonts w:ascii="Arial Black"/>
          <w:sz w:val="32"/>
        </w:rPr>
      </w:pPr>
      <w:bookmarkStart w:name="_bookmark29" w:id="39"/>
      <w:bookmarkEnd w:id="39"/>
      <w:r>
        <w:rPr/>
      </w:r>
      <w:r>
        <w:rPr>
          <w:rFonts w:ascii="Arial Black"/>
          <w:sz w:val="32"/>
        </w:rPr>
        <w:t>ESTRUCTURA</w:t>
      </w:r>
      <w:r>
        <w:rPr>
          <w:rFonts w:ascii="Arial Black"/>
          <w:spacing w:val="-20"/>
          <w:sz w:val="32"/>
        </w:rPr>
        <w:t> </w:t>
      </w:r>
      <w:r>
        <w:rPr>
          <w:rFonts w:ascii="Arial Black"/>
          <w:sz w:val="32"/>
        </w:rPr>
        <w:t>ORGANIZACIONAL</w:t>
      </w:r>
    </w:p>
    <w:p>
      <w:pPr>
        <w:pStyle w:val="BodyText"/>
        <w:spacing w:before="11"/>
        <w:rPr>
          <w:rFonts w:ascii="Arial Black"/>
          <w:sz w:val="39"/>
        </w:rPr>
      </w:pPr>
    </w:p>
    <w:p>
      <w:pPr>
        <w:pStyle w:val="BodyText"/>
        <w:spacing w:line="360" w:lineRule="auto" w:before="1"/>
        <w:ind w:left="1442" w:right="1216"/>
        <w:jc w:val="both"/>
      </w:pPr>
      <w:r>
        <w:rPr/>
        <w:t>La Secretaría Privada de la Presidencia cuenta con una estructura organizativa</w:t>
      </w:r>
      <w:r>
        <w:rPr>
          <w:spacing w:val="1"/>
        </w:rPr>
        <w:t> </w:t>
      </w:r>
      <w:r>
        <w:rPr/>
        <w:t>acorde a las exigencias de su funcionamiento, la cual se encuentra establecida en</w:t>
      </w:r>
      <w:r>
        <w:rPr>
          <w:spacing w:val="1"/>
        </w:rPr>
        <w:t> </w:t>
      </w:r>
      <w:r>
        <w:rPr/>
        <w:t>el Acuerdo Gubernativo 108-2015, emitido el 26 de marzo de 2015, el cual aprobó</w:t>
      </w:r>
      <w:r>
        <w:rPr>
          <w:spacing w:val="1"/>
        </w:rPr>
        <w:t> </w:t>
      </w:r>
      <w:r>
        <w:rPr/>
        <w:t>el</w:t>
      </w:r>
      <w:r>
        <w:rPr>
          <w:spacing w:val="-1"/>
        </w:rPr>
        <w:t> </w:t>
      </w:r>
      <w:r>
        <w:rPr/>
        <w:t>Reglamento</w:t>
      </w:r>
      <w:r>
        <w:rPr>
          <w:spacing w:val="-1"/>
        </w:rPr>
        <w:t> </w:t>
      </w:r>
      <w:r>
        <w:rPr/>
        <w:t>Orgánico Interno.</w:t>
      </w:r>
    </w:p>
    <w:p>
      <w:pPr>
        <w:pStyle w:val="BodyText"/>
        <w:spacing w:line="360" w:lineRule="auto" w:before="161"/>
        <w:ind w:left="1442" w:right="1225"/>
        <w:jc w:val="both"/>
      </w:pPr>
      <w:r>
        <w:rPr/>
        <w:t>Para la realización de sus funciones, la Secretaría Privada de la Presidencia, se</w:t>
      </w:r>
      <w:r>
        <w:rPr>
          <w:spacing w:val="1"/>
        </w:rPr>
        <w:t> </w:t>
      </w:r>
      <w:r>
        <w:rPr/>
        <w:t>estructura</w:t>
      </w:r>
      <w:r>
        <w:rPr>
          <w:spacing w:val="-4"/>
        </w:rPr>
        <w:t> </w:t>
      </w:r>
      <w:r>
        <w:rPr/>
        <w:t>en</w:t>
      </w:r>
      <w:r>
        <w:rPr>
          <w:spacing w:val="-2"/>
        </w:rPr>
        <w:t> </w:t>
      </w:r>
      <w:r>
        <w:rPr/>
        <w:t>la forma</w:t>
      </w:r>
      <w:r>
        <w:rPr>
          <w:spacing w:val="-2"/>
        </w:rPr>
        <w:t> </w:t>
      </w:r>
      <w:r>
        <w:rPr/>
        <w:t>siguiente:</w:t>
      </w:r>
    </w:p>
    <w:p>
      <w:pPr>
        <w:pStyle w:val="BodyText"/>
        <w:spacing w:before="199"/>
        <w:ind w:left="1442"/>
        <w:jc w:val="both"/>
      </w:pPr>
      <w:r>
        <w:rPr/>
        <w:t>FUNCIONES</w:t>
      </w:r>
      <w:r>
        <w:rPr>
          <w:spacing w:val="-3"/>
        </w:rPr>
        <w:t> </w:t>
      </w:r>
      <w:r>
        <w:rPr/>
        <w:t>SUSTANTIVAS:</w:t>
      </w:r>
    </w:p>
    <w:p>
      <w:pPr>
        <w:pStyle w:val="BodyText"/>
        <w:spacing w:line="360" w:lineRule="auto" w:before="137"/>
        <w:ind w:left="2150" w:right="1216"/>
        <w:jc w:val="both"/>
      </w:pPr>
      <w:r>
        <w:rPr/>
        <w:t>Despacho Superior: Integrado por el Secretario Privado de la Presidencia,</w:t>
      </w:r>
      <w:r>
        <w:rPr>
          <w:spacing w:val="1"/>
        </w:rPr>
        <w:t> </w:t>
      </w:r>
      <w:r>
        <w:rPr/>
        <w:t>Subsecretario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Asuntos</w:t>
      </w:r>
      <w:r>
        <w:rPr>
          <w:spacing w:val="-1"/>
        </w:rPr>
        <w:t> </w:t>
      </w:r>
      <w:r>
        <w:rPr/>
        <w:t>Políticos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Subsecretario</w:t>
      </w:r>
      <w:r>
        <w:rPr>
          <w:spacing w:val="-1"/>
        </w:rPr>
        <w:t> </w:t>
      </w:r>
      <w:r>
        <w:rPr/>
        <w:t>Administrativo.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30"/>
        </w:rPr>
      </w:pPr>
    </w:p>
    <w:p>
      <w:pPr>
        <w:pStyle w:val="BodyText"/>
        <w:ind w:left="1442"/>
        <w:rPr>
          <w:rFonts w:ascii="Arial"/>
          <w:b/>
        </w:rPr>
      </w:pPr>
      <w:r>
        <w:rPr>
          <w:rFonts w:ascii="Arial Black"/>
        </w:rPr>
        <w:t>FUNCIONES</w:t>
      </w:r>
      <w:r>
        <w:rPr>
          <w:rFonts w:ascii="Arial Black"/>
          <w:spacing w:val="-7"/>
        </w:rPr>
        <w:t> </w:t>
      </w:r>
      <w:r>
        <w:rPr>
          <w:rFonts w:ascii="Arial Black"/>
        </w:rPr>
        <w:t>ADMINISTRATIVAS</w:t>
      </w:r>
      <w:r>
        <w:rPr>
          <w:rFonts w:ascii="Arial"/>
          <w:b/>
        </w:rPr>
        <w:t>:</w:t>
      </w:r>
    </w:p>
    <w:p>
      <w:pPr>
        <w:pStyle w:val="BodyText"/>
        <w:spacing w:line="362" w:lineRule="auto" w:before="168"/>
        <w:ind w:left="2150" w:right="1223"/>
        <w:jc w:val="both"/>
      </w:pPr>
      <w:r>
        <w:rPr/>
        <w:t>Integrado</w:t>
      </w:r>
      <w:r>
        <w:rPr>
          <w:spacing w:val="-9"/>
        </w:rPr>
        <w:t> </w:t>
      </w:r>
      <w:r>
        <w:rPr/>
        <w:t>por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Dirección</w:t>
      </w:r>
      <w:r>
        <w:rPr>
          <w:spacing w:val="-7"/>
        </w:rPr>
        <w:t> </w:t>
      </w:r>
      <w:r>
        <w:rPr/>
        <w:t>Administrativa,</w:t>
      </w:r>
      <w:r>
        <w:rPr>
          <w:spacing w:val="-8"/>
        </w:rPr>
        <w:t> </w:t>
      </w:r>
      <w:r>
        <w:rPr/>
        <w:t>Dirección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Informática,</w:t>
      </w:r>
      <w:r>
        <w:rPr>
          <w:spacing w:val="-10"/>
        </w:rPr>
        <w:t> </w:t>
      </w:r>
      <w:r>
        <w:rPr/>
        <w:t>Dirección</w:t>
      </w:r>
      <w:r>
        <w:rPr>
          <w:spacing w:val="-64"/>
        </w:rPr>
        <w:t> </w:t>
      </w:r>
      <w:r>
        <w:rPr/>
        <w:t>de</w:t>
      </w:r>
      <w:r>
        <w:rPr>
          <w:spacing w:val="-1"/>
        </w:rPr>
        <w:t> </w:t>
      </w:r>
      <w:r>
        <w:rPr/>
        <w:t>Recursos Humanos</w:t>
      </w:r>
      <w:r>
        <w:rPr>
          <w:spacing w:val="-4"/>
        </w:rPr>
        <w:t> </w:t>
      </w:r>
      <w:r>
        <w:rPr/>
        <w:t>y la Unidad</w:t>
      </w:r>
      <w:r>
        <w:rPr>
          <w:spacing w:val="-1"/>
        </w:rPr>
        <w:t> </w:t>
      </w:r>
      <w:r>
        <w:rPr/>
        <w:t>de Administración</w:t>
      </w:r>
      <w:r>
        <w:rPr>
          <w:spacing w:val="-1"/>
        </w:rPr>
        <w:t> </w:t>
      </w:r>
      <w:r>
        <w:rPr/>
        <w:t>Financiera.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0"/>
        </w:rPr>
      </w:pPr>
    </w:p>
    <w:p>
      <w:pPr>
        <w:pStyle w:val="BodyText"/>
        <w:ind w:left="1442"/>
        <w:rPr>
          <w:rFonts w:ascii="Arial" w:hAnsi="Arial"/>
          <w:b/>
        </w:rPr>
      </w:pPr>
      <w:r>
        <w:rPr>
          <w:rFonts w:ascii="Arial Black" w:hAnsi="Arial Black"/>
        </w:rPr>
        <w:t>FUNCIONES</w:t>
      </w:r>
      <w:r>
        <w:rPr>
          <w:rFonts w:ascii="Arial Black" w:hAnsi="Arial Black"/>
          <w:spacing w:val="-4"/>
        </w:rPr>
        <w:t> </w:t>
      </w:r>
      <w:r>
        <w:rPr>
          <w:rFonts w:ascii="Arial Black" w:hAnsi="Arial Black"/>
        </w:rPr>
        <w:t>DE</w:t>
      </w:r>
      <w:r>
        <w:rPr>
          <w:rFonts w:ascii="Arial Black" w:hAnsi="Arial Black"/>
          <w:spacing w:val="-1"/>
        </w:rPr>
        <w:t> </w:t>
      </w:r>
      <w:r>
        <w:rPr>
          <w:rFonts w:ascii="Arial Black" w:hAnsi="Arial Black"/>
        </w:rPr>
        <w:t>APOYO</w:t>
      </w:r>
      <w:r>
        <w:rPr>
          <w:rFonts w:ascii="Arial Black" w:hAnsi="Arial Black"/>
          <w:spacing w:val="-3"/>
        </w:rPr>
        <w:t> </w:t>
      </w:r>
      <w:r>
        <w:rPr>
          <w:rFonts w:ascii="Arial Black" w:hAnsi="Arial Black"/>
        </w:rPr>
        <w:t>TÉCNICO</w:t>
      </w:r>
      <w:r>
        <w:rPr>
          <w:rFonts w:ascii="Arial" w:hAnsi="Arial"/>
          <w:b/>
        </w:rPr>
        <w:t>:</w:t>
      </w:r>
    </w:p>
    <w:p>
      <w:pPr>
        <w:pStyle w:val="BodyText"/>
        <w:spacing w:line="360" w:lineRule="auto" w:before="169"/>
        <w:ind w:left="2150" w:right="1223"/>
        <w:jc w:val="both"/>
      </w:pPr>
      <w:r>
        <w:rPr/>
        <w:t>Integrado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Asesoría</w:t>
      </w:r>
      <w:r>
        <w:rPr>
          <w:spacing w:val="1"/>
        </w:rPr>
        <w:t> </w:t>
      </w:r>
      <w:r>
        <w:rPr/>
        <w:t>Jurídica,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Planificación,</w:t>
      </w:r>
      <w:r>
        <w:rPr>
          <w:spacing w:val="-64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Cooperación</w:t>
      </w:r>
      <w:r>
        <w:rPr>
          <w:spacing w:val="1"/>
        </w:rPr>
        <w:t> </w:t>
      </w:r>
      <w:r>
        <w:rPr/>
        <w:t>Internacional,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Género,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Pública y</w:t>
      </w:r>
      <w:r>
        <w:rPr>
          <w:spacing w:val="-1"/>
        </w:rPr>
        <w:t> </w:t>
      </w:r>
      <w:r>
        <w:rPr/>
        <w:t>la Unidad</w:t>
      </w:r>
      <w:r>
        <w:rPr>
          <w:spacing w:val="-1"/>
        </w:rPr>
        <w:t> </w:t>
      </w:r>
      <w:r>
        <w:rPr/>
        <w:t>de Asesoría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Consultoría.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1442"/>
        <w:rPr>
          <w:rFonts w:ascii="Arial"/>
          <w:b/>
        </w:rPr>
      </w:pPr>
      <w:r>
        <w:rPr>
          <w:rFonts w:ascii="Arial Black"/>
        </w:rPr>
        <w:t>FUNCIONES</w:t>
      </w:r>
      <w:r>
        <w:rPr>
          <w:rFonts w:ascii="Arial Black"/>
          <w:spacing w:val="-5"/>
        </w:rPr>
        <w:t> </w:t>
      </w:r>
      <w:r>
        <w:rPr>
          <w:rFonts w:ascii="Arial Black"/>
        </w:rPr>
        <w:t>DE</w:t>
      </w:r>
      <w:r>
        <w:rPr>
          <w:rFonts w:ascii="Arial Black"/>
          <w:spacing w:val="-1"/>
        </w:rPr>
        <w:t> </w:t>
      </w:r>
      <w:r>
        <w:rPr>
          <w:rFonts w:ascii="Arial Black"/>
        </w:rPr>
        <w:t>CONTROL</w:t>
      </w:r>
      <w:r>
        <w:rPr>
          <w:rFonts w:ascii="Arial Black"/>
          <w:spacing w:val="-2"/>
        </w:rPr>
        <w:t> </w:t>
      </w:r>
      <w:r>
        <w:rPr>
          <w:rFonts w:ascii="Arial Black"/>
        </w:rPr>
        <w:t>INTERNO</w:t>
      </w:r>
      <w:r>
        <w:rPr>
          <w:rFonts w:ascii="Arial"/>
          <w:b/>
        </w:rPr>
        <w:t>:</w:t>
      </w:r>
    </w:p>
    <w:p>
      <w:pPr>
        <w:pStyle w:val="BodyText"/>
        <w:spacing w:before="168"/>
        <w:ind w:left="2150"/>
        <w:jc w:val="both"/>
      </w:pPr>
      <w:r>
        <w:rPr/>
        <w:t>Unidad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Auditoría</w:t>
      </w:r>
      <w:r>
        <w:rPr>
          <w:spacing w:val="-1"/>
        </w:rPr>
        <w:t> </w:t>
      </w:r>
      <w:r>
        <w:rPr/>
        <w:t>Interna.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192">
            <wp:simplePos x="0" y="0"/>
            <wp:positionH relativeFrom="page">
              <wp:posOffset>231775</wp:posOffset>
            </wp:positionH>
            <wp:positionV relativeFrom="paragraph">
              <wp:posOffset>183858</wp:posOffset>
            </wp:positionV>
            <wp:extent cx="955905" cy="433387"/>
            <wp:effectExtent l="0" t="0" r="0" b="0"/>
            <wp:wrapTopAndBottom/>
            <wp:docPr id="26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1"/>
        </w:rPr>
        <w:sectPr>
          <w:pgSz w:w="12240" w:h="15840"/>
          <w:pgMar w:header="0" w:footer="558" w:top="1500" w:bottom="740" w:left="260" w:right="480"/>
        </w:sectPr>
      </w:pPr>
    </w:p>
    <w:p>
      <w:pPr>
        <w:spacing w:before="79"/>
        <w:ind w:left="1809" w:right="1593" w:firstLine="0"/>
        <w:jc w:val="center"/>
        <w:rPr>
          <w:rFonts w:ascii="Arial Black"/>
          <w:sz w:val="32"/>
        </w:rPr>
      </w:pPr>
      <w:bookmarkStart w:name="_bookmark30" w:id="40"/>
      <w:bookmarkEnd w:id="40"/>
      <w:r>
        <w:rPr/>
      </w:r>
      <w:r>
        <w:rPr>
          <w:rFonts w:ascii="Arial Black"/>
          <w:sz w:val="32"/>
        </w:rPr>
        <w:t>ORGANIGRAMA</w:t>
      </w:r>
    </w:p>
    <w:p>
      <w:pPr>
        <w:spacing w:before="66"/>
        <w:ind w:left="1812" w:right="1593" w:firstLine="0"/>
        <w:jc w:val="center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SECRETARÍA</w:t>
      </w:r>
      <w:r>
        <w:rPr>
          <w:rFonts w:ascii="Arial Black" w:hAnsi="Arial Black"/>
          <w:spacing w:val="-6"/>
          <w:sz w:val="28"/>
        </w:rPr>
        <w:t> </w:t>
      </w:r>
      <w:r>
        <w:rPr>
          <w:rFonts w:ascii="Arial Black" w:hAnsi="Arial Black"/>
          <w:sz w:val="28"/>
        </w:rPr>
        <w:t>PRIVADA</w:t>
      </w:r>
      <w:r>
        <w:rPr>
          <w:rFonts w:ascii="Arial Black" w:hAnsi="Arial Black"/>
          <w:spacing w:val="-2"/>
          <w:sz w:val="28"/>
        </w:rPr>
        <w:t> </w:t>
      </w:r>
      <w:r>
        <w:rPr>
          <w:rFonts w:ascii="Arial Black" w:hAnsi="Arial Black"/>
          <w:sz w:val="28"/>
        </w:rPr>
        <w:t>DE</w:t>
      </w:r>
      <w:r>
        <w:rPr>
          <w:rFonts w:ascii="Arial Black" w:hAnsi="Arial Black"/>
          <w:spacing w:val="-3"/>
          <w:sz w:val="28"/>
        </w:rPr>
        <w:t> </w:t>
      </w:r>
      <w:r>
        <w:rPr>
          <w:rFonts w:ascii="Arial Black" w:hAnsi="Arial Black"/>
          <w:sz w:val="28"/>
        </w:rPr>
        <w:t>LA</w:t>
      </w:r>
      <w:r>
        <w:rPr>
          <w:rFonts w:ascii="Arial Black" w:hAnsi="Arial Black"/>
          <w:spacing w:val="-7"/>
          <w:sz w:val="28"/>
        </w:rPr>
        <w:t> </w:t>
      </w:r>
      <w:r>
        <w:rPr>
          <w:rFonts w:ascii="Arial Black" w:hAnsi="Arial Black"/>
          <w:sz w:val="28"/>
        </w:rPr>
        <w:t>PRESIDENCIA</w:t>
      </w: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15"/>
        </w:rPr>
      </w:pPr>
      <w:r>
        <w:rPr/>
        <w:drawing>
          <wp:anchor distT="0" distB="0" distL="0" distR="0" allowOverlap="1" layoutInCell="1" locked="0" behindDoc="0" simplePos="0" relativeHeight="193">
            <wp:simplePos x="0" y="0"/>
            <wp:positionH relativeFrom="page">
              <wp:posOffset>934384</wp:posOffset>
            </wp:positionH>
            <wp:positionV relativeFrom="paragraph">
              <wp:posOffset>159351</wp:posOffset>
            </wp:positionV>
            <wp:extent cx="6063737" cy="6472237"/>
            <wp:effectExtent l="0" t="0" r="0" b="0"/>
            <wp:wrapTopAndBottom/>
            <wp:docPr id="269" name="image1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0" name="image111.png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3737" cy="6472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spacing w:before="1"/>
        <w:rPr>
          <w:rFonts w:ascii="Arial Black"/>
          <w:sz w:val="29"/>
        </w:rPr>
      </w:pPr>
      <w:r>
        <w:rPr/>
        <w:drawing>
          <wp:anchor distT="0" distB="0" distL="0" distR="0" allowOverlap="1" layoutInCell="1" locked="0" behindDoc="0" simplePos="0" relativeHeight="194">
            <wp:simplePos x="0" y="0"/>
            <wp:positionH relativeFrom="page">
              <wp:posOffset>231775</wp:posOffset>
            </wp:positionH>
            <wp:positionV relativeFrom="paragraph">
              <wp:posOffset>285563</wp:posOffset>
            </wp:positionV>
            <wp:extent cx="955905" cy="433387"/>
            <wp:effectExtent l="0" t="0" r="0" b="0"/>
            <wp:wrapTopAndBottom/>
            <wp:docPr id="271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2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 Black"/>
          <w:sz w:val="29"/>
        </w:rPr>
        <w:sectPr>
          <w:pgSz w:w="12240" w:h="15840"/>
          <w:pgMar w:header="0" w:footer="558" w:top="1340" w:bottom="740" w:left="260" w:right="480"/>
        </w:sectPr>
      </w:pPr>
    </w:p>
    <w:p>
      <w:pPr>
        <w:pStyle w:val="Heading1"/>
        <w:spacing w:before="184"/>
      </w:pPr>
      <w:bookmarkStart w:name="_bookmark31" w:id="41"/>
      <w:bookmarkEnd w:id="41"/>
      <w:r>
        <w:rPr/>
      </w:r>
      <w:r>
        <w:rPr/>
        <w:t>POBLACIÓN</w:t>
      </w:r>
      <w:r>
        <w:rPr>
          <w:spacing w:val="-7"/>
        </w:rPr>
        <w:t> </w:t>
      </w:r>
      <w:r>
        <w:rPr/>
        <w:t>OBJETIVO</w:t>
      </w:r>
    </w:p>
    <w:p>
      <w:pPr>
        <w:pStyle w:val="BodyText"/>
        <w:rPr>
          <w:rFonts w:ascii="Arial Black"/>
          <w:sz w:val="31"/>
        </w:rPr>
      </w:pPr>
    </w:p>
    <w:p>
      <w:pPr>
        <w:pStyle w:val="BodyText"/>
        <w:spacing w:line="259" w:lineRule="auto"/>
        <w:ind w:left="1442" w:right="1216"/>
        <w:jc w:val="both"/>
      </w:pPr>
      <w:r>
        <w:rPr/>
        <w:t>De</w:t>
      </w:r>
      <w:r>
        <w:rPr>
          <w:spacing w:val="-6"/>
        </w:rPr>
        <w:t> </w:t>
      </w:r>
      <w:r>
        <w:rPr/>
        <w:t>acuerdo</w:t>
      </w:r>
      <w:r>
        <w:rPr>
          <w:spacing w:val="-7"/>
        </w:rPr>
        <w:t> </w:t>
      </w:r>
      <w:r>
        <w:rPr/>
        <w:t>al</w:t>
      </w:r>
      <w:r>
        <w:rPr>
          <w:spacing w:val="-9"/>
        </w:rPr>
        <w:t> </w:t>
      </w:r>
      <w:r>
        <w:rPr/>
        <w:t>marco</w:t>
      </w:r>
      <w:r>
        <w:rPr>
          <w:spacing w:val="-6"/>
        </w:rPr>
        <w:t> </w:t>
      </w:r>
      <w:r>
        <w:rPr/>
        <w:t>jurídico</w:t>
      </w:r>
      <w:r>
        <w:rPr>
          <w:spacing w:val="-5"/>
        </w:rPr>
        <w:t> </w:t>
      </w:r>
      <w:r>
        <w:rPr/>
        <w:t>institucional,</w:t>
      </w:r>
      <w:r>
        <w:rPr>
          <w:spacing w:val="-7"/>
        </w:rPr>
        <w:t> </w:t>
      </w:r>
      <w:r>
        <w:rPr/>
        <w:t>las</w:t>
      </w:r>
      <w:r>
        <w:rPr>
          <w:spacing w:val="-6"/>
        </w:rPr>
        <w:t> </w:t>
      </w:r>
      <w:r>
        <w:rPr/>
        <w:t>funciones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5"/>
        </w:rPr>
        <w:t> </w:t>
      </w:r>
      <w:r>
        <w:rPr/>
        <w:t>Secretaría</w:t>
      </w:r>
      <w:r>
        <w:rPr>
          <w:spacing w:val="-8"/>
        </w:rPr>
        <w:t> </w:t>
      </w:r>
      <w:r>
        <w:rPr/>
        <w:t>Privada</w:t>
      </w:r>
      <w:r>
        <w:rPr>
          <w:spacing w:val="-7"/>
        </w:rPr>
        <w:t> </w:t>
      </w:r>
      <w:r>
        <w:rPr/>
        <w:t>de</w:t>
      </w:r>
      <w:r>
        <w:rPr>
          <w:spacing w:val="-64"/>
        </w:rPr>
        <w:t> </w:t>
      </w:r>
      <w:r>
        <w:rPr/>
        <w:t>la Presidencia tienen como Objetivo apoyar al Presidente de la República de</w:t>
      </w:r>
      <w:r>
        <w:rPr>
          <w:spacing w:val="1"/>
        </w:rPr>
        <w:t> </w:t>
      </w:r>
      <w:r>
        <w:rPr/>
        <w:t>Guatemala y a toda aquella persona Individual o jurídica, llámese: organizaciones,</w:t>
      </w:r>
      <w:r>
        <w:rPr>
          <w:spacing w:val="1"/>
        </w:rPr>
        <w:t> </w:t>
      </w:r>
      <w:r>
        <w:rPr/>
        <w:t>instituciones, comunidades o asociaciones, que planteen un asunto determinado y</w:t>
      </w:r>
      <w:r>
        <w:rPr>
          <w:spacing w:val="1"/>
        </w:rPr>
        <w:t> </w:t>
      </w:r>
      <w:r>
        <w:rPr/>
        <w:t>presenten la debida identificación legal, domicilio o correo electrónico para su</w:t>
      </w:r>
      <w:r>
        <w:rPr>
          <w:spacing w:val="1"/>
        </w:rPr>
        <w:t> </w:t>
      </w:r>
      <w:r>
        <w:rPr/>
        <w:t>respectiva notificación, esto a su vez genera una interacción con las distintas</w:t>
      </w:r>
      <w:r>
        <w:rPr>
          <w:spacing w:val="1"/>
        </w:rPr>
        <w:t> </w:t>
      </w:r>
      <w:r>
        <w:rPr/>
        <w:t>dependencias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estado,</w:t>
      </w:r>
      <w:r>
        <w:rPr>
          <w:spacing w:val="-1"/>
        </w:rPr>
        <w:t> </w:t>
      </w:r>
      <w:r>
        <w:rPr/>
        <w:t>incluyendo</w:t>
      </w:r>
      <w:r>
        <w:rPr>
          <w:spacing w:val="4"/>
        </w:rPr>
        <w:t> </w:t>
      </w:r>
      <w:r>
        <w:rPr/>
        <w:t>Ministerios y Secretarías.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7"/>
        </w:rPr>
      </w:pPr>
    </w:p>
    <w:p>
      <w:pPr>
        <w:pStyle w:val="Heading1"/>
        <w:spacing w:before="0"/>
        <w:ind w:left="1813"/>
      </w:pPr>
      <w:bookmarkStart w:name="_bookmark32" w:id="42"/>
      <w:bookmarkEnd w:id="42"/>
      <w:r>
        <w:rPr/>
      </w:r>
      <w:r>
        <w:rPr/>
        <w:t>MARCO</w:t>
      </w:r>
      <w:r>
        <w:rPr>
          <w:spacing w:val="-9"/>
        </w:rPr>
        <w:t> </w:t>
      </w:r>
      <w:r>
        <w:rPr/>
        <w:t>ESTRATÉGICO</w:t>
      </w:r>
      <w:r>
        <w:rPr>
          <w:spacing w:val="-8"/>
        </w:rPr>
        <w:t> </w:t>
      </w:r>
      <w:r>
        <w:rPr/>
        <w:t>INSTITUCIONAL</w:t>
      </w:r>
    </w:p>
    <w:p>
      <w:pPr>
        <w:pStyle w:val="BodyText"/>
        <w:spacing w:before="11"/>
        <w:rPr>
          <w:rFonts w:ascii="Arial Black"/>
          <w:sz w:val="30"/>
        </w:rPr>
      </w:pPr>
    </w:p>
    <w:p>
      <w:pPr>
        <w:pStyle w:val="BodyText"/>
        <w:spacing w:line="276" w:lineRule="auto"/>
        <w:ind w:left="1442" w:right="1213"/>
        <w:jc w:val="both"/>
      </w:pPr>
      <w:r>
        <w:rPr/>
        <w:t>Con el propósito de direccionar su funcionamiento para el fortalecimiento de la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Presidencial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período</w:t>
      </w:r>
      <w:r>
        <w:rPr>
          <w:spacing w:val="1"/>
        </w:rPr>
        <w:t> </w:t>
      </w:r>
      <w:r>
        <w:rPr/>
        <w:t>2022-2026,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formulan</w:t>
      </w:r>
      <w:r>
        <w:rPr>
          <w:spacing w:val="1"/>
        </w:rPr>
        <w:t> </w:t>
      </w:r>
      <w:r>
        <w:rPr/>
        <w:t>estrategias</w:t>
      </w:r>
      <w:r>
        <w:rPr>
          <w:spacing w:val="1"/>
        </w:rPr>
        <w:t> </w:t>
      </w:r>
      <w:r>
        <w:rPr/>
        <w:t>institucionales y proyecciones que pueden implementarse en el corto y mediano</w:t>
      </w:r>
      <w:r>
        <w:rPr>
          <w:spacing w:val="1"/>
        </w:rPr>
        <w:t> </w:t>
      </w:r>
      <w:r>
        <w:rPr/>
        <w:t>plazo y que agreguen valor a la función que como ente político de apoyo que</w:t>
      </w:r>
      <w:r>
        <w:rPr>
          <w:spacing w:val="1"/>
        </w:rPr>
        <w:t> </w:t>
      </w:r>
      <w:r>
        <w:rPr/>
        <w:t>desempeña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coadyuva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institucional</w:t>
      </w:r>
      <w:r>
        <w:rPr>
          <w:spacing w:val="-1"/>
        </w:rPr>
        <w:t> </w:t>
      </w:r>
      <w:r>
        <w:rPr/>
        <w:t>del</w:t>
      </w:r>
      <w:r>
        <w:rPr>
          <w:spacing w:val="-3"/>
        </w:rPr>
        <w:t> </w:t>
      </w:r>
      <w:r>
        <w:rPr/>
        <w:t>país.</w:t>
      </w:r>
    </w:p>
    <w:p>
      <w:pPr>
        <w:pStyle w:val="BodyText"/>
        <w:spacing w:line="276" w:lineRule="auto" w:before="201"/>
        <w:ind w:left="1442" w:right="1214"/>
        <w:jc w:val="both"/>
      </w:pPr>
      <w:r>
        <w:rPr/>
        <w:t>Es primordial también para la Secretaría Privada de la Presidencia, prestar un</w:t>
      </w:r>
      <w:r>
        <w:rPr>
          <w:spacing w:val="1"/>
        </w:rPr>
        <w:t> </w:t>
      </w:r>
      <w:r>
        <w:rPr/>
        <w:t>servicio adecuado a la población en cuanto a la recepción de planteamientos y así</w:t>
      </w:r>
      <w:r>
        <w:rPr>
          <w:spacing w:val="1"/>
        </w:rPr>
        <w:t> </w:t>
      </w:r>
      <w:r>
        <w:rPr/>
        <w:t>orientarlos</w:t>
      </w:r>
      <w:r>
        <w:rPr>
          <w:spacing w:val="-4"/>
        </w:rPr>
        <w:t> </w:t>
      </w:r>
      <w:r>
        <w:rPr/>
        <w:t>según</w:t>
      </w:r>
      <w:r>
        <w:rPr>
          <w:spacing w:val="-4"/>
        </w:rPr>
        <w:t> </w:t>
      </w:r>
      <w:r>
        <w:rPr/>
        <w:t>su</w:t>
      </w:r>
      <w:r>
        <w:rPr>
          <w:spacing w:val="-4"/>
        </w:rPr>
        <w:t> </w:t>
      </w:r>
      <w:r>
        <w:rPr/>
        <w:t>naturaleza</w:t>
      </w:r>
      <w:r>
        <w:rPr>
          <w:spacing w:val="-4"/>
        </w:rPr>
        <w:t> </w:t>
      </w:r>
      <w:r>
        <w:rPr/>
        <w:t>al</w:t>
      </w:r>
      <w:r>
        <w:rPr>
          <w:spacing w:val="-5"/>
        </w:rPr>
        <w:t> </w:t>
      </w:r>
      <w:r>
        <w:rPr/>
        <w:t>Presidente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República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dependencias</w:t>
      </w:r>
      <w:r>
        <w:rPr>
          <w:spacing w:val="-65"/>
        </w:rPr>
        <w:t> </w:t>
      </w:r>
      <w:r>
        <w:rPr/>
        <w:t>que</w:t>
      </w:r>
      <w:r>
        <w:rPr>
          <w:spacing w:val="-4"/>
        </w:rPr>
        <w:t> </w:t>
      </w:r>
      <w:r>
        <w:rPr/>
        <w:t>correspondan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forma</w:t>
      </w:r>
      <w:r>
        <w:rPr>
          <w:spacing w:val="-3"/>
        </w:rPr>
        <w:t> </w:t>
      </w:r>
      <w:r>
        <w:rPr/>
        <w:t>eficiente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eficaz,</w:t>
      </w:r>
      <w:r>
        <w:rPr>
          <w:spacing w:val="-3"/>
        </w:rPr>
        <w:t> </w:t>
      </w:r>
      <w:r>
        <w:rPr/>
        <w:t>reflejadas</w:t>
      </w:r>
      <w:r>
        <w:rPr>
          <w:spacing w:val="-3"/>
        </w:rPr>
        <w:t> </w:t>
      </w:r>
      <w:r>
        <w:rPr/>
        <w:t>en</w:t>
      </w:r>
      <w:r>
        <w:rPr>
          <w:spacing w:val="-4"/>
        </w:rPr>
        <w:t> </w:t>
      </w:r>
      <w:r>
        <w:rPr/>
        <w:t>una</w:t>
      </w:r>
      <w:r>
        <w:rPr>
          <w:spacing w:val="-3"/>
        </w:rPr>
        <w:t> </w:t>
      </w:r>
      <w:r>
        <w:rPr/>
        <w:t>gestión pública</w:t>
      </w:r>
      <w:r>
        <w:rPr>
          <w:spacing w:val="-3"/>
        </w:rPr>
        <w:t> </w:t>
      </w:r>
      <w:r>
        <w:rPr/>
        <w:t>por</w:t>
      </w:r>
      <w:r>
        <w:rPr>
          <w:spacing w:val="-64"/>
        </w:rPr>
        <w:t> </w:t>
      </w:r>
      <w:r>
        <w:rPr/>
        <w:t>resultados.</w:t>
      </w:r>
    </w:p>
    <w:p>
      <w:pPr>
        <w:pStyle w:val="BodyText"/>
        <w:spacing w:line="276" w:lineRule="auto" w:before="202"/>
        <w:ind w:left="1442" w:right="1223"/>
        <w:jc w:val="both"/>
      </w:pPr>
      <w:r>
        <w:rPr>
          <w:spacing w:val="-1"/>
        </w:rPr>
        <w:t>Expuesto</w:t>
      </w:r>
      <w:r>
        <w:rPr>
          <w:spacing w:val="-13"/>
        </w:rPr>
        <w:t> </w:t>
      </w:r>
      <w:r>
        <w:rPr>
          <w:spacing w:val="-1"/>
        </w:rPr>
        <w:t>lo</w:t>
      </w:r>
      <w:r>
        <w:rPr>
          <w:spacing w:val="-16"/>
        </w:rPr>
        <w:t> </w:t>
      </w:r>
      <w:r>
        <w:rPr>
          <w:spacing w:val="-1"/>
        </w:rPr>
        <w:t>anterior</w:t>
      </w:r>
      <w:r>
        <w:rPr>
          <w:spacing w:val="-14"/>
        </w:rPr>
        <w:t> </w:t>
      </w:r>
      <w:r>
        <w:rPr>
          <w:spacing w:val="-1"/>
        </w:rPr>
        <w:t>y</w:t>
      </w:r>
      <w:r>
        <w:rPr>
          <w:spacing w:val="-14"/>
        </w:rPr>
        <w:t> </w:t>
      </w:r>
      <w:r>
        <w:rPr>
          <w:spacing w:val="-1"/>
        </w:rPr>
        <w:t>según</w:t>
      </w:r>
      <w:r>
        <w:rPr>
          <w:spacing w:val="-14"/>
        </w:rPr>
        <w:t> </w:t>
      </w:r>
      <w:r>
        <w:rPr>
          <w:spacing w:val="-1"/>
        </w:rPr>
        <w:t>el</w:t>
      </w:r>
      <w:r>
        <w:rPr>
          <w:spacing w:val="-14"/>
        </w:rPr>
        <w:t> </w:t>
      </w:r>
      <w:r>
        <w:rPr>
          <w:spacing w:val="-1"/>
        </w:rPr>
        <w:t>análisis</w:t>
      </w:r>
      <w:r>
        <w:rPr>
          <w:spacing w:val="-15"/>
        </w:rPr>
        <w:t> </w:t>
      </w:r>
      <w:r>
        <w:rPr/>
        <w:t>correspondiente</w:t>
      </w:r>
      <w:r>
        <w:rPr>
          <w:spacing w:val="-14"/>
        </w:rPr>
        <w:t> </w:t>
      </w:r>
      <w:r>
        <w:rPr/>
        <w:t>a</w:t>
      </w:r>
      <w:r>
        <w:rPr>
          <w:spacing w:val="-13"/>
        </w:rPr>
        <w:t> </w:t>
      </w:r>
      <w:r>
        <w:rPr/>
        <w:t>las</w:t>
      </w:r>
      <w:r>
        <w:rPr>
          <w:spacing w:val="-14"/>
        </w:rPr>
        <w:t> </w:t>
      </w:r>
      <w:r>
        <w:rPr/>
        <w:t>responsabilidades</w:t>
      </w:r>
      <w:r>
        <w:rPr>
          <w:spacing w:val="-14"/>
        </w:rPr>
        <w:t> </w:t>
      </w:r>
      <w:r>
        <w:rPr/>
        <w:t>que</w:t>
      </w:r>
      <w:r>
        <w:rPr>
          <w:spacing w:val="-64"/>
        </w:rPr>
        <w:t> </w:t>
      </w:r>
      <w:r>
        <w:rPr/>
        <w:t>le</w:t>
      </w:r>
      <w:r>
        <w:rPr>
          <w:spacing w:val="1"/>
        </w:rPr>
        <w:t> </w:t>
      </w:r>
      <w:r>
        <w:rPr/>
        <w:t>atañen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plantea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marco</w:t>
      </w:r>
      <w:r>
        <w:rPr>
          <w:spacing w:val="1"/>
        </w:rPr>
        <w:t> </w:t>
      </w:r>
      <w:r>
        <w:rPr/>
        <w:t>estratégico</w:t>
      </w:r>
      <w:r>
        <w:rPr>
          <w:spacing w:val="1"/>
        </w:rPr>
        <w:t> </w:t>
      </w:r>
      <w:r>
        <w:rPr/>
        <w:t>institucional:</w:t>
      </w:r>
    </w:p>
    <w:p>
      <w:pPr>
        <w:pStyle w:val="Heading1"/>
        <w:spacing w:before="200"/>
        <w:ind w:left="1815"/>
      </w:pPr>
      <w:bookmarkStart w:name="_bookmark33" w:id="43"/>
      <w:bookmarkEnd w:id="43"/>
      <w:r>
        <w:rPr/>
      </w:r>
      <w:r>
        <w:rPr/>
        <w:t>MISIÓN</w:t>
      </w:r>
    </w:p>
    <w:p>
      <w:pPr>
        <w:pStyle w:val="BodyText"/>
        <w:spacing w:before="10"/>
        <w:rPr>
          <w:rFonts w:ascii="Arial Black"/>
          <w:sz w:val="29"/>
        </w:rPr>
      </w:pPr>
    </w:p>
    <w:p>
      <w:pPr>
        <w:pStyle w:val="Heading6"/>
        <w:spacing w:line="259" w:lineRule="auto"/>
      </w:pPr>
      <w:r>
        <w:rPr/>
        <w:t>Somos la institución pública de apoyo directo a las funciones del Presidente</w:t>
      </w:r>
      <w:r>
        <w:rPr>
          <w:spacing w:val="1"/>
        </w:rPr>
        <w:t> </w:t>
      </w:r>
      <w:r>
        <w:rPr/>
        <w:t>Constitucional de la República, a través de la asistencia en asuntos privados</w:t>
      </w:r>
      <w:r>
        <w:rPr>
          <w:spacing w:val="-64"/>
        </w:rPr>
        <w:t> </w:t>
      </w:r>
      <w:r>
        <w:rPr/>
        <w:t>y</w:t>
      </w:r>
      <w:r>
        <w:rPr>
          <w:spacing w:val="1"/>
        </w:rPr>
        <w:t> </w:t>
      </w:r>
      <w:r>
        <w:rPr/>
        <w:t>oficiales,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trabajamos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eficiencia,</w:t>
      </w:r>
      <w:r>
        <w:rPr>
          <w:spacing w:val="1"/>
        </w:rPr>
        <w:t> </w:t>
      </w:r>
      <w:r>
        <w:rPr/>
        <w:t>discrecionalidad,</w:t>
      </w:r>
      <w:r>
        <w:rPr>
          <w:spacing w:val="1"/>
        </w:rPr>
        <w:t> </w:t>
      </w:r>
      <w:r>
        <w:rPr/>
        <w:t>transparencia,</w:t>
      </w:r>
      <w:r>
        <w:rPr>
          <w:spacing w:val="1"/>
        </w:rPr>
        <w:t> </w:t>
      </w:r>
      <w:r>
        <w:rPr/>
        <w:t>innovación,</w:t>
      </w:r>
      <w:r>
        <w:rPr>
          <w:spacing w:val="1"/>
        </w:rPr>
        <w:t> </w:t>
      </w:r>
      <w:r>
        <w:rPr/>
        <w:t>dinamismo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comunicación</w:t>
      </w:r>
      <w:r>
        <w:rPr>
          <w:spacing w:val="1"/>
        </w:rPr>
        <w:t> </w:t>
      </w:r>
      <w:r>
        <w:rPr/>
        <w:t>fluida,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-64"/>
        </w:rPr>
        <w:t> </w:t>
      </w:r>
      <w:r>
        <w:rPr/>
        <w:t>oportuna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precisa</w:t>
      </w:r>
      <w:r>
        <w:rPr>
          <w:spacing w:val="1"/>
        </w:rPr>
        <w:t> </w:t>
      </w:r>
      <w:r>
        <w:rPr/>
        <w:t>atención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planteamientos</w:t>
      </w:r>
      <w:r>
        <w:rPr>
          <w:spacing w:val="1"/>
        </w:rPr>
        <w:t> </w:t>
      </w:r>
      <w:r>
        <w:rPr/>
        <w:t>presentados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población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diversas</w:t>
      </w:r>
      <w:r>
        <w:rPr>
          <w:spacing w:val="-2"/>
        </w:rPr>
        <w:t> </w:t>
      </w:r>
      <w:r>
        <w:rPr/>
        <w:t>instancias.</w:t>
      </w:r>
    </w:p>
    <w:p>
      <w:pPr>
        <w:pStyle w:val="BodyText"/>
        <w:rPr>
          <w:rFonts w:ascii="Arial"/>
          <w:b/>
          <w:i/>
          <w:sz w:val="20"/>
        </w:rPr>
      </w:pPr>
    </w:p>
    <w:p>
      <w:pPr>
        <w:pStyle w:val="BodyText"/>
        <w:spacing w:before="6"/>
        <w:rPr>
          <w:rFonts w:ascii="Arial"/>
          <w:b/>
          <w:i/>
          <w:sz w:val="11"/>
        </w:rPr>
      </w:pPr>
      <w:r>
        <w:rPr/>
        <w:drawing>
          <wp:anchor distT="0" distB="0" distL="0" distR="0" allowOverlap="1" layoutInCell="1" locked="0" behindDoc="0" simplePos="0" relativeHeight="195">
            <wp:simplePos x="0" y="0"/>
            <wp:positionH relativeFrom="page">
              <wp:posOffset>231775</wp:posOffset>
            </wp:positionH>
            <wp:positionV relativeFrom="paragraph">
              <wp:posOffset>109414</wp:posOffset>
            </wp:positionV>
            <wp:extent cx="955905" cy="433387"/>
            <wp:effectExtent l="0" t="0" r="0" b="0"/>
            <wp:wrapTopAndBottom/>
            <wp:docPr id="27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11"/>
        </w:rPr>
        <w:sectPr>
          <w:pgSz w:w="12240" w:h="15840"/>
          <w:pgMar w:header="0" w:footer="558" w:top="1500" w:bottom="740" w:left="260" w:right="480"/>
        </w:sectPr>
      </w:pPr>
    </w:p>
    <w:p>
      <w:pPr>
        <w:pStyle w:val="Heading1"/>
        <w:spacing w:before="80"/>
        <w:ind w:left="1815"/>
      </w:pPr>
      <w:bookmarkStart w:name="_bookmark34" w:id="44"/>
      <w:bookmarkEnd w:id="44"/>
      <w:r>
        <w:rPr/>
      </w:r>
      <w:r>
        <w:rPr/>
        <w:t>VISIÓN</w:t>
      </w:r>
    </w:p>
    <w:p>
      <w:pPr>
        <w:pStyle w:val="Heading6"/>
        <w:spacing w:line="259" w:lineRule="auto" w:before="252"/>
      </w:pPr>
      <w:r>
        <w:rPr/>
        <w:t>Ser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institución</w:t>
      </w:r>
      <w:r>
        <w:rPr>
          <w:spacing w:val="1"/>
        </w:rPr>
        <w:t> </w:t>
      </w:r>
      <w:r>
        <w:rPr/>
        <w:t>vanguardista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pública;</w:t>
      </w:r>
      <w:r>
        <w:rPr>
          <w:spacing w:val="1"/>
        </w:rPr>
        <w:t> </w:t>
      </w:r>
      <w:r>
        <w:rPr/>
        <w:t>transparente,</w:t>
      </w:r>
      <w:r>
        <w:rPr>
          <w:spacing w:val="1"/>
        </w:rPr>
        <w:t> </w:t>
      </w:r>
      <w:r>
        <w:rPr/>
        <w:t>innovadora, eficiente y comprometida, en apoyo directo a las funciones del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Constitucional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atendiendo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planteadas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población</w:t>
      </w:r>
      <w:r>
        <w:rPr>
          <w:spacing w:val="-4"/>
        </w:rPr>
        <w:t> </w:t>
      </w:r>
      <w:r>
        <w:rPr/>
        <w:t>y</w:t>
      </w:r>
      <w:r>
        <w:rPr>
          <w:spacing w:val="-1"/>
        </w:rPr>
        <w:t> </w:t>
      </w:r>
      <w:r>
        <w:rPr/>
        <w:t>diversas</w:t>
      </w:r>
      <w:r>
        <w:rPr>
          <w:spacing w:val="-2"/>
        </w:rPr>
        <w:t> </w:t>
      </w:r>
      <w:r>
        <w:rPr/>
        <w:t>instancias</w:t>
      </w:r>
      <w:r>
        <w:rPr>
          <w:spacing w:val="-2"/>
        </w:rPr>
        <w:t> </w:t>
      </w:r>
      <w:r>
        <w:rPr/>
        <w:t>nacionales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extranjeras.</w:t>
      </w:r>
    </w:p>
    <w:p>
      <w:pPr>
        <w:pStyle w:val="BodyText"/>
        <w:rPr>
          <w:rFonts w:ascii="Arial"/>
          <w:b/>
          <w:i/>
          <w:sz w:val="26"/>
        </w:rPr>
      </w:pPr>
    </w:p>
    <w:p>
      <w:pPr>
        <w:spacing w:before="182"/>
        <w:ind w:left="1810" w:right="1593" w:firstLine="0"/>
        <w:jc w:val="center"/>
        <w:rPr>
          <w:rFonts w:ascii="Arial Black"/>
          <w:sz w:val="32"/>
        </w:rPr>
      </w:pPr>
      <w:bookmarkStart w:name="_bookmark35" w:id="45"/>
      <w:bookmarkEnd w:id="45"/>
      <w:r>
        <w:rPr/>
      </w:r>
      <w:r>
        <w:rPr>
          <w:rFonts w:ascii="Arial Black"/>
          <w:sz w:val="32"/>
        </w:rPr>
        <w:t>VALORES</w:t>
      </w:r>
      <w:r>
        <w:rPr>
          <w:rFonts w:ascii="Arial Black"/>
          <w:spacing w:val="-18"/>
          <w:sz w:val="32"/>
        </w:rPr>
        <w:t> </w:t>
      </w:r>
      <w:r>
        <w:rPr>
          <w:rFonts w:ascii="Arial Black"/>
          <w:sz w:val="32"/>
        </w:rPr>
        <w:t>INSTITUCIONALES</w:t>
      </w:r>
    </w:p>
    <w:p>
      <w:pPr>
        <w:pStyle w:val="BodyText"/>
        <w:spacing w:before="3"/>
        <w:rPr>
          <w:rFonts w:ascii="Arial Black"/>
          <w:sz w:val="28"/>
        </w:rPr>
      </w:pPr>
    </w:p>
    <w:p>
      <w:pPr>
        <w:pStyle w:val="BodyText"/>
        <w:spacing w:line="259" w:lineRule="auto"/>
        <w:ind w:left="1442" w:right="1217"/>
        <w:jc w:val="both"/>
      </w:pPr>
      <w:r>
        <w:rPr/>
        <w:t>Los valores y principios están ligados con los ideales de la organización, para lo</w:t>
      </w:r>
      <w:r>
        <w:rPr>
          <w:spacing w:val="1"/>
        </w:rPr>
        <w:t> </w:t>
      </w:r>
      <w:r>
        <w:rPr/>
        <w:t>cual incluye normas éticas de honestidad, calidad e integridad en el desarrollo de</w:t>
      </w:r>
      <w:r>
        <w:rPr>
          <w:spacing w:val="1"/>
        </w:rPr>
        <w:t> </w:t>
      </w:r>
      <w:r>
        <w:rPr/>
        <w:t>las actividades laborales, principios con los que se identifica el recurso humano de</w:t>
      </w:r>
      <w:r>
        <w:rPr>
          <w:spacing w:val="-64"/>
        </w:rPr>
        <w:t> </w:t>
      </w:r>
      <w:r>
        <w:rPr/>
        <w:t>la Secretaría Privada de la Presidencia de la República. Los valores relacionados</w:t>
      </w:r>
      <w:r>
        <w:rPr>
          <w:spacing w:val="1"/>
        </w:rPr>
        <w:t> </w:t>
      </w:r>
      <w:r>
        <w:rPr/>
        <w:t>con</w:t>
      </w:r>
      <w:r>
        <w:rPr>
          <w:spacing w:val="-4"/>
        </w:rPr>
        <w:t> </w:t>
      </w:r>
      <w:r>
        <w:rPr/>
        <w:t>dichos</w:t>
      </w:r>
      <w:r>
        <w:rPr>
          <w:spacing w:val="-4"/>
        </w:rPr>
        <w:t> </w:t>
      </w:r>
      <w:r>
        <w:rPr/>
        <w:t>principios</w:t>
      </w:r>
      <w:r>
        <w:rPr>
          <w:spacing w:val="-7"/>
        </w:rPr>
        <w:t> </w:t>
      </w:r>
      <w:r>
        <w:rPr/>
        <w:t>inherentes</w:t>
      </w:r>
      <w:r>
        <w:rPr>
          <w:spacing w:val="-7"/>
        </w:rPr>
        <w:t> </w:t>
      </w:r>
      <w:r>
        <w:rPr/>
        <w:t>al</w:t>
      </w:r>
      <w:r>
        <w:rPr>
          <w:spacing w:val="-4"/>
        </w:rPr>
        <w:t> </w:t>
      </w:r>
      <w:r>
        <w:rPr/>
        <w:t>comportamiento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compromiso</w:t>
      </w:r>
      <w:r>
        <w:rPr>
          <w:spacing w:val="-6"/>
        </w:rPr>
        <w:t> </w:t>
      </w:r>
      <w:r>
        <w:rPr/>
        <w:t>institucional</w:t>
      </w:r>
      <w:r>
        <w:rPr>
          <w:spacing w:val="-5"/>
        </w:rPr>
        <w:t> </w:t>
      </w:r>
      <w:r>
        <w:rPr/>
        <w:t>son:</w:t>
      </w:r>
    </w:p>
    <w:p>
      <w:pPr>
        <w:pStyle w:val="BodyText"/>
        <w:spacing w:before="159"/>
        <w:ind w:left="1442"/>
        <w:rPr>
          <w:rFonts w:ascii="Arial"/>
          <w:b/>
        </w:rPr>
      </w:pPr>
      <w:r>
        <w:rPr>
          <w:rFonts w:ascii="Arial Black"/>
        </w:rPr>
        <w:t>EFECTIVIDAD</w:t>
      </w:r>
      <w:r>
        <w:rPr>
          <w:rFonts w:ascii="Arial"/>
          <w:b/>
        </w:rPr>
        <w:t>:</w:t>
      </w:r>
    </w:p>
    <w:p>
      <w:pPr>
        <w:pStyle w:val="BodyText"/>
        <w:spacing w:before="159"/>
        <w:ind w:left="1442" w:right="1224"/>
        <w:jc w:val="both"/>
      </w:pPr>
      <w:r>
        <w:rPr/>
        <w:t>Cumplir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mandato</w:t>
      </w:r>
      <w:r>
        <w:rPr>
          <w:spacing w:val="1"/>
        </w:rPr>
        <w:t> </w:t>
      </w:r>
      <w:r>
        <w:rPr/>
        <w:t>legal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requerimientos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presidencial,</w:t>
      </w:r>
      <w:r>
        <w:rPr>
          <w:spacing w:val="-1"/>
        </w:rPr>
        <w:t> </w:t>
      </w:r>
      <w:r>
        <w:rPr/>
        <w:t>logrando</w:t>
      </w:r>
      <w:r>
        <w:rPr>
          <w:spacing w:val="-2"/>
        </w:rPr>
        <w:t> </w:t>
      </w:r>
      <w:r>
        <w:rPr/>
        <w:t>los resultados</w:t>
      </w:r>
      <w:r>
        <w:rPr>
          <w:spacing w:val="-2"/>
        </w:rPr>
        <w:t> </w:t>
      </w:r>
      <w:r>
        <w:rPr/>
        <w:t>esperados.</w:t>
      </w:r>
    </w:p>
    <w:p>
      <w:pPr>
        <w:pStyle w:val="BodyText"/>
        <w:spacing w:before="160"/>
        <w:ind w:left="1442"/>
        <w:rPr>
          <w:rFonts w:ascii="Arial Black"/>
        </w:rPr>
      </w:pPr>
      <w:r>
        <w:rPr>
          <w:rFonts w:ascii="Arial Black"/>
        </w:rPr>
        <w:t>EFICIENCIA</w:t>
      </w:r>
    </w:p>
    <w:p>
      <w:pPr>
        <w:pStyle w:val="BodyText"/>
        <w:spacing w:before="161"/>
        <w:ind w:left="1442" w:right="1221"/>
        <w:jc w:val="both"/>
      </w:pPr>
      <w:r>
        <w:rPr/>
        <w:t>Utilizamos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insumos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planificada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aprovechamiento</w:t>
      </w:r>
      <w:r>
        <w:rPr>
          <w:spacing w:val="-1"/>
        </w:rPr>
        <w:t> </w:t>
      </w:r>
      <w:r>
        <w:rPr/>
        <w:t>de ellos.</w:t>
      </w:r>
    </w:p>
    <w:p>
      <w:pPr>
        <w:pStyle w:val="BodyText"/>
        <w:spacing w:before="159"/>
        <w:ind w:left="1442"/>
        <w:rPr>
          <w:rFonts w:ascii="Arial Black"/>
        </w:rPr>
      </w:pPr>
      <w:r>
        <w:rPr>
          <w:rFonts w:ascii="Arial Black"/>
        </w:rPr>
        <w:t>HONESTIDAD</w:t>
      </w:r>
    </w:p>
    <w:p>
      <w:pPr>
        <w:pStyle w:val="BodyText"/>
        <w:spacing w:before="161"/>
        <w:ind w:left="1442" w:right="1214"/>
        <w:jc w:val="both"/>
      </w:pPr>
      <w:r>
        <w:rPr/>
        <w:t>Entendemos que los intereses colectivos deben prevalecer al interés particular y</w:t>
      </w:r>
      <w:r>
        <w:rPr>
          <w:spacing w:val="1"/>
        </w:rPr>
        <w:t> </w:t>
      </w:r>
      <w:r>
        <w:rPr/>
        <w:t>que el actuar debe realizarse con transparencia y estar dirigido a alcanzar los</w:t>
      </w:r>
      <w:r>
        <w:rPr>
          <w:spacing w:val="1"/>
        </w:rPr>
        <w:t> </w:t>
      </w:r>
      <w:r>
        <w:rPr/>
        <w:t>objetivos</w:t>
      </w:r>
      <w:r>
        <w:rPr>
          <w:spacing w:val="-3"/>
        </w:rPr>
        <w:t> </w:t>
      </w:r>
      <w:r>
        <w:rPr/>
        <w:t>institucionales.</w:t>
      </w:r>
    </w:p>
    <w:p>
      <w:pPr>
        <w:pStyle w:val="BodyText"/>
        <w:spacing w:before="160"/>
        <w:ind w:left="1442"/>
        <w:rPr>
          <w:rFonts w:ascii="Arial Black"/>
        </w:rPr>
      </w:pPr>
      <w:r>
        <w:rPr>
          <w:rFonts w:ascii="Arial Black"/>
        </w:rPr>
        <w:t>LEALTAD</w:t>
      </w:r>
    </w:p>
    <w:p>
      <w:pPr>
        <w:pStyle w:val="BodyText"/>
        <w:spacing w:before="159"/>
        <w:ind w:left="1442" w:right="1222"/>
        <w:jc w:val="both"/>
      </w:pPr>
      <w:r>
        <w:rPr/>
        <w:t>Guardar</w:t>
      </w:r>
      <w:r>
        <w:rPr>
          <w:spacing w:val="-8"/>
        </w:rPr>
        <w:t> </w:t>
      </w:r>
      <w:r>
        <w:rPr/>
        <w:t>confidencialidad</w:t>
      </w:r>
      <w:r>
        <w:rPr>
          <w:spacing w:val="-6"/>
        </w:rPr>
        <w:t> </w:t>
      </w:r>
      <w:r>
        <w:rPr/>
        <w:t>respecto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información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9"/>
        </w:rPr>
        <w:t> </w:t>
      </w:r>
      <w:r>
        <w:rPr/>
        <w:t>entidad</w:t>
      </w:r>
      <w:r>
        <w:rPr>
          <w:spacing w:val="-6"/>
        </w:rPr>
        <w:t> </w:t>
      </w:r>
      <w:r>
        <w:rPr/>
        <w:t>y</w:t>
      </w:r>
      <w:r>
        <w:rPr>
          <w:spacing w:val="-8"/>
        </w:rPr>
        <w:t> </w:t>
      </w:r>
      <w:r>
        <w:rPr/>
        <w:t>velar</w:t>
      </w:r>
      <w:r>
        <w:rPr>
          <w:spacing w:val="-7"/>
        </w:rPr>
        <w:t> </w:t>
      </w:r>
      <w:r>
        <w:rPr/>
        <w:t>por</w:t>
      </w:r>
      <w:r>
        <w:rPr>
          <w:spacing w:val="-8"/>
        </w:rPr>
        <w:t> </w:t>
      </w:r>
      <w:r>
        <w:rPr/>
        <w:t>el</w:t>
      </w:r>
      <w:r>
        <w:rPr>
          <w:spacing w:val="-10"/>
        </w:rPr>
        <w:t> </w:t>
      </w:r>
      <w:r>
        <w:rPr/>
        <w:t>buen</w:t>
      </w:r>
      <w:r>
        <w:rPr>
          <w:spacing w:val="-64"/>
        </w:rPr>
        <w:t> </w:t>
      </w:r>
      <w:r>
        <w:rPr/>
        <w:t>nombre</w:t>
      </w:r>
      <w:r>
        <w:rPr>
          <w:spacing w:val="-3"/>
        </w:rPr>
        <w:t> </w:t>
      </w:r>
      <w:r>
        <w:rPr/>
        <w:t>de la institución, dentro y</w:t>
      </w:r>
      <w:r>
        <w:rPr>
          <w:spacing w:val="-3"/>
        </w:rPr>
        <w:t> </w:t>
      </w:r>
      <w:r>
        <w:rPr/>
        <w:t>fuera de ella.</w:t>
      </w:r>
    </w:p>
    <w:p>
      <w:pPr>
        <w:pStyle w:val="BodyText"/>
        <w:spacing w:before="160"/>
        <w:ind w:left="1442"/>
        <w:rPr>
          <w:rFonts w:ascii="Arial Black"/>
        </w:rPr>
      </w:pPr>
      <w:r>
        <w:rPr>
          <w:rFonts w:ascii="Arial Black"/>
        </w:rPr>
        <w:t>RESPETO</w:t>
      </w:r>
    </w:p>
    <w:p>
      <w:pPr>
        <w:pStyle w:val="BodyText"/>
        <w:spacing w:before="162"/>
        <w:ind w:left="1442" w:right="1217"/>
        <w:jc w:val="both"/>
      </w:pPr>
      <w:r>
        <w:rPr/>
        <w:t>Implica la comprensión y la aceptación de la condición inherente a las personas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seres</w:t>
      </w:r>
      <w:r>
        <w:rPr>
          <w:spacing w:val="1"/>
        </w:rPr>
        <w:t> </w:t>
      </w:r>
      <w:r>
        <w:rPr/>
        <w:t>humanos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derechos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deberes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constante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</w:t>
      </w:r>
      <w:r>
        <w:rPr>
          <w:spacing w:val="-1"/>
        </w:rPr>
        <w:t> </w:t>
      </w:r>
      <w:r>
        <w:rPr/>
        <w:t>personal y social.</w:t>
      </w:r>
    </w:p>
    <w:p>
      <w:pPr>
        <w:pStyle w:val="BodyText"/>
        <w:spacing w:before="158"/>
        <w:ind w:left="1442"/>
        <w:rPr>
          <w:rFonts w:ascii="Arial Black"/>
        </w:rPr>
      </w:pPr>
      <w:r>
        <w:rPr>
          <w:rFonts w:ascii="Arial Black"/>
        </w:rPr>
        <w:t>TOLERANCIA</w:t>
      </w:r>
    </w:p>
    <w:p>
      <w:pPr>
        <w:pStyle w:val="BodyText"/>
        <w:spacing w:before="162"/>
        <w:ind w:left="1442" w:right="1224"/>
        <w:jc w:val="both"/>
      </w:pPr>
      <w:r>
        <w:rPr/>
        <w:t>Valoramos a los demás por lo que son y aceptamos con respeto lo distinto, las</w:t>
      </w:r>
      <w:r>
        <w:rPr>
          <w:spacing w:val="1"/>
        </w:rPr>
        <w:t> </w:t>
      </w:r>
      <w:r>
        <w:rPr/>
        <w:t>diferentes</w:t>
      </w:r>
      <w:r>
        <w:rPr>
          <w:spacing w:val="-3"/>
        </w:rPr>
        <w:t> </w:t>
      </w:r>
      <w:r>
        <w:rPr/>
        <w:t>maneras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pensar y actuar.</w:t>
      </w:r>
    </w:p>
    <w:p>
      <w:pPr>
        <w:pStyle w:val="BodyText"/>
        <w:spacing w:before="5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196">
            <wp:simplePos x="0" y="0"/>
            <wp:positionH relativeFrom="page">
              <wp:posOffset>231775</wp:posOffset>
            </wp:positionH>
            <wp:positionV relativeFrom="paragraph">
              <wp:posOffset>130580</wp:posOffset>
            </wp:positionV>
            <wp:extent cx="955905" cy="433387"/>
            <wp:effectExtent l="0" t="0" r="0" b="0"/>
            <wp:wrapTopAndBottom/>
            <wp:docPr id="275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6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4"/>
        </w:rPr>
        <w:sectPr>
          <w:pgSz w:w="12240" w:h="15840"/>
          <w:pgMar w:header="0" w:footer="558" w:top="1340" w:bottom="740" w:left="260" w:right="480"/>
        </w:sectPr>
      </w:pPr>
    </w:p>
    <w:p>
      <w:pPr>
        <w:spacing w:before="79"/>
        <w:ind w:left="1807" w:right="1593" w:firstLine="0"/>
        <w:jc w:val="center"/>
        <w:rPr>
          <w:rFonts w:ascii="Arial Black"/>
          <w:sz w:val="32"/>
        </w:rPr>
      </w:pPr>
      <w:bookmarkStart w:name="_bookmark36" w:id="46"/>
      <w:bookmarkEnd w:id="46"/>
      <w:r>
        <w:rPr/>
      </w:r>
      <w:r>
        <w:rPr>
          <w:rFonts w:ascii="Arial Black"/>
          <w:sz w:val="32"/>
        </w:rPr>
        <w:t>RESULTADO,</w:t>
      </w:r>
      <w:r>
        <w:rPr>
          <w:rFonts w:ascii="Arial Black"/>
          <w:spacing w:val="-9"/>
          <w:sz w:val="32"/>
        </w:rPr>
        <w:t> </w:t>
      </w:r>
      <w:r>
        <w:rPr>
          <w:rFonts w:ascii="Arial Black"/>
          <w:sz w:val="32"/>
        </w:rPr>
        <w:t>PRODUCTOS</w:t>
      </w:r>
      <w:r>
        <w:rPr>
          <w:rFonts w:ascii="Arial Black"/>
          <w:spacing w:val="-8"/>
          <w:sz w:val="32"/>
        </w:rPr>
        <w:t> </w:t>
      </w:r>
      <w:r>
        <w:rPr>
          <w:rFonts w:ascii="Arial Black"/>
          <w:sz w:val="32"/>
        </w:rPr>
        <w:t>Y</w:t>
      </w:r>
      <w:r>
        <w:rPr>
          <w:rFonts w:ascii="Arial Black"/>
          <w:spacing w:val="-12"/>
          <w:sz w:val="32"/>
        </w:rPr>
        <w:t> </w:t>
      </w:r>
      <w:r>
        <w:rPr>
          <w:rFonts w:ascii="Arial Black"/>
          <w:sz w:val="32"/>
        </w:rPr>
        <w:t>SUBPRODUCTOS</w:t>
      </w:r>
    </w:p>
    <w:p>
      <w:pPr>
        <w:pStyle w:val="BodyText"/>
        <w:spacing w:before="8"/>
        <w:rPr>
          <w:rFonts w:ascii="Arial Black"/>
          <w:sz w:val="36"/>
        </w:rPr>
      </w:pPr>
    </w:p>
    <w:p>
      <w:pPr>
        <w:pStyle w:val="BodyText"/>
        <w:spacing w:line="259" w:lineRule="auto"/>
        <w:ind w:left="1442" w:right="1213"/>
        <w:jc w:val="both"/>
      </w:pPr>
      <w:r>
        <w:rPr/>
        <w:t>Según lo establece el Plan Estratégico Institucional 2022-2026, la prioridad de la</w:t>
      </w:r>
      <w:r>
        <w:rPr>
          <w:spacing w:val="1"/>
        </w:rPr>
        <w:t> </w:t>
      </w:r>
      <w:r>
        <w:rPr/>
        <w:t>Secretaría Privada de la Presidencia, es el apoyo directo a la Gestión Presidencial,</w:t>
      </w:r>
      <w:r>
        <w:rPr>
          <w:spacing w:val="-64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recepción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expedientes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población,</w:t>
      </w:r>
      <w:r>
        <w:rPr>
          <w:spacing w:val="1"/>
        </w:rPr>
        <w:t> </w:t>
      </w:r>
      <w:r>
        <w:rPr/>
        <w:t>dirigidos</w:t>
      </w:r>
      <w:r>
        <w:rPr>
          <w:spacing w:val="1"/>
        </w:rPr>
        <w:t> </w:t>
      </w:r>
      <w:r>
        <w:rPr/>
        <w:t>al</w:t>
      </w:r>
      <w:r>
        <w:rPr>
          <w:spacing w:val="-64"/>
        </w:rPr>
        <w:t> </w:t>
      </w:r>
      <w:r>
        <w:rPr/>
        <w:t>Presidente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República</w:t>
      </w:r>
      <w:r>
        <w:rPr>
          <w:spacing w:val="-4"/>
        </w:rPr>
        <w:t> </w:t>
      </w:r>
      <w:r>
        <w:rPr/>
        <w:t>y</w:t>
      </w:r>
      <w:r>
        <w:rPr>
          <w:spacing w:val="-8"/>
        </w:rPr>
        <w:t> </w:t>
      </w:r>
      <w:r>
        <w:rPr/>
        <w:t>orientarlos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donde</w:t>
      </w:r>
      <w:r>
        <w:rPr>
          <w:spacing w:val="-7"/>
        </w:rPr>
        <w:t> </w:t>
      </w:r>
      <w:r>
        <w:rPr/>
        <w:t>corresponda</w:t>
      </w:r>
      <w:r>
        <w:rPr>
          <w:spacing w:val="-4"/>
        </w:rPr>
        <w:t> </w:t>
      </w:r>
      <w:r>
        <w:rPr/>
        <w:t>según</w:t>
      </w:r>
      <w:r>
        <w:rPr>
          <w:spacing w:val="-5"/>
        </w:rPr>
        <w:t> </w:t>
      </w:r>
      <w:r>
        <w:rPr/>
        <w:t>su</w:t>
      </w:r>
      <w:r>
        <w:rPr>
          <w:spacing w:val="-6"/>
        </w:rPr>
        <w:t> </w:t>
      </w:r>
      <w:r>
        <w:rPr/>
        <w:t>naturaleza.</w:t>
      </w:r>
    </w:p>
    <w:p>
      <w:pPr>
        <w:pStyle w:val="BodyText"/>
        <w:spacing w:line="259" w:lineRule="auto" w:before="162"/>
        <w:ind w:left="1442" w:right="1215"/>
        <w:jc w:val="both"/>
      </w:pPr>
      <w:r>
        <w:rPr/>
        <w:t>En ese contexto, el Plan Operativo Anual -POA- de la Secretaría Privada de la</w:t>
      </w:r>
      <w:r>
        <w:rPr>
          <w:spacing w:val="1"/>
        </w:rPr>
        <w:t> </w:t>
      </w:r>
      <w:r>
        <w:rPr/>
        <w:t>Presidencia está conformado por: un resultado estratégico institucional, “Gestión</w:t>
      </w:r>
      <w:r>
        <w:rPr>
          <w:spacing w:val="1"/>
        </w:rPr>
        <w:t> </w:t>
      </w:r>
      <w:r>
        <w:rPr/>
        <w:t>Privada Presidencial”, dos productos “Dirección y coordinación” y “Fortalecimiento</w:t>
      </w:r>
      <w:r>
        <w:rPr>
          <w:spacing w:val="1"/>
        </w:rPr>
        <w:t> </w:t>
      </w:r>
      <w:r>
        <w:rPr/>
        <w:t>Institucional”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subproductos</w:t>
      </w:r>
      <w:r>
        <w:rPr>
          <w:spacing w:val="1"/>
        </w:rPr>
        <w:t> </w:t>
      </w:r>
      <w:r>
        <w:rPr/>
        <w:t>“Dirección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coordinación”,</w:t>
      </w:r>
      <w:r>
        <w:rPr>
          <w:spacing w:val="1"/>
        </w:rPr>
        <w:t> </w:t>
      </w:r>
      <w:r>
        <w:rPr/>
        <w:t>“Informes</w:t>
      </w:r>
      <w:r>
        <w:rPr>
          <w:spacing w:val="1"/>
        </w:rPr>
        <w:t> </w:t>
      </w:r>
      <w:r>
        <w:rPr/>
        <w:t>al</w:t>
      </w:r>
      <w:r>
        <w:rPr>
          <w:spacing w:val="-64"/>
        </w:rPr>
        <w:t> </w:t>
      </w:r>
      <w:r>
        <w:rPr/>
        <w:t>fortalecimiento institucional” e “Informes en asuntos específicos”, los cuales están</w:t>
      </w:r>
      <w:r>
        <w:rPr>
          <w:spacing w:val="1"/>
        </w:rPr>
        <w:t> </w:t>
      </w:r>
      <w:r>
        <w:rPr/>
        <w:t>vinculados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un</w:t>
      </w:r>
      <w:r>
        <w:rPr>
          <w:spacing w:val="-2"/>
        </w:rPr>
        <w:t> </w:t>
      </w:r>
      <w:r>
        <w:rPr/>
        <w:t>programa y</w:t>
      </w:r>
      <w:r>
        <w:rPr>
          <w:spacing w:val="-2"/>
        </w:rPr>
        <w:t> </w:t>
      </w:r>
      <w:r>
        <w:rPr/>
        <w:t>dos</w:t>
      </w:r>
      <w:r>
        <w:rPr>
          <w:spacing w:val="-2"/>
        </w:rPr>
        <w:t> </w:t>
      </w:r>
      <w:r>
        <w:rPr/>
        <w:t>actividades</w:t>
      </w:r>
      <w:r>
        <w:rPr>
          <w:spacing w:val="-3"/>
        </w:rPr>
        <w:t> </w:t>
      </w:r>
      <w:r>
        <w:rPr/>
        <w:t>Presupuestarias.</w:t>
      </w:r>
    </w:p>
    <w:p>
      <w:pPr>
        <w:pStyle w:val="BodyText"/>
        <w:spacing w:line="259" w:lineRule="auto" w:before="158"/>
        <w:ind w:left="1442" w:right="1217"/>
        <w:jc w:val="both"/>
      </w:pPr>
      <w:r>
        <w:rPr/>
        <w:t>Es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mencionar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dada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naturaleza,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mandato</w:t>
      </w:r>
      <w:r>
        <w:rPr>
          <w:spacing w:val="1"/>
        </w:rPr>
        <w:t> </w:t>
      </w:r>
      <w:r>
        <w:rPr/>
        <w:t>legal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corresponde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categorías</w:t>
      </w:r>
      <w:r>
        <w:rPr>
          <w:spacing w:val="-8"/>
        </w:rPr>
        <w:t> </w:t>
      </w:r>
      <w:r>
        <w:rPr/>
        <w:t>programáticas</w:t>
      </w:r>
      <w:r>
        <w:rPr>
          <w:spacing w:val="-4"/>
        </w:rPr>
        <w:t> </w:t>
      </w:r>
      <w:r>
        <w:rPr/>
        <w:t>para</w:t>
      </w:r>
      <w:r>
        <w:rPr>
          <w:spacing w:val="-8"/>
        </w:rPr>
        <w:t> </w:t>
      </w:r>
      <w:r>
        <w:rPr/>
        <w:t>el</w:t>
      </w:r>
      <w:r>
        <w:rPr>
          <w:spacing w:val="-7"/>
        </w:rPr>
        <w:t> </w:t>
      </w:r>
      <w:r>
        <w:rPr/>
        <w:t>período</w:t>
      </w:r>
      <w:r>
        <w:rPr>
          <w:spacing w:val="-7"/>
        </w:rPr>
        <w:t> </w:t>
      </w:r>
      <w:r>
        <w:rPr/>
        <w:t>fiscal</w:t>
      </w:r>
      <w:r>
        <w:rPr>
          <w:spacing w:val="-5"/>
        </w:rPr>
        <w:t> </w:t>
      </w:r>
      <w:r>
        <w:rPr/>
        <w:t>2022-2026,</w:t>
      </w:r>
      <w:r>
        <w:rPr>
          <w:spacing w:val="-5"/>
        </w:rPr>
        <w:t> </w:t>
      </w:r>
      <w:r>
        <w:rPr/>
        <w:t>las</w:t>
      </w:r>
      <w:r>
        <w:rPr>
          <w:spacing w:val="-7"/>
        </w:rPr>
        <w:t> </w:t>
      </w:r>
      <w:r>
        <w:rPr/>
        <w:t>metas</w:t>
      </w:r>
      <w:r>
        <w:rPr>
          <w:spacing w:val="-5"/>
        </w:rPr>
        <w:t> </w:t>
      </w:r>
      <w:r>
        <w:rPr/>
        <w:t>e</w:t>
      </w:r>
      <w:r>
        <w:rPr>
          <w:spacing w:val="-6"/>
        </w:rPr>
        <w:t> </w:t>
      </w:r>
      <w:r>
        <w:rPr/>
        <w:t>indicadores</w:t>
      </w:r>
      <w:r>
        <w:rPr>
          <w:spacing w:val="-65"/>
        </w:rPr>
        <w:t> </w:t>
      </w:r>
      <w:r>
        <w:rPr/>
        <w:t>de productos y subproductos no se vinculan directamente al logro de las metas de</w:t>
      </w:r>
      <w:r>
        <w:rPr>
          <w:spacing w:val="1"/>
        </w:rPr>
        <w:t> </w:t>
      </w:r>
      <w:r>
        <w:rPr>
          <w:spacing w:val="-1"/>
        </w:rPr>
        <w:t>los</w:t>
      </w:r>
      <w:r>
        <w:rPr>
          <w:spacing w:val="-14"/>
        </w:rPr>
        <w:t> </w:t>
      </w:r>
      <w:r>
        <w:rPr>
          <w:spacing w:val="-1"/>
        </w:rPr>
        <w:t>resultados</w:t>
      </w:r>
      <w:r>
        <w:rPr>
          <w:spacing w:val="-17"/>
        </w:rPr>
        <w:t> </w:t>
      </w:r>
      <w:r>
        <w:rPr>
          <w:spacing w:val="-1"/>
        </w:rPr>
        <w:t>estratégicos</w:t>
      </w:r>
      <w:r>
        <w:rPr>
          <w:spacing w:val="-14"/>
        </w:rPr>
        <w:t> </w:t>
      </w:r>
      <w:r>
        <w:rPr/>
        <w:t>de</w:t>
      </w:r>
      <w:r>
        <w:rPr>
          <w:spacing w:val="-16"/>
        </w:rPr>
        <w:t> </w:t>
      </w:r>
      <w:r>
        <w:rPr/>
        <w:t>gobierno,</w:t>
      </w:r>
      <w:r>
        <w:rPr>
          <w:spacing w:val="-16"/>
        </w:rPr>
        <w:t> </w:t>
      </w:r>
      <w:r>
        <w:rPr/>
        <w:t>así</w:t>
      </w:r>
      <w:r>
        <w:rPr>
          <w:spacing w:val="-15"/>
        </w:rPr>
        <w:t> </w:t>
      </w:r>
      <w:r>
        <w:rPr/>
        <w:t>como</w:t>
      </w:r>
      <w:r>
        <w:rPr>
          <w:spacing w:val="-16"/>
        </w:rPr>
        <w:t> </w:t>
      </w:r>
      <w:r>
        <w:rPr/>
        <w:t>tampoco</w:t>
      </w:r>
      <w:r>
        <w:rPr>
          <w:spacing w:val="-16"/>
        </w:rPr>
        <w:t> </w:t>
      </w:r>
      <w:r>
        <w:rPr/>
        <w:t>a</w:t>
      </w:r>
      <w:r>
        <w:rPr>
          <w:spacing w:val="-16"/>
        </w:rPr>
        <w:t> </w:t>
      </w:r>
      <w:r>
        <w:rPr/>
        <w:t>las</w:t>
      </w:r>
      <w:r>
        <w:rPr>
          <w:spacing w:val="-16"/>
        </w:rPr>
        <w:t> </w:t>
      </w:r>
      <w:r>
        <w:rPr/>
        <w:t>políticas</w:t>
      </w:r>
      <w:r>
        <w:rPr>
          <w:spacing w:val="-14"/>
        </w:rPr>
        <w:t> </w:t>
      </w:r>
      <w:r>
        <w:rPr/>
        <w:t>nacionales</w:t>
      </w:r>
      <w:r>
        <w:rPr>
          <w:spacing w:val="-64"/>
        </w:rPr>
        <w:t> </w:t>
      </w:r>
      <w:r>
        <w:rPr/>
        <w:t>de</w:t>
      </w:r>
      <w:r>
        <w:rPr>
          <w:spacing w:val="-14"/>
        </w:rPr>
        <w:t> </w:t>
      </w:r>
      <w:r>
        <w:rPr/>
        <w:t>desarrollo,</w:t>
      </w:r>
      <w:r>
        <w:rPr>
          <w:spacing w:val="-14"/>
        </w:rPr>
        <w:t> </w:t>
      </w:r>
      <w:r>
        <w:rPr/>
        <w:t>objetivos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desarrollo</w:t>
      </w:r>
      <w:r>
        <w:rPr>
          <w:spacing w:val="-11"/>
        </w:rPr>
        <w:t> </w:t>
      </w:r>
      <w:r>
        <w:rPr/>
        <w:t>sostenible</w:t>
      </w:r>
      <w:r>
        <w:rPr>
          <w:spacing w:val="-8"/>
        </w:rPr>
        <w:t> </w:t>
      </w:r>
      <w:r>
        <w:rPr/>
        <w:t>o</w:t>
      </w:r>
      <w:r>
        <w:rPr>
          <w:spacing w:val="-13"/>
        </w:rPr>
        <w:t> </w:t>
      </w:r>
      <w:r>
        <w:rPr/>
        <w:t>políticas</w:t>
      </w:r>
      <w:r>
        <w:rPr>
          <w:spacing w:val="-14"/>
        </w:rPr>
        <w:t> </w:t>
      </w:r>
      <w:r>
        <w:rPr/>
        <w:t>públicas,</w:t>
      </w:r>
      <w:r>
        <w:rPr>
          <w:spacing w:val="-12"/>
        </w:rPr>
        <w:t> </w:t>
      </w:r>
      <w:r>
        <w:rPr/>
        <w:t>sin</w:t>
      </w:r>
      <w:r>
        <w:rPr>
          <w:spacing w:val="-11"/>
        </w:rPr>
        <w:t> </w:t>
      </w:r>
      <w:r>
        <w:rPr/>
        <w:t>embargo</w:t>
      </w:r>
      <w:r>
        <w:rPr>
          <w:spacing w:val="-15"/>
        </w:rPr>
        <w:t> </w:t>
      </w:r>
      <w:r>
        <w:rPr/>
        <w:t>en</w:t>
      </w:r>
      <w:r>
        <w:rPr>
          <w:spacing w:val="-65"/>
        </w:rPr>
        <w:t> </w:t>
      </w:r>
      <w:r>
        <w:rPr/>
        <w:t>coordinación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acompañamiento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SEGEPLAN,</w:t>
      </w:r>
      <w:r>
        <w:rPr>
          <w:spacing w:val="-4"/>
        </w:rPr>
        <w:t> </w:t>
      </w:r>
      <w:r>
        <w:rPr/>
        <w:t>se</w:t>
      </w:r>
      <w:r>
        <w:rPr>
          <w:spacing w:val="-4"/>
        </w:rPr>
        <w:t> </w:t>
      </w:r>
      <w:r>
        <w:rPr/>
        <w:t>realizó</w:t>
      </w:r>
      <w:r>
        <w:rPr>
          <w:spacing w:val="-5"/>
        </w:rPr>
        <w:t> </w:t>
      </w:r>
      <w:r>
        <w:rPr/>
        <w:t>una</w:t>
      </w:r>
      <w:r>
        <w:rPr>
          <w:spacing w:val="-4"/>
        </w:rPr>
        <w:t> </w:t>
      </w:r>
      <w:r>
        <w:rPr/>
        <w:t>vinculación</w:t>
      </w:r>
      <w:r>
        <w:rPr>
          <w:spacing w:val="-6"/>
        </w:rPr>
        <w:t> </w:t>
      </w:r>
      <w:r>
        <w:rPr/>
        <w:t>con</w:t>
      </w:r>
      <w:r>
        <w:rPr>
          <w:spacing w:val="-5"/>
        </w:rPr>
        <w:t> </w:t>
      </w:r>
      <w:r>
        <w:rPr/>
        <w:t>los</w:t>
      </w:r>
      <w:r>
        <w:rPr>
          <w:spacing w:val="-64"/>
        </w:rPr>
        <w:t> </w:t>
      </w:r>
      <w:r>
        <w:rPr/>
        <w:t>objetivos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desarrollo y el</w:t>
      </w:r>
      <w:r>
        <w:rPr>
          <w:spacing w:val="-1"/>
        </w:rPr>
        <w:t> </w:t>
      </w:r>
      <w:r>
        <w:rPr/>
        <w:t>Plan Nacional de</w:t>
      </w:r>
      <w:r>
        <w:rPr>
          <w:spacing w:val="-2"/>
        </w:rPr>
        <w:t> </w:t>
      </w:r>
      <w:r>
        <w:rPr/>
        <w:t>Desarrollo.</w:t>
      </w:r>
    </w:p>
    <w:p>
      <w:pPr>
        <w:pStyle w:val="BodyText"/>
        <w:spacing w:line="259" w:lineRule="auto" w:before="157"/>
        <w:ind w:left="1442" w:right="1217"/>
        <w:jc w:val="both"/>
      </w:pPr>
      <w:r>
        <w:rPr>
          <w:spacing w:val="-1"/>
        </w:rPr>
        <w:t>Actualmente,</w:t>
      </w:r>
      <w:r>
        <w:rPr>
          <w:spacing w:val="-16"/>
        </w:rPr>
        <w:t> </w:t>
      </w:r>
      <w:r>
        <w:rPr>
          <w:spacing w:val="-1"/>
        </w:rPr>
        <w:t>a</w:t>
      </w:r>
      <w:r>
        <w:rPr>
          <w:spacing w:val="-13"/>
        </w:rPr>
        <w:t> </w:t>
      </w:r>
      <w:r>
        <w:rPr>
          <w:spacing w:val="-1"/>
        </w:rPr>
        <w:t>través</w:t>
      </w:r>
      <w:r>
        <w:rPr>
          <w:spacing w:val="-17"/>
        </w:rPr>
        <w:t> </w:t>
      </w:r>
      <w:r>
        <w:rPr>
          <w:spacing w:val="-1"/>
        </w:rPr>
        <w:t>de</w:t>
      </w:r>
      <w:r>
        <w:rPr>
          <w:spacing w:val="-13"/>
        </w:rPr>
        <w:t> </w:t>
      </w:r>
      <w:r>
        <w:rPr>
          <w:spacing w:val="-1"/>
        </w:rPr>
        <w:t>reuniones</w:t>
      </w:r>
      <w:r>
        <w:rPr>
          <w:spacing w:val="-13"/>
        </w:rPr>
        <w:t> </w:t>
      </w:r>
      <w:r>
        <w:rPr/>
        <w:t>de</w:t>
      </w:r>
      <w:r>
        <w:rPr>
          <w:spacing w:val="-16"/>
        </w:rPr>
        <w:t> </w:t>
      </w:r>
      <w:r>
        <w:rPr/>
        <w:t>trabajo,</w:t>
      </w:r>
      <w:r>
        <w:rPr>
          <w:spacing w:val="-8"/>
        </w:rPr>
        <w:t> </w:t>
      </w:r>
      <w:r>
        <w:rPr/>
        <w:t>la</w:t>
      </w:r>
      <w:r>
        <w:rPr>
          <w:spacing w:val="-13"/>
        </w:rPr>
        <w:t> </w:t>
      </w:r>
      <w:r>
        <w:rPr/>
        <w:t>Unidad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Género</w:t>
      </w:r>
      <w:r>
        <w:rPr>
          <w:spacing w:val="-16"/>
        </w:rPr>
        <w:t> </w:t>
      </w:r>
      <w:r>
        <w:rPr/>
        <w:t>de</w:t>
      </w:r>
      <w:r>
        <w:rPr>
          <w:spacing w:val="-14"/>
        </w:rPr>
        <w:t> </w:t>
      </w:r>
      <w:r>
        <w:rPr/>
        <w:t>la</w:t>
      </w:r>
      <w:r>
        <w:rPr>
          <w:spacing w:val="-13"/>
        </w:rPr>
        <w:t> </w:t>
      </w:r>
      <w:r>
        <w:rPr/>
        <w:t>Secretaría</w:t>
      </w:r>
      <w:r>
        <w:rPr>
          <w:spacing w:val="-64"/>
        </w:rPr>
        <w:t> </w:t>
      </w:r>
      <w:r>
        <w:rPr/>
        <w:t>Privada de</w:t>
      </w:r>
      <w:r>
        <w:rPr>
          <w:spacing w:val="1"/>
        </w:rPr>
        <w:t> </w:t>
      </w:r>
      <w:r>
        <w:rPr/>
        <w:t>la Presidencia</w:t>
      </w:r>
      <w:r>
        <w:rPr>
          <w:spacing w:val="1"/>
        </w:rPr>
        <w:t> </w:t>
      </w:r>
      <w:r>
        <w:rPr/>
        <w:t>conjuntamente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coordinación 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Presidencial de la Mujer, está llevando a cabo análisis necesarios para identificar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qué</w:t>
      </w:r>
      <w:r>
        <w:rPr>
          <w:spacing w:val="-6"/>
        </w:rPr>
        <w:t> </w:t>
      </w:r>
      <w:r>
        <w:rPr/>
        <w:t>manera</w:t>
      </w:r>
      <w:r>
        <w:rPr>
          <w:spacing w:val="-6"/>
        </w:rPr>
        <w:t> </w:t>
      </w:r>
      <w:r>
        <w:rPr/>
        <w:t>la</w:t>
      </w:r>
      <w:r>
        <w:rPr>
          <w:spacing w:val="-4"/>
        </w:rPr>
        <w:t> </w:t>
      </w:r>
      <w:r>
        <w:rPr/>
        <w:t>Secretaría</w:t>
      </w:r>
      <w:r>
        <w:rPr>
          <w:spacing w:val="-5"/>
        </w:rPr>
        <w:t> </w:t>
      </w:r>
      <w:r>
        <w:rPr/>
        <w:t>Privada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Presidencia</w:t>
      </w:r>
      <w:r>
        <w:rPr>
          <w:spacing w:val="-6"/>
        </w:rPr>
        <w:t> </w:t>
      </w:r>
      <w:r>
        <w:rPr/>
        <w:t>puede</w:t>
      </w:r>
      <w:r>
        <w:rPr>
          <w:spacing w:val="-3"/>
        </w:rPr>
        <w:t> </w:t>
      </w:r>
      <w:r>
        <w:rPr/>
        <w:t>brindar</w:t>
      </w:r>
      <w:r>
        <w:rPr>
          <w:spacing w:val="-5"/>
        </w:rPr>
        <w:t> </w:t>
      </w:r>
      <w:r>
        <w:rPr/>
        <w:t>su</w:t>
      </w:r>
      <w:r>
        <w:rPr>
          <w:spacing w:val="-3"/>
        </w:rPr>
        <w:t> </w:t>
      </w:r>
      <w:r>
        <w:rPr/>
        <w:t>apoyo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/>
        <w:t>la</w:t>
      </w:r>
      <w:r>
        <w:rPr>
          <w:spacing w:val="-64"/>
        </w:rPr>
        <w:t> </w:t>
      </w:r>
      <w:r>
        <w:rPr/>
        <w:t>Política</w:t>
      </w:r>
      <w:r>
        <w:rPr>
          <w:spacing w:val="-8"/>
        </w:rPr>
        <w:t> </w:t>
      </w:r>
      <w:r>
        <w:rPr/>
        <w:t>Nacional</w:t>
      </w:r>
      <w:r>
        <w:rPr>
          <w:spacing w:val="-9"/>
        </w:rPr>
        <w:t> </w:t>
      </w:r>
      <w:r>
        <w:rPr/>
        <w:t>de</w:t>
      </w:r>
      <w:r>
        <w:rPr>
          <w:spacing w:val="-7"/>
        </w:rPr>
        <w:t> </w:t>
      </w:r>
      <w:r>
        <w:rPr/>
        <w:t>Promoción</w:t>
      </w:r>
      <w:r>
        <w:rPr>
          <w:spacing w:val="-7"/>
        </w:rPr>
        <w:t> </w:t>
      </w:r>
      <w:r>
        <w:rPr/>
        <w:t>y</w:t>
      </w:r>
      <w:r>
        <w:rPr>
          <w:spacing w:val="-8"/>
        </w:rPr>
        <w:t> </w:t>
      </w:r>
      <w:r>
        <w:rPr/>
        <w:t>Desarrollo</w:t>
      </w:r>
      <w:r>
        <w:rPr>
          <w:spacing w:val="-7"/>
        </w:rPr>
        <w:t> </w:t>
      </w:r>
      <w:r>
        <w:rPr/>
        <w:t>Integral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las</w:t>
      </w:r>
      <w:r>
        <w:rPr>
          <w:spacing w:val="-8"/>
        </w:rPr>
        <w:t> </w:t>
      </w:r>
      <w:r>
        <w:rPr/>
        <w:t>Mujeres</w:t>
      </w:r>
      <w:r>
        <w:rPr>
          <w:spacing w:val="-11"/>
        </w:rPr>
        <w:t> </w:t>
      </w:r>
      <w:r>
        <w:rPr/>
        <w:t>y</w:t>
      </w:r>
      <w:r>
        <w:rPr>
          <w:spacing w:val="-8"/>
        </w:rPr>
        <w:t> </w:t>
      </w:r>
      <w:r>
        <w:rPr/>
        <w:t>en</w:t>
      </w:r>
      <w:r>
        <w:rPr>
          <w:spacing w:val="-7"/>
        </w:rPr>
        <w:t> </w:t>
      </w:r>
      <w:r>
        <w:rPr/>
        <w:t>base</w:t>
      </w:r>
      <w:r>
        <w:rPr>
          <w:spacing w:val="-10"/>
        </w:rPr>
        <w:t> </w:t>
      </w:r>
      <w:r>
        <w:rPr/>
        <w:t>a</w:t>
      </w:r>
      <w:r>
        <w:rPr>
          <w:spacing w:val="-7"/>
        </w:rPr>
        <w:t> </w:t>
      </w:r>
      <w:r>
        <w:rPr/>
        <w:t>ello</w:t>
      </w:r>
      <w:r>
        <w:rPr>
          <w:spacing w:val="-64"/>
        </w:rPr>
        <w:t> </w:t>
      </w:r>
      <w:r>
        <w:rPr/>
        <w:t>lograr</w:t>
      </w:r>
      <w:r>
        <w:rPr>
          <w:spacing w:val="-7"/>
        </w:rPr>
        <w:t> </w:t>
      </w:r>
      <w:r>
        <w:rPr/>
        <w:t>el</w:t>
      </w:r>
      <w:r>
        <w:rPr>
          <w:spacing w:val="-6"/>
        </w:rPr>
        <w:t> </w:t>
      </w:r>
      <w:r>
        <w:rPr/>
        <w:t>fortalecimiento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la</w:t>
      </w:r>
      <w:r>
        <w:rPr>
          <w:spacing w:val="-8"/>
        </w:rPr>
        <w:t> </w:t>
      </w:r>
      <w:r>
        <w:rPr/>
        <w:t>Política</w:t>
      </w:r>
      <w:r>
        <w:rPr>
          <w:spacing w:val="-5"/>
        </w:rPr>
        <w:t> </w:t>
      </w:r>
      <w:r>
        <w:rPr/>
        <w:t>Nacional</w:t>
      </w:r>
      <w:r>
        <w:rPr>
          <w:spacing w:val="-10"/>
        </w:rPr>
        <w:t> </w:t>
      </w:r>
      <w:r>
        <w:rPr/>
        <w:t>de</w:t>
      </w:r>
      <w:r>
        <w:rPr>
          <w:spacing w:val="-7"/>
        </w:rPr>
        <w:t> </w:t>
      </w:r>
      <w:r>
        <w:rPr/>
        <w:t>Promoción</w:t>
      </w:r>
      <w:r>
        <w:rPr>
          <w:spacing w:val="-7"/>
        </w:rPr>
        <w:t> </w:t>
      </w:r>
      <w:r>
        <w:rPr/>
        <w:t>y</w:t>
      </w:r>
      <w:r>
        <w:rPr>
          <w:spacing w:val="-6"/>
        </w:rPr>
        <w:t> </w:t>
      </w:r>
      <w:r>
        <w:rPr/>
        <w:t>Desarrollo</w:t>
      </w:r>
      <w:r>
        <w:rPr>
          <w:spacing w:val="-6"/>
        </w:rPr>
        <w:t> </w:t>
      </w:r>
      <w:r>
        <w:rPr/>
        <w:t>Integral</w:t>
      </w:r>
      <w:r>
        <w:rPr>
          <w:spacing w:val="-6"/>
        </w:rPr>
        <w:t> </w:t>
      </w:r>
      <w:r>
        <w:rPr/>
        <w:t>de</w:t>
      </w:r>
      <w:r>
        <w:rPr>
          <w:spacing w:val="-64"/>
        </w:rPr>
        <w:t> </w:t>
      </w:r>
      <w:r>
        <w:rPr/>
        <w:t>las</w:t>
      </w:r>
      <w:r>
        <w:rPr>
          <w:spacing w:val="-1"/>
        </w:rPr>
        <w:t> </w:t>
      </w:r>
      <w:r>
        <w:rPr/>
        <w:t>Mujeres y</w:t>
      </w:r>
      <w:r>
        <w:rPr>
          <w:spacing w:val="-1"/>
        </w:rPr>
        <w:t> </w:t>
      </w:r>
      <w:r>
        <w:rPr/>
        <w:t>el</w:t>
      </w:r>
      <w:r>
        <w:rPr>
          <w:spacing w:val="-3"/>
        </w:rPr>
        <w:t> </w:t>
      </w:r>
      <w:r>
        <w:rPr/>
        <w:t>Plan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Equidad de Oportunidades</w:t>
      </w:r>
      <w:r>
        <w:rPr>
          <w:spacing w:val="-1"/>
        </w:rPr>
        <w:t> </w:t>
      </w:r>
      <w:r>
        <w:rPr/>
        <w:t>2008-2023.</w:t>
      </w:r>
    </w:p>
    <w:p>
      <w:pPr>
        <w:pStyle w:val="BodyText"/>
        <w:spacing w:line="259" w:lineRule="auto" w:before="161"/>
        <w:ind w:left="1442" w:right="1218"/>
        <w:jc w:val="both"/>
      </w:pPr>
      <w:r>
        <w:rPr/>
        <w:t>En el producto “Informes de Fortalecimiento Institucional y de Asuntos Específicos</w:t>
      </w:r>
      <w:r>
        <w:rPr>
          <w:spacing w:val="1"/>
        </w:rPr>
        <w:t> </w:t>
      </w:r>
      <w:r>
        <w:rPr/>
        <w:t>a la Presidencia de la República”, conformado por el subproducto “Informes de</w:t>
      </w:r>
      <w:r>
        <w:rPr>
          <w:spacing w:val="1"/>
        </w:rPr>
        <w:t> </w:t>
      </w:r>
      <w:r>
        <w:rPr/>
        <w:t>Fortalecimiento Institucional a la Presidencia de la República” y el subproducto</w:t>
      </w:r>
      <w:r>
        <w:rPr>
          <w:spacing w:val="1"/>
        </w:rPr>
        <w:t> </w:t>
      </w:r>
      <w:r>
        <w:rPr/>
        <w:t>“Informes de Asuntos Específicos a la Presidencia de la República”, se incluyen</w:t>
      </w:r>
      <w:r>
        <w:rPr>
          <w:spacing w:val="1"/>
        </w:rPr>
        <w:t> </w:t>
      </w:r>
      <w:r>
        <w:rPr/>
        <w:t>servicios</w:t>
      </w:r>
      <w:r>
        <w:rPr>
          <w:spacing w:val="-1"/>
        </w:rPr>
        <w:t> </w:t>
      </w:r>
      <w:r>
        <w:rPr/>
        <w:t>técnicos</w:t>
      </w:r>
      <w:r>
        <w:rPr>
          <w:spacing w:val="-3"/>
        </w:rPr>
        <w:t> </w:t>
      </w:r>
      <w:r>
        <w:rPr/>
        <w:t>y profesionales para</w:t>
      </w:r>
      <w:r>
        <w:rPr>
          <w:spacing w:val="-2"/>
        </w:rPr>
        <w:t> </w:t>
      </w:r>
      <w:r>
        <w:rPr/>
        <w:t>apoyar</w:t>
      </w:r>
      <w:r>
        <w:rPr>
          <w:spacing w:val="-1"/>
        </w:rPr>
        <w:t> </w:t>
      </w:r>
      <w:r>
        <w:rPr/>
        <w:t>la</w:t>
      </w:r>
      <w:r>
        <w:rPr>
          <w:spacing w:val="2"/>
        </w:rPr>
        <w:t> </w:t>
      </w:r>
      <w:r>
        <w:rPr/>
        <w:t>gestión</w:t>
      </w:r>
      <w:r>
        <w:rPr>
          <w:spacing w:val="-2"/>
        </w:rPr>
        <w:t> </w:t>
      </w:r>
      <w:r>
        <w:rPr/>
        <w:t>presidencial.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97">
            <wp:simplePos x="0" y="0"/>
            <wp:positionH relativeFrom="page">
              <wp:posOffset>231775</wp:posOffset>
            </wp:positionH>
            <wp:positionV relativeFrom="paragraph">
              <wp:posOffset>186657</wp:posOffset>
            </wp:positionV>
            <wp:extent cx="955905" cy="433387"/>
            <wp:effectExtent l="0" t="0" r="0" b="0"/>
            <wp:wrapTopAndBottom/>
            <wp:docPr id="27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2"/>
        </w:rPr>
        <w:sectPr>
          <w:pgSz w:w="12240" w:h="15840"/>
          <w:pgMar w:header="0" w:footer="558" w:top="1340" w:bottom="740" w:left="260" w:right="48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830528">
            <wp:simplePos x="0" y="0"/>
            <wp:positionH relativeFrom="page">
              <wp:posOffset>9068558</wp:posOffset>
            </wp:positionH>
            <wp:positionV relativeFrom="page">
              <wp:posOffset>7148439</wp:posOffset>
            </wp:positionV>
            <wp:extent cx="720621" cy="523022"/>
            <wp:effectExtent l="0" t="0" r="0" b="0"/>
            <wp:wrapNone/>
            <wp:docPr id="279" name="image1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0" name="image112.png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621" cy="523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31040">
            <wp:simplePos x="0" y="0"/>
            <wp:positionH relativeFrom="page">
              <wp:posOffset>52068</wp:posOffset>
            </wp:positionH>
            <wp:positionV relativeFrom="page">
              <wp:posOffset>7157935</wp:posOffset>
            </wp:positionV>
            <wp:extent cx="1009648" cy="449567"/>
            <wp:effectExtent l="0" t="0" r="0" b="0"/>
            <wp:wrapNone/>
            <wp:docPr id="281" name="image1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2" name="image113.jpeg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48" cy="449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2"/>
        <w:ind w:left="2485"/>
      </w:pPr>
      <w:r>
        <w:rPr/>
        <w:t>ESTRUCTURA</w:t>
      </w:r>
      <w:r>
        <w:rPr>
          <w:spacing w:val="39"/>
        </w:rPr>
        <w:t> </w:t>
      </w:r>
      <w:r>
        <w:rPr/>
        <w:t>PROGRAMÁTICA</w:t>
      </w:r>
    </w:p>
    <w:p>
      <w:pPr>
        <w:pStyle w:val="Heading2"/>
        <w:spacing w:before="36"/>
        <w:ind w:left="2487"/>
      </w:pPr>
      <w:r>
        <w:rPr/>
        <w:t>INSTITUCIÓN:</w:t>
      </w:r>
      <w:r>
        <w:rPr>
          <w:spacing w:val="28"/>
        </w:rPr>
        <w:t> </w:t>
      </w:r>
      <w:r>
        <w:rPr/>
        <w:t>SECRETARÍA</w:t>
      </w:r>
      <w:r>
        <w:rPr>
          <w:spacing w:val="22"/>
        </w:rPr>
        <w:t> </w:t>
      </w:r>
      <w:r>
        <w:rPr/>
        <w:t>PRIVADA</w:t>
      </w:r>
      <w:r>
        <w:rPr>
          <w:spacing w:val="22"/>
        </w:rPr>
        <w:t> </w:t>
      </w:r>
      <w:r>
        <w:rPr/>
        <w:t>DE</w:t>
      </w:r>
      <w:r>
        <w:rPr>
          <w:spacing w:val="28"/>
        </w:rPr>
        <w:t> </w:t>
      </w:r>
      <w:r>
        <w:rPr/>
        <w:t>LA</w:t>
      </w:r>
      <w:r>
        <w:rPr>
          <w:spacing w:val="22"/>
        </w:rPr>
        <w:t> </w:t>
      </w:r>
      <w:r>
        <w:rPr/>
        <w:t>PRESIDENCIA</w:t>
      </w:r>
      <w:r>
        <w:rPr>
          <w:spacing w:val="22"/>
        </w:rPr>
        <w:t> </w:t>
      </w:r>
      <w:r>
        <w:rPr/>
        <w:t>DE</w:t>
      </w:r>
      <w:r>
        <w:rPr>
          <w:spacing w:val="28"/>
        </w:rPr>
        <w:t> </w:t>
      </w:r>
      <w:r>
        <w:rPr/>
        <w:t>LA</w:t>
      </w:r>
      <w:r>
        <w:rPr>
          <w:spacing w:val="22"/>
        </w:rPr>
        <w:t> </w:t>
      </w:r>
      <w:r>
        <w:rPr/>
        <w:t>REPÚBLICA</w:t>
      </w:r>
    </w:p>
    <w:p>
      <w:pPr>
        <w:pStyle w:val="Heading5"/>
        <w:spacing w:before="34"/>
        <w:ind w:left="2487" w:right="2383"/>
        <w:jc w:val="center"/>
        <w:rPr>
          <w:rFonts w:ascii="Times New Roman"/>
        </w:rPr>
      </w:pPr>
      <w:r>
        <w:rPr>
          <w:rFonts w:ascii="Times New Roman"/>
        </w:rPr>
        <w:t>Ejercicio</w:t>
      </w:r>
      <w:r>
        <w:rPr>
          <w:rFonts w:ascii="Times New Roman"/>
          <w:spacing w:val="19"/>
        </w:rPr>
        <w:t> </w:t>
      </w:r>
      <w:r>
        <w:rPr>
          <w:rFonts w:ascii="Times New Roman"/>
        </w:rPr>
        <w:t>Fiscal</w:t>
      </w:r>
      <w:r>
        <w:rPr>
          <w:rFonts w:ascii="Times New Roman"/>
          <w:spacing w:val="23"/>
        </w:rPr>
        <w:t> </w:t>
      </w:r>
      <w:r>
        <w:rPr>
          <w:rFonts w:ascii="Times New Roman"/>
        </w:rPr>
        <w:t>2022</w:t>
      </w:r>
    </w:p>
    <w:p>
      <w:pPr>
        <w:pStyle w:val="BodyText"/>
        <w:spacing w:before="6" w:after="1"/>
        <w:rPr>
          <w:rFonts w:ascii="Times New Roman"/>
          <w:b/>
          <w:sz w:val="18"/>
        </w:rPr>
      </w:pPr>
    </w:p>
    <w:tbl>
      <w:tblPr>
        <w:tblW w:w="0" w:type="auto"/>
        <w:jc w:val="left"/>
        <w:tblInd w:w="11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1306"/>
        <w:gridCol w:w="3551"/>
        <w:gridCol w:w="1010"/>
        <w:gridCol w:w="479"/>
        <w:gridCol w:w="449"/>
        <w:gridCol w:w="449"/>
        <w:gridCol w:w="480"/>
        <w:gridCol w:w="521"/>
        <w:gridCol w:w="2644"/>
        <w:gridCol w:w="664"/>
        <w:gridCol w:w="613"/>
      </w:tblGrid>
      <w:tr>
        <w:trPr>
          <w:trHeight w:val="199" w:hRule="atLeast"/>
        </w:trPr>
        <w:tc>
          <w:tcPr>
            <w:tcW w:w="2439" w:type="dxa"/>
            <w:gridSpan w:val="2"/>
          </w:tcPr>
          <w:p>
            <w:pPr>
              <w:pStyle w:val="TableParagraph"/>
              <w:spacing w:line="168" w:lineRule="exact" w:before="11"/>
              <w:ind w:left="727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RESULTADO</w:t>
            </w:r>
          </w:p>
        </w:tc>
        <w:tc>
          <w:tcPr>
            <w:tcW w:w="3551" w:type="dxa"/>
            <w:vMerge w:val="restart"/>
          </w:tcPr>
          <w:p>
            <w:pPr>
              <w:pStyle w:val="TableParagraph"/>
              <w:spacing w:before="114"/>
              <w:ind w:left="504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PRODUCTO</w:t>
            </w:r>
            <w:r>
              <w:rPr>
                <w:rFonts w:ascii="Times New Roman"/>
                <w:b/>
                <w:spacing w:val="-2"/>
                <w:sz w:val="16"/>
              </w:rPr>
              <w:t> </w:t>
            </w:r>
            <w:r>
              <w:rPr>
                <w:rFonts w:ascii="Times New Roman"/>
                <w:b/>
                <w:spacing w:val="-1"/>
                <w:sz w:val="16"/>
              </w:rPr>
              <w:t>Y</w:t>
            </w:r>
            <w:r>
              <w:rPr>
                <w:rFonts w:ascii="Times New Roman"/>
                <w:b/>
                <w:spacing w:val="-13"/>
                <w:sz w:val="16"/>
              </w:rPr>
              <w:t> </w:t>
            </w:r>
            <w:r>
              <w:rPr>
                <w:rFonts w:ascii="Times New Roman"/>
                <w:b/>
                <w:spacing w:val="-1"/>
                <w:sz w:val="16"/>
              </w:rPr>
              <w:t>SUBPRODUCTOS/1</w:t>
            </w:r>
          </w:p>
        </w:tc>
        <w:tc>
          <w:tcPr>
            <w:tcW w:w="1010" w:type="dxa"/>
            <w:vMerge w:val="restart"/>
          </w:tcPr>
          <w:p>
            <w:pPr>
              <w:pStyle w:val="TableParagraph"/>
              <w:spacing w:before="11"/>
              <w:ind w:left="31" w:right="10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UNIDAD</w:t>
            </w:r>
            <w:r>
              <w:rPr>
                <w:rFonts w:ascii="Times New Roman"/>
                <w:b/>
                <w:spacing w:val="11"/>
                <w:sz w:val="16"/>
              </w:rPr>
              <w:t> </w:t>
            </w:r>
            <w:r>
              <w:rPr>
                <w:rFonts w:ascii="Times New Roman"/>
                <w:b/>
                <w:sz w:val="16"/>
              </w:rPr>
              <w:t>DE</w:t>
            </w:r>
          </w:p>
          <w:p>
            <w:pPr>
              <w:pStyle w:val="TableParagraph"/>
              <w:spacing w:line="168" w:lineRule="exact" w:before="31"/>
              <w:ind w:left="31" w:right="1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MEDIDA</w:t>
            </w:r>
          </w:p>
        </w:tc>
        <w:tc>
          <w:tcPr>
            <w:tcW w:w="479" w:type="dxa"/>
            <w:vMerge w:val="restart"/>
          </w:tcPr>
          <w:p>
            <w:pPr>
              <w:pStyle w:val="TableParagraph"/>
              <w:spacing w:before="114"/>
              <w:ind w:left="2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PRG*</w:t>
            </w:r>
          </w:p>
        </w:tc>
        <w:tc>
          <w:tcPr>
            <w:tcW w:w="449" w:type="dxa"/>
            <w:vMerge w:val="restart"/>
          </w:tcPr>
          <w:p>
            <w:pPr>
              <w:pStyle w:val="TableParagraph"/>
              <w:spacing w:before="114"/>
              <w:ind w:left="27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SPR*</w:t>
            </w:r>
          </w:p>
        </w:tc>
        <w:tc>
          <w:tcPr>
            <w:tcW w:w="449" w:type="dxa"/>
            <w:vMerge w:val="restart"/>
          </w:tcPr>
          <w:p>
            <w:pPr>
              <w:pStyle w:val="TableParagraph"/>
              <w:spacing w:before="114"/>
              <w:ind w:left="27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2"/>
                <w:sz w:val="16"/>
              </w:rPr>
              <w:t>PRY*</w:t>
            </w:r>
          </w:p>
        </w:tc>
        <w:tc>
          <w:tcPr>
            <w:tcW w:w="480" w:type="dxa"/>
            <w:vMerge w:val="restart"/>
          </w:tcPr>
          <w:p>
            <w:pPr>
              <w:pStyle w:val="TableParagraph"/>
              <w:spacing w:before="114"/>
              <w:ind w:left="37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ACT*</w:t>
            </w:r>
          </w:p>
        </w:tc>
        <w:tc>
          <w:tcPr>
            <w:tcW w:w="521" w:type="dxa"/>
            <w:vMerge w:val="restart"/>
          </w:tcPr>
          <w:p>
            <w:pPr>
              <w:pStyle w:val="TableParagraph"/>
              <w:spacing w:before="114"/>
              <w:ind w:left="37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OBR*</w:t>
            </w:r>
          </w:p>
        </w:tc>
        <w:tc>
          <w:tcPr>
            <w:tcW w:w="2644" w:type="dxa"/>
            <w:vMerge w:val="restart"/>
          </w:tcPr>
          <w:p>
            <w:pPr>
              <w:pStyle w:val="TableParagraph"/>
              <w:spacing w:before="114"/>
              <w:ind w:left="761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DESCRIPCIÓN</w:t>
            </w:r>
          </w:p>
        </w:tc>
        <w:tc>
          <w:tcPr>
            <w:tcW w:w="664" w:type="dxa"/>
            <w:vMerge w:val="restart"/>
          </w:tcPr>
          <w:p>
            <w:pPr>
              <w:pStyle w:val="TableParagraph"/>
              <w:spacing w:before="114"/>
              <w:ind w:left="98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FFD**</w:t>
            </w:r>
          </w:p>
        </w:tc>
        <w:tc>
          <w:tcPr>
            <w:tcW w:w="613" w:type="dxa"/>
            <w:vMerge w:val="restart"/>
          </w:tcPr>
          <w:p>
            <w:pPr>
              <w:pStyle w:val="TableParagraph"/>
              <w:spacing w:before="114"/>
              <w:ind w:left="87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TP***</w:t>
            </w:r>
          </w:p>
        </w:tc>
      </w:tr>
      <w:tr>
        <w:trPr>
          <w:trHeight w:val="199" w:hRule="atLeast"/>
        </w:trPr>
        <w:tc>
          <w:tcPr>
            <w:tcW w:w="1133" w:type="dxa"/>
            <w:tcBorders>
              <w:left w:val="nil"/>
            </w:tcBorders>
          </w:tcPr>
          <w:p>
            <w:pPr>
              <w:pStyle w:val="TableParagraph"/>
              <w:spacing w:line="158" w:lineRule="exact" w:before="21"/>
              <w:ind w:left="10" w:right="-15"/>
              <w:rPr>
                <w:rFonts w:ascii="Times New Roman" w:hAnsi="Times New Roman"/>
                <w:b/>
                <w:sz w:val="15"/>
              </w:rPr>
            </w:pPr>
            <w:r>
              <w:rPr>
                <w:rFonts w:ascii="Times New Roman" w:hAnsi="Times New Roman"/>
                <w:b/>
                <w:sz w:val="15"/>
              </w:rPr>
              <w:t>ESTRATÉGICO</w:t>
            </w:r>
          </w:p>
        </w:tc>
        <w:tc>
          <w:tcPr>
            <w:tcW w:w="1306" w:type="dxa"/>
          </w:tcPr>
          <w:p>
            <w:pPr>
              <w:pStyle w:val="TableParagraph"/>
              <w:spacing w:line="158" w:lineRule="exact" w:before="21"/>
              <w:ind w:left="23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INSTITUCIONAL</w:t>
            </w:r>
          </w:p>
        </w:tc>
        <w:tc>
          <w:tcPr>
            <w:tcW w:w="3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1" w:hRule="atLeast"/>
        </w:trPr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spacing w:before="11"/>
              <w:ind w:left="158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13</w:t>
            </w: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4" w:type="dxa"/>
          </w:tcPr>
          <w:p>
            <w:pPr>
              <w:pStyle w:val="TableParagraph"/>
              <w:spacing w:before="62"/>
              <w:ind w:left="26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GESTIÓN PRIVADA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rFonts w:ascii="Times New Roman" w:hAnsi="Times New Roman"/>
                <w:spacing w:val="-1"/>
                <w:sz w:val="16"/>
              </w:rPr>
              <w:t>PRESIDENCIAL</w:t>
            </w:r>
          </w:p>
        </w:tc>
        <w:tc>
          <w:tcPr>
            <w:tcW w:w="6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1" w:hRule="atLeast"/>
        </w:trPr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spacing w:before="11"/>
              <w:ind w:left="149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00</w:t>
            </w: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4" w:type="dxa"/>
          </w:tcPr>
          <w:p>
            <w:pPr>
              <w:pStyle w:val="TableParagraph"/>
              <w:spacing w:before="62"/>
              <w:ind w:left="26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SIN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rFonts w:ascii="Times New Roman"/>
                <w:sz w:val="16"/>
              </w:rPr>
              <w:t>SUBPROGRAMA</w:t>
            </w:r>
          </w:p>
        </w:tc>
        <w:tc>
          <w:tcPr>
            <w:tcW w:w="6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1" w:hRule="atLeast"/>
        </w:trPr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spacing w:before="11"/>
              <w:ind w:left="108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000</w:t>
            </w: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4" w:type="dxa"/>
          </w:tcPr>
          <w:p>
            <w:pPr>
              <w:pStyle w:val="TableParagraph"/>
              <w:spacing w:before="62"/>
              <w:ind w:left="26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SIN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rFonts w:ascii="Times New Roman"/>
                <w:sz w:val="16"/>
              </w:rPr>
              <w:t>PROYECTO</w:t>
            </w:r>
          </w:p>
        </w:tc>
        <w:tc>
          <w:tcPr>
            <w:tcW w:w="6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1" w:hRule="atLeast"/>
        </w:trPr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1" w:type="dxa"/>
          </w:tcPr>
          <w:p>
            <w:pPr>
              <w:pStyle w:val="TableParagraph"/>
              <w:spacing w:before="11"/>
              <w:ind w:left="24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2"/>
                <w:sz w:val="16"/>
              </w:rPr>
              <w:t>Dirección</w:t>
            </w:r>
            <w:r>
              <w:rPr>
                <w:rFonts w:ascii="Times New Roman" w:hAnsi="Times New Roman"/>
                <w:b/>
                <w:spacing w:val="-9"/>
                <w:sz w:val="16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y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Coordinación</w:t>
            </w:r>
          </w:p>
        </w:tc>
        <w:tc>
          <w:tcPr>
            <w:tcW w:w="1010" w:type="dxa"/>
          </w:tcPr>
          <w:p>
            <w:pPr>
              <w:pStyle w:val="TableParagraph"/>
              <w:spacing w:before="62"/>
              <w:ind w:left="25" w:right="10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Documento</w:t>
            </w:r>
          </w:p>
        </w:tc>
        <w:tc>
          <w:tcPr>
            <w:tcW w:w="4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right="98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001</w:t>
            </w:r>
          </w:p>
        </w:tc>
        <w:tc>
          <w:tcPr>
            <w:tcW w:w="521" w:type="dxa"/>
          </w:tcPr>
          <w:p>
            <w:pPr>
              <w:pStyle w:val="TableParagraph"/>
              <w:spacing w:before="11"/>
              <w:ind w:left="121" w:right="104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000</w:t>
            </w:r>
          </w:p>
        </w:tc>
        <w:tc>
          <w:tcPr>
            <w:tcW w:w="2644" w:type="dxa"/>
          </w:tcPr>
          <w:p>
            <w:pPr>
              <w:pStyle w:val="TableParagraph"/>
              <w:spacing w:before="62"/>
              <w:ind w:left="26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DIRECCIÓN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COORDINACIÓN</w:t>
            </w:r>
          </w:p>
        </w:tc>
        <w:tc>
          <w:tcPr>
            <w:tcW w:w="664" w:type="dxa"/>
          </w:tcPr>
          <w:p>
            <w:pPr>
              <w:pStyle w:val="TableParagraph"/>
              <w:spacing w:before="11"/>
              <w:ind w:left="31" w:right="1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01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rFonts w:ascii="Times New Roman"/>
                <w:sz w:val="16"/>
              </w:rPr>
              <w:t>01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rFonts w:ascii="Times New Roman"/>
                <w:sz w:val="16"/>
              </w:rPr>
              <w:t>02</w:t>
            </w: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1" w:hRule="atLeast"/>
        </w:trPr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1" w:type="dxa"/>
          </w:tcPr>
          <w:p>
            <w:pPr>
              <w:pStyle w:val="TableParagraph"/>
              <w:spacing w:line="168" w:lineRule="exact" w:before="123"/>
              <w:ind w:left="24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3"/>
                <w:sz w:val="16"/>
              </w:rPr>
              <w:t>Dirección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rFonts w:ascii="Times New Roman" w:hAnsi="Times New Roman"/>
                <w:spacing w:val="-3"/>
                <w:sz w:val="16"/>
              </w:rPr>
              <w:t>y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rFonts w:ascii="Times New Roman" w:hAnsi="Times New Roman"/>
                <w:spacing w:val="-3"/>
                <w:sz w:val="16"/>
              </w:rPr>
              <w:t>Coordinación</w:t>
            </w:r>
          </w:p>
        </w:tc>
        <w:tc>
          <w:tcPr>
            <w:tcW w:w="1010" w:type="dxa"/>
          </w:tcPr>
          <w:p>
            <w:pPr>
              <w:pStyle w:val="TableParagraph"/>
              <w:spacing w:before="62"/>
              <w:ind w:left="25" w:right="1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Documento</w:t>
            </w:r>
          </w:p>
        </w:tc>
        <w:tc>
          <w:tcPr>
            <w:tcW w:w="4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38" w:hRule="atLeast"/>
        </w:trPr>
        <w:tc>
          <w:tcPr>
            <w:tcW w:w="1133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03"/>
              <w:ind w:left="84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Sin</w:t>
            </w:r>
            <w:r>
              <w:rPr>
                <w:rFonts w:ascii="Times New Roman"/>
                <w:b/>
                <w:spacing w:val="-8"/>
                <w:sz w:val="16"/>
              </w:rPr>
              <w:t> </w:t>
            </w:r>
            <w:r>
              <w:rPr>
                <w:rFonts w:ascii="Times New Roman"/>
                <w:b/>
                <w:sz w:val="16"/>
              </w:rPr>
              <w:t>Resultado</w:t>
            </w:r>
          </w:p>
        </w:tc>
        <w:tc>
          <w:tcPr>
            <w:tcW w:w="1306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03"/>
              <w:ind w:left="17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Sin</w:t>
            </w:r>
            <w:r>
              <w:rPr>
                <w:rFonts w:ascii="Times New Roman"/>
                <w:b/>
                <w:spacing w:val="-8"/>
                <w:sz w:val="16"/>
              </w:rPr>
              <w:t> </w:t>
            </w:r>
            <w:r>
              <w:rPr>
                <w:rFonts w:ascii="Times New Roman"/>
                <w:b/>
                <w:sz w:val="16"/>
              </w:rPr>
              <w:t>Resultado</w:t>
            </w:r>
          </w:p>
        </w:tc>
        <w:tc>
          <w:tcPr>
            <w:tcW w:w="355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638" w:hRule="atLeast"/>
        </w:trPr>
        <w:tc>
          <w:tcPr>
            <w:tcW w:w="1133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</w:tcPr>
          <w:p>
            <w:pPr>
              <w:pStyle w:val="TableParagraph"/>
              <w:spacing w:line="278" w:lineRule="auto" w:before="11"/>
              <w:ind w:left="24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Informes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> </w:t>
            </w:r>
            <w:r>
              <w:rPr>
                <w:rFonts w:ascii="Times New Roman" w:hAnsi="Times New Roman"/>
                <w:b/>
                <w:sz w:val="16"/>
              </w:rPr>
              <w:t>de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> </w:t>
            </w:r>
            <w:r>
              <w:rPr>
                <w:rFonts w:ascii="Times New Roman" w:hAnsi="Times New Roman"/>
                <w:b/>
                <w:sz w:val="16"/>
              </w:rPr>
              <w:t>Fortalecimiento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> </w:t>
            </w:r>
            <w:r>
              <w:rPr>
                <w:rFonts w:ascii="Times New Roman" w:hAnsi="Times New Roman"/>
                <w:b/>
                <w:sz w:val="16"/>
              </w:rPr>
              <w:t>Institucional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> </w:t>
            </w:r>
            <w:r>
              <w:rPr>
                <w:rFonts w:ascii="Times New Roman" w:hAnsi="Times New Roman"/>
                <w:b/>
                <w:sz w:val="16"/>
              </w:rPr>
              <w:t>y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> </w:t>
            </w:r>
            <w:r>
              <w:rPr>
                <w:rFonts w:ascii="Times New Roman" w:hAnsi="Times New Roman"/>
                <w:b/>
                <w:sz w:val="16"/>
              </w:rPr>
              <w:t>de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> </w:t>
            </w:r>
            <w:r>
              <w:rPr>
                <w:rFonts w:ascii="Times New Roman" w:hAnsi="Times New Roman"/>
                <w:b/>
                <w:sz w:val="16"/>
              </w:rPr>
              <w:t>Asuntos</w:t>
            </w:r>
            <w:r>
              <w:rPr>
                <w:rFonts w:ascii="Times New Roman" w:hAnsi="Times New Roman"/>
                <w:b/>
                <w:spacing w:val="34"/>
                <w:sz w:val="16"/>
              </w:rPr>
              <w:t> </w:t>
            </w:r>
            <w:r>
              <w:rPr>
                <w:rFonts w:ascii="Times New Roman" w:hAnsi="Times New Roman"/>
                <w:b/>
                <w:sz w:val="16"/>
              </w:rPr>
              <w:t>Especifícos</w:t>
            </w:r>
            <w:r>
              <w:rPr>
                <w:rFonts w:ascii="Times New Roman" w:hAnsi="Times New Roman"/>
                <w:b/>
                <w:spacing w:val="34"/>
                <w:sz w:val="16"/>
              </w:rPr>
              <w:t> </w:t>
            </w:r>
            <w:r>
              <w:rPr>
                <w:rFonts w:ascii="Times New Roman" w:hAnsi="Times New Roman"/>
                <w:b/>
                <w:sz w:val="16"/>
              </w:rPr>
              <w:t>a</w:t>
            </w:r>
            <w:r>
              <w:rPr>
                <w:rFonts w:ascii="Times New Roman" w:hAnsi="Times New Roman"/>
                <w:b/>
                <w:spacing w:val="27"/>
                <w:sz w:val="16"/>
              </w:rPr>
              <w:t> </w:t>
            </w:r>
            <w:r>
              <w:rPr>
                <w:rFonts w:ascii="Times New Roman" w:hAnsi="Times New Roman"/>
                <w:b/>
                <w:sz w:val="16"/>
              </w:rPr>
              <w:t>la</w:t>
            </w:r>
            <w:r>
              <w:rPr>
                <w:rFonts w:ascii="Times New Roman" w:hAnsi="Times New Roman"/>
                <w:b/>
                <w:spacing w:val="26"/>
                <w:sz w:val="16"/>
              </w:rPr>
              <w:t> </w:t>
            </w:r>
            <w:r>
              <w:rPr>
                <w:rFonts w:ascii="Times New Roman" w:hAnsi="Times New Roman"/>
                <w:b/>
                <w:sz w:val="16"/>
              </w:rPr>
              <w:t>Presidencia</w:t>
            </w:r>
            <w:r>
              <w:rPr>
                <w:rFonts w:ascii="Times New Roman" w:hAnsi="Times New Roman"/>
                <w:b/>
                <w:spacing w:val="28"/>
                <w:sz w:val="16"/>
              </w:rPr>
              <w:t> </w:t>
            </w:r>
            <w:r>
              <w:rPr>
                <w:rFonts w:ascii="Times New Roman" w:hAnsi="Times New Roman"/>
                <w:b/>
                <w:sz w:val="16"/>
              </w:rPr>
              <w:t>de</w:t>
            </w:r>
            <w:r>
              <w:rPr>
                <w:rFonts w:ascii="Times New Roman" w:hAnsi="Times New Roman"/>
                <w:b/>
                <w:spacing w:val="26"/>
                <w:sz w:val="16"/>
              </w:rPr>
              <w:t> </w:t>
            </w:r>
            <w:r>
              <w:rPr>
                <w:rFonts w:ascii="Times New Roman" w:hAnsi="Times New Roman"/>
                <w:b/>
                <w:sz w:val="16"/>
              </w:rPr>
              <w:t>la</w:t>
            </w:r>
          </w:p>
          <w:p>
            <w:pPr>
              <w:pStyle w:val="TableParagraph"/>
              <w:spacing w:line="178" w:lineRule="exact" w:before="2"/>
              <w:ind w:left="24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República</w:t>
            </w:r>
          </w:p>
        </w:tc>
        <w:tc>
          <w:tcPr>
            <w:tcW w:w="1010" w:type="dxa"/>
          </w:tcPr>
          <w:p>
            <w:pPr>
              <w:pStyle w:val="TableParagraph"/>
              <w:spacing w:before="7"/>
              <w:rPr>
                <w:rFonts w:ascii="Times New Roman"/>
                <w:b/>
                <w:sz w:val="19"/>
              </w:rPr>
            </w:pPr>
          </w:p>
          <w:p>
            <w:pPr>
              <w:pStyle w:val="TableParagraph"/>
              <w:ind w:left="25" w:right="10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Documento</w:t>
            </w:r>
          </w:p>
        </w:tc>
        <w:tc>
          <w:tcPr>
            <w:tcW w:w="4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spacing w:before="7"/>
              <w:rPr>
                <w:rFonts w:ascii="Times New Roman"/>
                <w:b/>
                <w:sz w:val="19"/>
              </w:rPr>
            </w:pPr>
          </w:p>
          <w:p>
            <w:pPr>
              <w:pStyle w:val="TableParagraph"/>
              <w:ind w:right="98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003</w:t>
            </w:r>
          </w:p>
        </w:tc>
        <w:tc>
          <w:tcPr>
            <w:tcW w:w="521" w:type="dxa"/>
          </w:tcPr>
          <w:p>
            <w:pPr>
              <w:pStyle w:val="TableParagraph"/>
              <w:spacing w:before="7"/>
              <w:rPr>
                <w:rFonts w:ascii="Times New Roman"/>
                <w:b/>
                <w:sz w:val="19"/>
              </w:rPr>
            </w:pPr>
          </w:p>
          <w:p>
            <w:pPr>
              <w:pStyle w:val="TableParagraph"/>
              <w:ind w:left="121" w:right="104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000</w:t>
            </w:r>
          </w:p>
        </w:tc>
        <w:tc>
          <w:tcPr>
            <w:tcW w:w="2644" w:type="dxa"/>
          </w:tcPr>
          <w:p>
            <w:pPr>
              <w:pStyle w:val="TableParagraph"/>
              <w:tabs>
                <w:tab w:pos="1915" w:val="left" w:leader="none"/>
                <w:tab w:pos="2415" w:val="left" w:leader="none"/>
              </w:tabs>
              <w:spacing w:line="278" w:lineRule="auto" w:before="123"/>
              <w:ind w:left="26" w:right="9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FORTALECIMIENTO</w:t>
              <w:tab/>
              <w:t>A</w:t>
              <w:tab/>
            </w:r>
            <w:r>
              <w:rPr>
                <w:rFonts w:ascii="Times New Roman" w:hAnsi="Times New Roman"/>
                <w:spacing w:val="-8"/>
                <w:sz w:val="16"/>
              </w:rPr>
              <w:t>LA</w:t>
            </w:r>
            <w:r>
              <w:rPr>
                <w:rFonts w:ascii="Times New Roman" w:hAnsi="Times New Roman"/>
                <w:spacing w:val="-37"/>
                <w:sz w:val="16"/>
              </w:rPr>
              <w:t> </w:t>
            </w:r>
            <w:r>
              <w:rPr>
                <w:rFonts w:ascii="Times New Roman" w:hAnsi="Times New Roman"/>
                <w:spacing w:val="-2"/>
                <w:sz w:val="16"/>
              </w:rPr>
              <w:t>PRESIDENCIA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rFonts w:ascii="Times New Roman" w:hAnsi="Times New Roman"/>
                <w:spacing w:val="-1"/>
                <w:sz w:val="16"/>
              </w:rPr>
              <w:t>DE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rFonts w:ascii="Times New Roman" w:hAnsi="Times New Roman"/>
                <w:spacing w:val="-1"/>
                <w:sz w:val="16"/>
              </w:rPr>
              <w:t>REPÚBLICA</w:t>
            </w:r>
          </w:p>
        </w:tc>
        <w:tc>
          <w:tcPr>
            <w:tcW w:w="664" w:type="dxa"/>
          </w:tcPr>
          <w:p>
            <w:pPr>
              <w:pStyle w:val="TableParagraph"/>
              <w:spacing w:before="7"/>
              <w:rPr>
                <w:rFonts w:ascii="Times New Roman"/>
                <w:b/>
                <w:sz w:val="19"/>
              </w:rPr>
            </w:pPr>
          </w:p>
          <w:p>
            <w:pPr>
              <w:pStyle w:val="TableParagraph"/>
              <w:ind w:left="31" w:right="1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03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rFonts w:ascii="Times New Roman"/>
                <w:sz w:val="16"/>
              </w:rPr>
              <w:t>07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rFonts w:ascii="Times New Roman"/>
                <w:sz w:val="16"/>
              </w:rPr>
              <w:t>01</w:t>
            </w: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97" w:hRule="atLeast"/>
        </w:trPr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1" w:type="dxa"/>
          </w:tcPr>
          <w:p>
            <w:pPr>
              <w:pStyle w:val="TableParagraph"/>
              <w:spacing w:line="278" w:lineRule="auto" w:before="103"/>
              <w:ind w:left="24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5"/>
                <w:sz w:val="16"/>
              </w:rPr>
              <w:t>Informes de Fortalecimiento </w:t>
            </w:r>
            <w:r>
              <w:rPr>
                <w:rFonts w:ascii="Times New Roman" w:hAnsi="Times New Roman"/>
                <w:spacing w:val="-4"/>
                <w:sz w:val="16"/>
              </w:rPr>
              <w:t>Institucional 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rFonts w:ascii="Times New Roman" w:hAnsi="Times New Roman"/>
                <w:spacing w:val="-4"/>
                <w:sz w:val="16"/>
              </w:rPr>
              <w:t>la Presidencia</w:t>
            </w:r>
            <w:r>
              <w:rPr>
                <w:rFonts w:ascii="Times New Roman" w:hAnsi="Times New Roman"/>
                <w:spacing w:val="-37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la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República</w:t>
            </w:r>
          </w:p>
        </w:tc>
        <w:tc>
          <w:tcPr>
            <w:tcW w:w="1010" w:type="dxa"/>
          </w:tcPr>
          <w:p>
            <w:pPr>
              <w:pStyle w:val="TableParagraph"/>
              <w:spacing w:before="10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25" w:right="1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Documento</w:t>
            </w:r>
          </w:p>
        </w:tc>
        <w:tc>
          <w:tcPr>
            <w:tcW w:w="4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95" w:hRule="atLeast"/>
        </w:trPr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0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51" w:type="dxa"/>
            <w:tcBorders>
              <w:bottom w:val="nil"/>
            </w:tcBorders>
          </w:tcPr>
          <w:p>
            <w:pPr>
              <w:pStyle w:val="TableParagraph"/>
              <w:spacing w:line="164" w:lineRule="exact" w:before="11"/>
              <w:ind w:left="24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Informes </w:t>
            </w:r>
            <w:r>
              <w:rPr>
                <w:rFonts w:ascii="Times New Roman" w:hAnsi="Times New Roman"/>
                <w:sz w:val="16"/>
              </w:rPr>
              <w:t>en</w:t>
            </w:r>
            <w:r>
              <w:rPr>
                <w:rFonts w:ascii="Times New Roman" w:hAnsi="Times New Roman"/>
                <w:spacing w:val="-7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Asuntos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Especifícos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a la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Presidencia de la</w:t>
            </w:r>
          </w:p>
        </w:tc>
        <w:tc>
          <w:tcPr>
            <w:tcW w:w="101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9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4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4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84" w:hRule="atLeast"/>
        </w:trPr>
        <w:tc>
          <w:tcPr>
            <w:tcW w:w="113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0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4" w:lineRule="exact"/>
              <w:ind w:left="25" w:right="1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Documento</w:t>
            </w:r>
          </w:p>
        </w:tc>
        <w:tc>
          <w:tcPr>
            <w:tcW w:w="4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8" w:hRule="atLeast"/>
        </w:trPr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51" w:type="dxa"/>
            <w:tcBorders>
              <w:top w:val="nil"/>
            </w:tcBorders>
          </w:tcPr>
          <w:p>
            <w:pPr>
              <w:pStyle w:val="TableParagraph"/>
              <w:spacing w:line="168" w:lineRule="exact"/>
              <w:ind w:left="24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República</w:t>
            </w:r>
          </w:p>
        </w:tc>
        <w:tc>
          <w:tcPr>
            <w:tcW w:w="101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80" w:lineRule="auto" w:before="126"/>
        <w:ind w:left="1184" w:right="8298" w:firstLine="40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spacing w:val="-1"/>
          <w:sz w:val="16"/>
        </w:rPr>
        <w:t>*PRG*=</w:t>
      </w:r>
      <w:r>
        <w:rPr>
          <w:rFonts w:ascii="Times New Roman" w:hAnsi="Times New Roman"/>
          <w:spacing w:val="-5"/>
          <w:sz w:val="16"/>
        </w:rPr>
        <w:t> </w:t>
      </w:r>
      <w:r>
        <w:rPr>
          <w:rFonts w:ascii="Times New Roman" w:hAnsi="Times New Roman"/>
          <w:spacing w:val="-1"/>
          <w:sz w:val="16"/>
        </w:rPr>
        <w:t>Programa;</w:t>
      </w:r>
      <w:r>
        <w:rPr>
          <w:rFonts w:ascii="Times New Roman" w:hAnsi="Times New Roman"/>
          <w:spacing w:val="-7"/>
          <w:sz w:val="16"/>
        </w:rPr>
        <w:t> </w:t>
      </w:r>
      <w:r>
        <w:rPr>
          <w:rFonts w:ascii="Times New Roman" w:hAnsi="Times New Roman"/>
          <w:spacing w:val="-1"/>
          <w:sz w:val="16"/>
        </w:rPr>
        <w:t>SPR=Subprograma;</w:t>
      </w:r>
      <w:r>
        <w:rPr>
          <w:rFonts w:ascii="Times New Roman" w:hAnsi="Times New Roman"/>
          <w:spacing w:val="-8"/>
          <w:sz w:val="16"/>
        </w:rPr>
        <w:t> </w:t>
      </w:r>
      <w:r>
        <w:rPr>
          <w:rFonts w:ascii="Times New Roman" w:hAnsi="Times New Roman"/>
          <w:spacing w:val="-1"/>
          <w:sz w:val="16"/>
        </w:rPr>
        <w:t>PRY=</w:t>
      </w:r>
      <w:r>
        <w:rPr>
          <w:rFonts w:ascii="Times New Roman" w:hAnsi="Times New Roman"/>
          <w:spacing w:val="-4"/>
          <w:sz w:val="16"/>
        </w:rPr>
        <w:t> </w:t>
      </w:r>
      <w:r>
        <w:rPr>
          <w:rFonts w:ascii="Times New Roman" w:hAnsi="Times New Roman"/>
          <w:spacing w:val="-1"/>
          <w:sz w:val="16"/>
        </w:rPr>
        <w:t>Proyecto;</w:t>
      </w:r>
      <w:r>
        <w:rPr>
          <w:rFonts w:ascii="Times New Roman" w:hAnsi="Times New Roman"/>
          <w:spacing w:val="-9"/>
          <w:sz w:val="16"/>
        </w:rPr>
        <w:t> </w:t>
      </w:r>
      <w:r>
        <w:rPr>
          <w:rFonts w:ascii="Times New Roman" w:hAnsi="Times New Roman"/>
          <w:spacing w:val="-1"/>
          <w:sz w:val="16"/>
        </w:rPr>
        <w:t>ACT=</w:t>
      </w:r>
      <w:r>
        <w:rPr>
          <w:rFonts w:ascii="Times New Roman" w:hAnsi="Times New Roman"/>
          <w:spacing w:val="-4"/>
          <w:sz w:val="16"/>
        </w:rPr>
        <w:t> </w:t>
      </w:r>
      <w:r>
        <w:rPr>
          <w:rFonts w:ascii="Times New Roman" w:hAnsi="Times New Roman"/>
          <w:spacing w:val="-1"/>
          <w:sz w:val="16"/>
        </w:rPr>
        <w:t>Actividad;</w:t>
      </w:r>
      <w:r>
        <w:rPr>
          <w:rFonts w:ascii="Times New Roman" w:hAnsi="Times New Roman"/>
          <w:spacing w:val="-8"/>
          <w:sz w:val="16"/>
        </w:rPr>
        <w:t> </w:t>
      </w:r>
      <w:r>
        <w:rPr>
          <w:rFonts w:ascii="Times New Roman" w:hAnsi="Times New Roman"/>
          <w:spacing w:val="-1"/>
          <w:sz w:val="16"/>
        </w:rPr>
        <w:t>Obr=</w:t>
      </w:r>
      <w:r>
        <w:rPr>
          <w:rFonts w:ascii="Times New Roman" w:hAnsi="Times New Roman"/>
          <w:spacing w:val="-4"/>
          <w:sz w:val="16"/>
        </w:rPr>
        <w:t> </w:t>
      </w:r>
      <w:r>
        <w:rPr>
          <w:rFonts w:ascii="Times New Roman" w:hAnsi="Times New Roman"/>
          <w:spacing w:val="-1"/>
          <w:sz w:val="16"/>
        </w:rPr>
        <w:t>Obra</w:t>
      </w:r>
      <w:r>
        <w:rPr>
          <w:rFonts w:ascii="Times New Roman" w:hAnsi="Times New Roman"/>
          <w:spacing w:val="-37"/>
          <w:sz w:val="16"/>
        </w:rPr>
        <w:t> </w:t>
      </w:r>
      <w:r>
        <w:rPr>
          <w:rFonts w:ascii="Times New Roman" w:hAnsi="Times New Roman"/>
          <w:sz w:val="16"/>
        </w:rPr>
        <w:t>FFD**=</w:t>
      </w:r>
      <w:r>
        <w:rPr>
          <w:rFonts w:ascii="Times New Roman" w:hAnsi="Times New Roman"/>
          <w:spacing w:val="-2"/>
          <w:sz w:val="16"/>
        </w:rPr>
        <w:t> </w:t>
      </w:r>
      <w:r>
        <w:rPr>
          <w:rFonts w:ascii="Times New Roman" w:hAnsi="Times New Roman"/>
          <w:sz w:val="16"/>
        </w:rPr>
        <w:t>Finalidad,</w:t>
      </w:r>
      <w:r>
        <w:rPr>
          <w:rFonts w:ascii="Times New Roman" w:hAnsi="Times New Roman"/>
          <w:spacing w:val="-1"/>
          <w:sz w:val="16"/>
        </w:rPr>
        <w:t> </w:t>
      </w:r>
      <w:r>
        <w:rPr>
          <w:rFonts w:ascii="Times New Roman" w:hAnsi="Times New Roman"/>
          <w:sz w:val="16"/>
        </w:rPr>
        <w:t>Función</w:t>
      </w:r>
      <w:r>
        <w:rPr>
          <w:rFonts w:ascii="Times New Roman" w:hAnsi="Times New Roman"/>
          <w:spacing w:val="-11"/>
          <w:sz w:val="16"/>
        </w:rPr>
        <w:t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-11"/>
          <w:sz w:val="16"/>
        </w:rPr>
        <w:t> </w:t>
      </w:r>
      <w:r>
        <w:rPr>
          <w:rFonts w:ascii="Times New Roman" w:hAnsi="Times New Roman"/>
          <w:sz w:val="16"/>
        </w:rPr>
        <w:t>División</w:t>
      </w:r>
    </w:p>
    <w:p>
      <w:pPr>
        <w:spacing w:line="182" w:lineRule="exact" w:before="0"/>
        <w:ind w:left="1184" w:right="0" w:firstLine="0"/>
        <w:jc w:val="left"/>
        <w:rPr>
          <w:rFonts w:ascii="Times New Roman"/>
          <w:sz w:val="16"/>
        </w:rPr>
      </w:pPr>
      <w:r>
        <w:rPr>
          <w:rFonts w:ascii="Times New Roman"/>
          <w:sz w:val="16"/>
        </w:rPr>
        <w:t>TP***=</w:t>
      </w:r>
      <w:r>
        <w:rPr>
          <w:rFonts w:ascii="Times New Roman"/>
          <w:spacing w:val="-7"/>
          <w:sz w:val="16"/>
        </w:rPr>
        <w:t> </w:t>
      </w:r>
      <w:r>
        <w:rPr>
          <w:rFonts w:ascii="Times New Roman"/>
          <w:sz w:val="16"/>
        </w:rPr>
        <w:t>Tipo</w:t>
      </w:r>
      <w:r>
        <w:rPr>
          <w:rFonts w:ascii="Times New Roman"/>
          <w:spacing w:val="-7"/>
          <w:sz w:val="16"/>
        </w:rPr>
        <w:t> </w:t>
      </w:r>
      <w:r>
        <w:rPr>
          <w:rFonts w:ascii="Times New Roman"/>
          <w:sz w:val="16"/>
        </w:rPr>
        <w:t>de</w:t>
      </w:r>
      <w:r>
        <w:rPr>
          <w:rFonts w:ascii="Times New Roman"/>
          <w:spacing w:val="-7"/>
          <w:sz w:val="16"/>
        </w:rPr>
        <w:t> </w:t>
      </w:r>
      <w:r>
        <w:rPr>
          <w:rFonts w:ascii="Times New Roman"/>
          <w:sz w:val="16"/>
        </w:rPr>
        <w:t>Proyecto</w:t>
      </w:r>
      <w:r>
        <w:rPr>
          <w:rFonts w:ascii="Times New Roman"/>
          <w:spacing w:val="-7"/>
          <w:sz w:val="16"/>
        </w:rPr>
        <w:t> </w:t>
      </w:r>
      <w:r>
        <w:rPr>
          <w:rFonts w:ascii="Times New Roman"/>
          <w:sz w:val="16"/>
        </w:rPr>
        <w:t>-1</w:t>
      </w:r>
      <w:r>
        <w:rPr>
          <w:rFonts w:ascii="Times New Roman"/>
          <w:spacing w:val="-6"/>
          <w:sz w:val="16"/>
        </w:rPr>
        <w:t> </w:t>
      </w:r>
      <w:r>
        <w:rPr>
          <w:rFonts w:ascii="Times New Roman"/>
          <w:sz w:val="16"/>
        </w:rPr>
        <w:t>Forma</w:t>
      </w:r>
      <w:r>
        <w:rPr>
          <w:rFonts w:ascii="Times New Roman"/>
          <w:spacing w:val="-8"/>
          <w:sz w:val="16"/>
        </w:rPr>
        <w:t> </w:t>
      </w:r>
      <w:r>
        <w:rPr>
          <w:rFonts w:ascii="Times New Roman"/>
          <w:sz w:val="16"/>
        </w:rPr>
        <w:t>Capital   </w:t>
      </w:r>
      <w:r>
        <w:rPr>
          <w:rFonts w:ascii="Times New Roman"/>
          <w:spacing w:val="29"/>
          <w:sz w:val="16"/>
        </w:rPr>
        <w:t> </w:t>
      </w:r>
      <w:r>
        <w:rPr>
          <w:rFonts w:ascii="Times New Roman"/>
          <w:sz w:val="16"/>
        </w:rPr>
        <w:t>2</w:t>
      </w:r>
      <w:r>
        <w:rPr>
          <w:rFonts w:ascii="Times New Roman"/>
          <w:spacing w:val="-3"/>
          <w:sz w:val="16"/>
        </w:rPr>
        <w:t> </w:t>
      </w:r>
      <w:r>
        <w:rPr>
          <w:rFonts w:ascii="Times New Roman"/>
          <w:sz w:val="16"/>
        </w:rPr>
        <w:t>No</w:t>
      </w:r>
      <w:r>
        <w:rPr>
          <w:rFonts w:ascii="Times New Roman"/>
          <w:spacing w:val="-3"/>
          <w:sz w:val="16"/>
        </w:rPr>
        <w:t> </w:t>
      </w:r>
      <w:r>
        <w:rPr>
          <w:rFonts w:ascii="Times New Roman"/>
          <w:sz w:val="16"/>
        </w:rPr>
        <w:t>Forma</w:t>
      </w:r>
      <w:r>
        <w:rPr>
          <w:rFonts w:ascii="Times New Roman"/>
          <w:spacing w:val="-4"/>
          <w:sz w:val="16"/>
        </w:rPr>
        <w:t> </w:t>
      </w:r>
      <w:r>
        <w:rPr>
          <w:rFonts w:ascii="Times New Roman"/>
          <w:sz w:val="16"/>
        </w:rPr>
        <w:t>Capital</w:t>
      </w:r>
    </w:p>
    <w:p>
      <w:pPr>
        <w:spacing w:before="88"/>
        <w:ind w:left="1418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3"/>
          <w:sz w:val="16"/>
        </w:rPr>
        <w:t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Secretaría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Privada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República.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3"/>
        <w:rPr>
          <w:rFonts w:ascii="Calibri"/>
          <w:sz w:val="25"/>
        </w:rPr>
      </w:pPr>
      <w:r>
        <w:rPr/>
        <w:drawing>
          <wp:anchor distT="0" distB="0" distL="0" distR="0" allowOverlap="1" layoutInCell="1" locked="0" behindDoc="0" simplePos="0" relativeHeight="198">
            <wp:simplePos x="0" y="0"/>
            <wp:positionH relativeFrom="page">
              <wp:posOffset>2299335</wp:posOffset>
            </wp:positionH>
            <wp:positionV relativeFrom="paragraph">
              <wp:posOffset>220727</wp:posOffset>
            </wp:positionV>
            <wp:extent cx="5428847" cy="44767"/>
            <wp:effectExtent l="0" t="0" r="0" b="0"/>
            <wp:wrapTopAndBottom/>
            <wp:docPr id="283" name="image1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4" name="image114.png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847" cy="44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5" w:lineRule="exact" w:before="0"/>
        <w:ind w:left="337" w:right="0" w:firstLine="0"/>
        <w:jc w:val="center"/>
        <w:rPr>
          <w:rFonts w:ascii="Calibri"/>
          <w:sz w:val="22"/>
        </w:rPr>
      </w:pPr>
      <w:bookmarkStart w:name="_bookmark37" w:id="47"/>
      <w:bookmarkEnd w:id="47"/>
      <w:r>
        <w:rPr/>
      </w:r>
      <w:r>
        <w:rPr>
          <w:rFonts w:ascii="Calibri"/>
          <w:w w:val="100"/>
          <w:sz w:val="22"/>
        </w:rPr>
        <w:t>9</w:t>
      </w:r>
    </w:p>
    <w:p>
      <w:pPr>
        <w:spacing w:after="0" w:line="245" w:lineRule="exact"/>
        <w:jc w:val="center"/>
        <w:rPr>
          <w:rFonts w:ascii="Calibri"/>
          <w:sz w:val="22"/>
        </w:rPr>
        <w:sectPr>
          <w:footerReference w:type="default" r:id="rId209"/>
          <w:pgSz w:w="15840" w:h="12240" w:orient="landscape"/>
          <w:pgMar w:footer="0" w:header="0" w:top="1140" w:bottom="0" w:left="0" w:right="320"/>
        </w:sectPr>
      </w:pPr>
    </w:p>
    <w:p>
      <w:pPr>
        <w:pStyle w:val="BodyText"/>
        <w:spacing w:before="7"/>
        <w:rPr>
          <w:rFonts w:ascii="Calibri"/>
        </w:rPr>
      </w:pPr>
    </w:p>
    <w:p>
      <w:pPr>
        <w:pStyle w:val="ListParagraph"/>
        <w:numPr>
          <w:ilvl w:val="1"/>
          <w:numId w:val="17"/>
        </w:numPr>
        <w:tabs>
          <w:tab w:pos="3571" w:val="left" w:leader="none"/>
        </w:tabs>
        <w:spacing w:line="240" w:lineRule="auto" w:before="99" w:after="0"/>
        <w:ind w:left="3570" w:right="0" w:hanging="361"/>
        <w:jc w:val="left"/>
        <w:rPr>
          <w:rFonts w:ascii="Arial Black" w:hAnsi="Arial Black"/>
          <w:sz w:val="28"/>
        </w:rPr>
      </w:pPr>
      <w:r>
        <w:rPr>
          <w:rFonts w:ascii="Arial Black" w:hAnsi="Arial Black"/>
          <w:sz w:val="32"/>
        </w:rPr>
        <w:t>DIRECCIÓN</w:t>
      </w:r>
      <w:r>
        <w:rPr>
          <w:rFonts w:ascii="Arial Black" w:hAnsi="Arial Black"/>
          <w:spacing w:val="-5"/>
          <w:sz w:val="32"/>
        </w:rPr>
        <w:t> </w:t>
      </w:r>
      <w:r>
        <w:rPr>
          <w:rFonts w:ascii="Arial Black" w:hAnsi="Arial Black"/>
          <w:sz w:val="32"/>
        </w:rPr>
        <w:t>Y</w:t>
      </w:r>
      <w:r>
        <w:rPr>
          <w:rFonts w:ascii="Arial Black" w:hAnsi="Arial Black"/>
          <w:spacing w:val="-7"/>
          <w:sz w:val="32"/>
        </w:rPr>
        <w:t> </w:t>
      </w:r>
      <w:r>
        <w:rPr>
          <w:rFonts w:ascii="Arial Black" w:hAnsi="Arial Black"/>
          <w:sz w:val="32"/>
        </w:rPr>
        <w:t>COORDINACIÓN</w:t>
      </w:r>
    </w:p>
    <w:p>
      <w:pPr>
        <w:pStyle w:val="BodyText"/>
        <w:spacing w:before="8"/>
        <w:rPr>
          <w:rFonts w:ascii="Arial Black"/>
          <w:sz w:val="36"/>
        </w:rPr>
      </w:pPr>
    </w:p>
    <w:p>
      <w:pPr>
        <w:pStyle w:val="Heading6"/>
        <w:ind w:right="0"/>
      </w:pPr>
      <w:r>
        <w:rPr/>
        <w:t>PRODUCTO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SUBPRODUCTO</w:t>
      </w:r>
      <w:r>
        <w:rPr>
          <w:spacing w:val="1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COORDINACIÓN.</w:t>
      </w:r>
    </w:p>
    <w:p>
      <w:pPr>
        <w:pStyle w:val="BodyText"/>
        <w:spacing w:before="4"/>
        <w:rPr>
          <w:rFonts w:ascii="Arial"/>
          <w:b/>
          <w:i/>
          <w:sz w:val="23"/>
        </w:rPr>
      </w:pPr>
    </w:p>
    <w:p>
      <w:pPr>
        <w:pStyle w:val="BodyText"/>
        <w:spacing w:line="259" w:lineRule="auto" w:before="1"/>
        <w:ind w:left="1442" w:right="813"/>
        <w:jc w:val="both"/>
      </w:pPr>
      <w:r>
        <w:rPr/>
        <w:t>La</w:t>
      </w:r>
      <w:r>
        <w:rPr>
          <w:spacing w:val="-13"/>
        </w:rPr>
        <w:t> </w:t>
      </w:r>
      <w:r>
        <w:rPr/>
        <w:t>Secretaría</w:t>
      </w:r>
      <w:r>
        <w:rPr>
          <w:spacing w:val="-16"/>
        </w:rPr>
        <w:t> </w:t>
      </w:r>
      <w:r>
        <w:rPr/>
        <w:t>Privada</w:t>
      </w:r>
      <w:r>
        <w:rPr>
          <w:spacing w:val="-16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Presidencia</w:t>
      </w:r>
      <w:r>
        <w:rPr>
          <w:spacing w:val="-16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6"/>
        </w:rPr>
        <w:t> </w:t>
      </w:r>
      <w:r>
        <w:rPr/>
        <w:t>República</w:t>
      </w:r>
      <w:r>
        <w:rPr>
          <w:spacing w:val="-13"/>
        </w:rPr>
        <w:t> </w:t>
      </w:r>
      <w:r>
        <w:rPr/>
        <w:t>como</w:t>
      </w:r>
      <w:r>
        <w:rPr>
          <w:spacing w:val="-12"/>
        </w:rPr>
        <w:t> </w:t>
      </w:r>
      <w:r>
        <w:rPr/>
        <w:t>órgano</w:t>
      </w:r>
      <w:r>
        <w:rPr>
          <w:spacing w:val="-13"/>
        </w:rPr>
        <w:t> </w:t>
      </w:r>
      <w:r>
        <w:rPr/>
        <w:t>administrativo</w:t>
      </w:r>
      <w:r>
        <w:rPr>
          <w:spacing w:val="-65"/>
        </w:rPr>
        <w:t> </w:t>
      </w:r>
      <w:r>
        <w:rPr/>
        <w:t>de apoyo al Presidente de la República considera temas específicos de atención,</w:t>
      </w:r>
      <w:r>
        <w:rPr>
          <w:spacing w:val="1"/>
        </w:rPr>
        <w:t> </w:t>
      </w:r>
      <w:r>
        <w:rPr/>
        <w:t>debido a que se ratifica que por la naturaleza de la Secretaría Privada de la</w:t>
      </w:r>
      <w:r>
        <w:rPr>
          <w:spacing w:val="1"/>
        </w:rPr>
        <w:t> </w:t>
      </w:r>
      <w:r>
        <w:rPr/>
        <w:t>Presidencia, su acción se orienta como un órgano de atención a los asuntos de</w:t>
      </w:r>
      <w:r>
        <w:rPr>
          <w:spacing w:val="1"/>
        </w:rPr>
        <w:t> </w:t>
      </w:r>
      <w:r>
        <w:rPr/>
        <w:t>carácter privado del Presidente de República, llevar el registro y control de las</w:t>
      </w:r>
      <w:r>
        <w:rPr>
          <w:spacing w:val="1"/>
        </w:rPr>
        <w:t> </w:t>
      </w:r>
      <w:r>
        <w:rPr/>
        <w:t>audiencias e invitaciones del Presidente de la República y apoyar la gestión o</w:t>
      </w:r>
      <w:r>
        <w:rPr>
          <w:spacing w:val="1"/>
        </w:rPr>
        <w:t> </w:t>
      </w:r>
      <w:r>
        <w:rPr/>
        <w:t>trámite de los asuntos que se sometan a su consideración, orientándolos conforme</w:t>
      </w:r>
      <w:r>
        <w:rPr>
          <w:spacing w:val="-64"/>
        </w:rPr>
        <w:t> </w:t>
      </w:r>
      <w:r>
        <w:rPr/>
        <w:t>a su naturaleza hacia los distintos despachos ministeriales, o en su caso, a las</w:t>
      </w:r>
      <w:r>
        <w:rPr>
          <w:spacing w:val="1"/>
        </w:rPr>
        <w:t> </w:t>
      </w:r>
      <w:r>
        <w:rPr/>
        <w:t>dependencias</w:t>
      </w:r>
      <w:r>
        <w:rPr>
          <w:spacing w:val="-3"/>
        </w:rPr>
        <w:t> </w:t>
      </w:r>
      <w:r>
        <w:rPr/>
        <w:t>del Estado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corresponden estos</w:t>
      </w:r>
      <w:r>
        <w:rPr>
          <w:spacing w:val="-1"/>
        </w:rPr>
        <w:t> </w:t>
      </w:r>
      <w:r>
        <w:rPr/>
        <w:t>asuntos.</w:t>
      </w:r>
    </w:p>
    <w:p>
      <w:pPr>
        <w:pStyle w:val="BodyText"/>
        <w:spacing w:line="259" w:lineRule="auto" w:before="159"/>
        <w:ind w:left="1442" w:right="818"/>
        <w:jc w:val="both"/>
      </w:pPr>
      <w:r>
        <w:rPr>
          <w:spacing w:val="-1"/>
        </w:rPr>
        <w:t>Dicha</w:t>
      </w:r>
      <w:r>
        <w:rPr>
          <w:spacing w:val="-14"/>
        </w:rPr>
        <w:t> </w:t>
      </w:r>
      <w:r>
        <w:rPr>
          <w:spacing w:val="-1"/>
        </w:rPr>
        <w:t>gestión</w:t>
      </w:r>
      <w:r>
        <w:rPr>
          <w:spacing w:val="-16"/>
        </w:rPr>
        <w:t> </w:t>
      </w:r>
      <w:r>
        <w:rPr>
          <w:spacing w:val="-1"/>
        </w:rPr>
        <w:t>se</w:t>
      </w:r>
      <w:r>
        <w:rPr>
          <w:spacing w:val="-16"/>
        </w:rPr>
        <w:t> </w:t>
      </w:r>
      <w:r>
        <w:rPr>
          <w:spacing w:val="-1"/>
        </w:rPr>
        <w:t>ha</w:t>
      </w:r>
      <w:r>
        <w:rPr>
          <w:spacing w:val="-13"/>
        </w:rPr>
        <w:t> </w:t>
      </w:r>
      <w:r>
        <w:rPr>
          <w:spacing w:val="-1"/>
        </w:rPr>
        <w:t>realizado</w:t>
      </w:r>
      <w:r>
        <w:rPr>
          <w:spacing w:val="-14"/>
        </w:rPr>
        <w:t> </w:t>
      </w:r>
      <w:r>
        <w:rPr>
          <w:spacing w:val="-1"/>
        </w:rPr>
        <w:t>con</w:t>
      </w:r>
      <w:r>
        <w:rPr>
          <w:spacing w:val="-16"/>
        </w:rPr>
        <w:t> </w:t>
      </w:r>
      <w:r>
        <w:rPr>
          <w:spacing w:val="-1"/>
        </w:rPr>
        <w:t>éxito,</w:t>
      </w:r>
      <w:r>
        <w:rPr>
          <w:spacing w:val="-14"/>
        </w:rPr>
        <w:t> </w:t>
      </w:r>
      <w:r>
        <w:rPr/>
        <w:t>por</w:t>
      </w:r>
      <w:r>
        <w:rPr>
          <w:spacing w:val="-14"/>
        </w:rPr>
        <w:t> </w:t>
      </w:r>
      <w:r>
        <w:rPr/>
        <w:t>lo</w:t>
      </w:r>
      <w:r>
        <w:rPr>
          <w:spacing w:val="-14"/>
        </w:rPr>
        <w:t> </w:t>
      </w:r>
      <w:r>
        <w:rPr/>
        <w:t>que</w:t>
      </w:r>
      <w:r>
        <w:rPr>
          <w:spacing w:val="-16"/>
        </w:rPr>
        <w:t> </w:t>
      </w:r>
      <w:r>
        <w:rPr/>
        <w:t>el</w:t>
      </w:r>
      <w:r>
        <w:rPr>
          <w:spacing w:val="-14"/>
        </w:rPr>
        <w:t> </w:t>
      </w:r>
      <w:r>
        <w:rPr/>
        <w:t>objetivo</w:t>
      </w:r>
      <w:r>
        <w:rPr>
          <w:spacing w:val="-16"/>
        </w:rPr>
        <w:t> </w:t>
      </w:r>
      <w:r>
        <w:rPr/>
        <w:t>primordial</w:t>
      </w:r>
      <w:r>
        <w:rPr>
          <w:spacing w:val="-14"/>
        </w:rPr>
        <w:t> </w:t>
      </w:r>
      <w:r>
        <w:rPr/>
        <w:t>es</w:t>
      </w:r>
      <w:r>
        <w:rPr>
          <w:spacing w:val="-17"/>
        </w:rPr>
        <w:t> </w:t>
      </w:r>
      <w:r>
        <w:rPr/>
        <w:t>mantener</w:t>
      </w:r>
      <w:r>
        <w:rPr>
          <w:spacing w:val="-64"/>
        </w:rPr>
        <w:t> </w:t>
      </w:r>
      <w:r>
        <w:rPr/>
        <w:t>la</w:t>
      </w:r>
      <w:r>
        <w:rPr>
          <w:spacing w:val="-1"/>
        </w:rPr>
        <w:t> </w:t>
      </w:r>
      <w:r>
        <w:rPr/>
        <w:t>efectividad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el período</w:t>
      </w:r>
      <w:r>
        <w:rPr>
          <w:spacing w:val="-2"/>
        </w:rPr>
        <w:t> </w:t>
      </w:r>
      <w:r>
        <w:rPr/>
        <w:t>2022-2026.</w:t>
      </w:r>
    </w:p>
    <w:p>
      <w:pPr>
        <w:pStyle w:val="BodyText"/>
        <w:spacing w:line="259" w:lineRule="auto" w:before="160"/>
        <w:ind w:left="1442" w:right="816"/>
        <w:jc w:val="both"/>
      </w:pPr>
      <w:r>
        <w:rPr/>
        <w:t>Este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comprende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relacionadas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funcionamiento</w:t>
      </w:r>
      <w:r>
        <w:rPr>
          <w:spacing w:val="1"/>
        </w:rPr>
        <w:t> </w:t>
      </w:r>
      <w:r>
        <w:rPr/>
        <w:t>administrativo</w:t>
      </w:r>
      <w:r>
        <w:rPr>
          <w:spacing w:val="-10"/>
        </w:rPr>
        <w:t> </w:t>
      </w:r>
      <w:r>
        <w:rPr/>
        <w:t>institucional,</w:t>
      </w:r>
      <w:r>
        <w:rPr>
          <w:spacing w:val="-11"/>
        </w:rPr>
        <w:t> </w:t>
      </w:r>
      <w:r>
        <w:rPr/>
        <w:t>que</w:t>
      </w:r>
      <w:r>
        <w:rPr>
          <w:spacing w:val="-8"/>
        </w:rPr>
        <w:t> </w:t>
      </w:r>
      <w:r>
        <w:rPr/>
        <w:t>incluye</w:t>
      </w:r>
      <w:r>
        <w:rPr>
          <w:spacing w:val="-8"/>
        </w:rPr>
        <w:t> </w:t>
      </w:r>
      <w:r>
        <w:rPr/>
        <w:t>los</w:t>
      </w:r>
      <w:r>
        <w:rPr>
          <w:spacing w:val="-9"/>
        </w:rPr>
        <w:t> </w:t>
      </w:r>
      <w:r>
        <w:rPr/>
        <w:t>servicios</w:t>
      </w:r>
      <w:r>
        <w:rPr>
          <w:spacing w:val="-9"/>
        </w:rPr>
        <w:t> </w:t>
      </w:r>
      <w:r>
        <w:rPr/>
        <w:t>básicos</w:t>
      </w:r>
      <w:r>
        <w:rPr>
          <w:spacing w:val="-9"/>
        </w:rPr>
        <w:t> </w:t>
      </w:r>
      <w:r>
        <w:rPr/>
        <w:t>para</w:t>
      </w:r>
      <w:r>
        <w:rPr>
          <w:spacing w:val="-9"/>
        </w:rPr>
        <w:t> </w:t>
      </w:r>
      <w:r>
        <w:rPr/>
        <w:t>el</w:t>
      </w:r>
      <w:r>
        <w:rPr>
          <w:spacing w:val="-10"/>
        </w:rPr>
        <w:t> </w:t>
      </w:r>
      <w:r>
        <w:rPr/>
        <w:t>funcionamiento</w:t>
      </w:r>
      <w:r>
        <w:rPr>
          <w:spacing w:val="-65"/>
        </w:rPr>
        <w:t> </w:t>
      </w:r>
      <w:r>
        <w:rPr>
          <w:spacing w:val="-1"/>
        </w:rPr>
        <w:t>y</w:t>
      </w:r>
      <w:r>
        <w:rPr>
          <w:spacing w:val="-17"/>
        </w:rPr>
        <w:t> </w:t>
      </w:r>
      <w:r>
        <w:rPr>
          <w:spacing w:val="-1"/>
        </w:rPr>
        <w:t>se</w:t>
      </w:r>
      <w:r>
        <w:rPr>
          <w:spacing w:val="-15"/>
        </w:rPr>
        <w:t> </w:t>
      </w:r>
      <w:r>
        <w:rPr>
          <w:spacing w:val="-1"/>
        </w:rPr>
        <w:t>facilitan</w:t>
      </w:r>
      <w:r>
        <w:rPr>
          <w:spacing w:val="-15"/>
        </w:rPr>
        <w:t> </w:t>
      </w:r>
      <w:r>
        <w:rPr>
          <w:spacing w:val="-1"/>
        </w:rPr>
        <w:t>los</w:t>
      </w:r>
      <w:r>
        <w:rPr>
          <w:spacing w:val="-16"/>
        </w:rPr>
        <w:t> </w:t>
      </w:r>
      <w:r>
        <w:rPr>
          <w:spacing w:val="-1"/>
        </w:rPr>
        <w:t>insumos</w:t>
      </w:r>
      <w:r>
        <w:rPr>
          <w:spacing w:val="-16"/>
        </w:rPr>
        <w:t> </w:t>
      </w:r>
      <w:r>
        <w:rPr>
          <w:spacing w:val="-1"/>
        </w:rPr>
        <w:t>necesarios</w:t>
      </w:r>
      <w:r>
        <w:rPr>
          <w:spacing w:val="-16"/>
        </w:rPr>
        <w:t> </w:t>
      </w:r>
      <w:r>
        <w:rPr/>
        <w:t>para</w:t>
      </w:r>
      <w:r>
        <w:rPr>
          <w:spacing w:val="-19"/>
        </w:rPr>
        <w:t> </w:t>
      </w:r>
      <w:r>
        <w:rPr/>
        <w:t>el</w:t>
      </w:r>
      <w:r>
        <w:rPr>
          <w:spacing w:val="-16"/>
        </w:rPr>
        <w:t> </w:t>
      </w:r>
      <w:r>
        <w:rPr/>
        <w:t>cumplimiento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los</w:t>
      </w:r>
      <w:r>
        <w:rPr>
          <w:spacing w:val="-16"/>
        </w:rPr>
        <w:t> </w:t>
      </w:r>
      <w:r>
        <w:rPr/>
        <w:t>resultados,</w:t>
      </w:r>
      <w:r>
        <w:rPr>
          <w:spacing w:val="-9"/>
        </w:rPr>
        <w:t> </w:t>
      </w:r>
      <w:r>
        <w:rPr/>
        <w:t>también</w:t>
      </w:r>
      <w:r>
        <w:rPr>
          <w:spacing w:val="-64"/>
        </w:rPr>
        <w:t> </w:t>
      </w:r>
      <w:r>
        <w:rPr/>
        <w:t>lo</w:t>
      </w:r>
      <w:r>
        <w:rPr>
          <w:spacing w:val="-2"/>
        </w:rPr>
        <w:t> </w:t>
      </w:r>
      <w:r>
        <w:rPr/>
        <w:t>referente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lo</w:t>
      </w:r>
      <w:r>
        <w:rPr>
          <w:spacing w:val="-4"/>
        </w:rPr>
        <w:t> </w:t>
      </w:r>
      <w:r>
        <w:rPr/>
        <w:t>financiero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informático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Secretaría</w:t>
      </w:r>
      <w:r>
        <w:rPr>
          <w:spacing w:val="-2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Presidencia.</w:t>
      </w:r>
    </w:p>
    <w:p>
      <w:pPr>
        <w:pStyle w:val="BodyText"/>
        <w:spacing w:line="259" w:lineRule="auto" w:before="159"/>
        <w:ind w:left="1442" w:right="818"/>
        <w:jc w:val="both"/>
      </w:pPr>
      <w:r>
        <w:rPr/>
        <w:t>Concerniente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recurso</w:t>
      </w:r>
      <w:r>
        <w:rPr>
          <w:spacing w:val="1"/>
        </w:rPr>
        <w:t> </w:t>
      </w:r>
      <w:r>
        <w:rPr/>
        <w:t>humano,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proyectó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presupuesto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financiar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nómina</w:t>
      </w:r>
      <w:r>
        <w:rPr>
          <w:spacing w:val="-8"/>
        </w:rPr>
        <w:t> </w:t>
      </w:r>
      <w:r>
        <w:rPr/>
        <w:t>del</w:t>
      </w:r>
      <w:r>
        <w:rPr>
          <w:spacing w:val="-9"/>
        </w:rPr>
        <w:t> </w:t>
      </w:r>
      <w:r>
        <w:rPr/>
        <w:t>personal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9"/>
        </w:rPr>
        <w:t> </w:t>
      </w:r>
      <w:r>
        <w:rPr/>
        <w:t>Secretaría,</w:t>
      </w:r>
      <w:r>
        <w:rPr>
          <w:spacing w:val="-6"/>
        </w:rPr>
        <w:t> </w:t>
      </w:r>
      <w:r>
        <w:rPr/>
        <w:t>así</w:t>
      </w:r>
      <w:r>
        <w:rPr>
          <w:spacing w:val="-6"/>
        </w:rPr>
        <w:t> </w:t>
      </w:r>
      <w:r>
        <w:rPr/>
        <w:t>como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los</w:t>
      </w:r>
      <w:r>
        <w:rPr>
          <w:spacing w:val="-6"/>
        </w:rPr>
        <w:t> </w:t>
      </w:r>
      <w:r>
        <w:rPr/>
        <w:t>servicios</w:t>
      </w:r>
      <w:r>
        <w:rPr>
          <w:spacing w:val="-6"/>
        </w:rPr>
        <w:t> </w:t>
      </w:r>
      <w:r>
        <w:rPr/>
        <w:t>técnicos</w:t>
      </w:r>
      <w:r>
        <w:rPr>
          <w:spacing w:val="-64"/>
        </w:rPr>
        <w:t> </w:t>
      </w:r>
      <w:r>
        <w:rPr/>
        <w:t>y</w:t>
      </w:r>
      <w:r>
        <w:rPr>
          <w:spacing w:val="-1"/>
        </w:rPr>
        <w:t> </w:t>
      </w:r>
      <w:r>
        <w:rPr/>
        <w:t>profesionales</w:t>
      </w:r>
      <w:r>
        <w:rPr>
          <w:spacing w:val="-3"/>
        </w:rPr>
        <w:t> </w:t>
      </w:r>
      <w:r>
        <w:rPr/>
        <w:t>que asisten</w:t>
      </w:r>
      <w:r>
        <w:rPr>
          <w:spacing w:val="-3"/>
        </w:rPr>
        <w:t> </w:t>
      </w:r>
      <w:r>
        <w:rPr/>
        <w:t>en la</w:t>
      </w:r>
      <w:r>
        <w:rPr>
          <w:spacing w:val="-3"/>
        </w:rPr>
        <w:t> </w:t>
      </w:r>
      <w:r>
        <w:rPr/>
        <w:t>gestión</w:t>
      </w:r>
      <w:r>
        <w:rPr>
          <w:spacing w:val="3"/>
        </w:rPr>
        <w:t> </w:t>
      </w:r>
      <w:r>
        <w:rPr/>
        <w:t>institucional.</w:t>
      </w:r>
      <w:r>
        <w:rPr>
          <w:spacing w:val="-1"/>
        </w:rPr>
        <w:t> </w:t>
      </w:r>
      <w:r>
        <w:rPr/>
        <w:t>(Ver</w:t>
      </w:r>
      <w:r>
        <w:rPr>
          <w:spacing w:val="-1"/>
        </w:rPr>
        <w:t> </w:t>
      </w:r>
      <w:r>
        <w:rPr/>
        <w:t>tabla</w:t>
      </w:r>
      <w:r>
        <w:rPr>
          <w:spacing w:val="-2"/>
        </w:rPr>
        <w:t> </w:t>
      </w:r>
      <w:r>
        <w:rPr/>
        <w:t>página</w:t>
      </w:r>
      <w:r>
        <w:rPr>
          <w:spacing w:val="1"/>
        </w:rPr>
        <w:t> </w:t>
      </w:r>
      <w:r>
        <w:rPr/>
        <w:t>17)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201">
            <wp:simplePos x="0" y="0"/>
            <wp:positionH relativeFrom="page">
              <wp:posOffset>231775</wp:posOffset>
            </wp:positionH>
            <wp:positionV relativeFrom="paragraph">
              <wp:posOffset>155839</wp:posOffset>
            </wp:positionV>
            <wp:extent cx="955905" cy="433387"/>
            <wp:effectExtent l="0" t="0" r="0" b="0"/>
            <wp:wrapTopAndBottom/>
            <wp:docPr id="28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footerReference w:type="default" r:id="rId213"/>
          <w:pgSz w:w="12240" w:h="15840"/>
          <w:pgMar w:footer="558" w:header="0" w:top="1500" w:bottom="740" w:left="260" w:right="880"/>
          <w:pgNumType w:start="10"/>
        </w:sectPr>
      </w:pPr>
    </w:p>
    <w:p>
      <w:pPr>
        <w:pStyle w:val="ListParagraph"/>
        <w:numPr>
          <w:ilvl w:val="1"/>
          <w:numId w:val="17"/>
        </w:numPr>
        <w:tabs>
          <w:tab w:pos="4350" w:val="left" w:leader="none"/>
        </w:tabs>
        <w:spacing w:line="240" w:lineRule="auto" w:before="79" w:after="0"/>
        <w:ind w:left="4349" w:right="0" w:hanging="426"/>
        <w:jc w:val="left"/>
        <w:rPr>
          <w:rFonts w:ascii="Arial Black"/>
          <w:sz w:val="32"/>
        </w:rPr>
      </w:pPr>
      <w:bookmarkStart w:name="_bookmark38" w:id="48"/>
      <w:bookmarkEnd w:id="48"/>
      <w:r>
        <w:rPr/>
      </w:r>
      <w:bookmarkStart w:name="_bookmark38" w:id="49"/>
      <w:bookmarkEnd w:id="49"/>
      <w:r>
        <w:rPr>
          <w:rFonts w:ascii="Arial Black"/>
          <w:sz w:val="32"/>
        </w:rPr>
        <w:t>F</w:t>
      </w:r>
      <w:r>
        <w:rPr>
          <w:rFonts w:ascii="Arial Black"/>
          <w:sz w:val="32"/>
        </w:rPr>
        <w:t>ORTALECIMIENTO</w:t>
      </w:r>
    </w:p>
    <w:p>
      <w:pPr>
        <w:spacing w:line="276" w:lineRule="auto" w:before="67"/>
        <w:ind w:left="4730" w:right="1587" w:hanging="2509"/>
        <w:jc w:val="left"/>
        <w:rPr>
          <w:rFonts w:ascii="Arial Black" w:hAnsi="Arial Black"/>
          <w:sz w:val="32"/>
        </w:rPr>
      </w:pPr>
      <w:r>
        <w:rPr>
          <w:rFonts w:ascii="Arial Black" w:hAnsi="Arial Black"/>
          <w:sz w:val="32"/>
        </w:rPr>
        <w:t>A LA PRESIDENCIA DE LA REPÚBLICA DE</w:t>
      </w:r>
      <w:r>
        <w:rPr>
          <w:rFonts w:ascii="Arial Black" w:hAnsi="Arial Black"/>
          <w:spacing w:val="-104"/>
          <w:sz w:val="32"/>
        </w:rPr>
        <w:t> </w:t>
      </w:r>
      <w:r>
        <w:rPr>
          <w:rFonts w:ascii="Arial Black" w:hAnsi="Arial Black"/>
          <w:sz w:val="32"/>
        </w:rPr>
        <w:t>GUATEMALA</w:t>
      </w:r>
    </w:p>
    <w:p>
      <w:pPr>
        <w:pStyle w:val="BodyText"/>
        <w:spacing w:before="6"/>
        <w:rPr>
          <w:rFonts w:ascii="Arial Black"/>
          <w:sz w:val="32"/>
        </w:rPr>
      </w:pPr>
    </w:p>
    <w:p>
      <w:pPr>
        <w:pStyle w:val="BodyText"/>
        <w:ind w:left="1442" w:right="814"/>
        <w:jc w:val="both"/>
      </w:pPr>
      <w:r>
        <w:rPr/>
        <w:t>Esta</w:t>
      </w:r>
      <w:r>
        <w:rPr>
          <w:spacing w:val="-9"/>
        </w:rPr>
        <w:t> </w:t>
      </w:r>
      <w:r>
        <w:rPr/>
        <w:t>actividad</w:t>
      </w:r>
      <w:r>
        <w:rPr>
          <w:spacing w:val="-6"/>
        </w:rPr>
        <w:t> </w:t>
      </w:r>
      <w:r>
        <w:rPr/>
        <w:t>tiene</w:t>
      </w:r>
      <w:r>
        <w:rPr>
          <w:spacing w:val="-6"/>
        </w:rPr>
        <w:t> </w:t>
      </w:r>
      <w:r>
        <w:rPr/>
        <w:t>como</w:t>
      </w:r>
      <w:r>
        <w:rPr>
          <w:spacing w:val="-8"/>
        </w:rPr>
        <w:t> </w:t>
      </w:r>
      <w:r>
        <w:rPr/>
        <w:t>objetivo</w:t>
      </w:r>
      <w:r>
        <w:rPr>
          <w:spacing w:val="-3"/>
        </w:rPr>
        <w:t> </w:t>
      </w:r>
      <w:r>
        <w:rPr/>
        <w:t>general</w:t>
      </w:r>
      <w:r>
        <w:rPr>
          <w:spacing w:val="-8"/>
        </w:rPr>
        <w:t> </w:t>
      </w:r>
      <w:r>
        <w:rPr/>
        <w:t>proveer</w:t>
      </w:r>
      <w:r>
        <w:rPr>
          <w:spacing w:val="-10"/>
        </w:rPr>
        <w:t> </w:t>
      </w:r>
      <w:r>
        <w:rPr/>
        <w:t>al</w:t>
      </w:r>
      <w:r>
        <w:rPr>
          <w:spacing w:val="-7"/>
        </w:rPr>
        <w:t> </w:t>
      </w:r>
      <w:r>
        <w:rPr/>
        <w:t>Presidente</w:t>
      </w:r>
      <w:r>
        <w:rPr>
          <w:spacing w:val="-6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6"/>
        </w:rPr>
        <w:t> </w:t>
      </w:r>
      <w:r>
        <w:rPr/>
        <w:t>República</w:t>
      </w:r>
      <w:r>
        <w:rPr>
          <w:spacing w:val="-6"/>
        </w:rPr>
        <w:t> </w:t>
      </w:r>
      <w:r>
        <w:rPr/>
        <w:t>de</w:t>
      </w:r>
      <w:r>
        <w:rPr>
          <w:spacing w:val="-65"/>
        </w:rPr>
        <w:t> </w:t>
      </w:r>
      <w:r>
        <w:rPr/>
        <w:t>apoyo técnico y profesional para contribuir a determinar nuevas herramientas que</w:t>
      </w:r>
      <w:r>
        <w:rPr>
          <w:spacing w:val="1"/>
        </w:rPr>
        <w:t> </w:t>
      </w:r>
      <w:r>
        <w:rPr/>
        <w:t>son</w:t>
      </w:r>
      <w:r>
        <w:rPr>
          <w:spacing w:val="-2"/>
        </w:rPr>
        <w:t> </w:t>
      </w:r>
      <w:r>
        <w:rPr/>
        <w:t>actualmente</w:t>
      </w:r>
      <w:r>
        <w:rPr>
          <w:spacing w:val="-2"/>
        </w:rPr>
        <w:t> </w:t>
      </w:r>
      <w:r>
        <w:rPr/>
        <w:t>necesarias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maximizar</w:t>
      </w:r>
      <w:r>
        <w:rPr>
          <w:spacing w:val="-5"/>
        </w:rPr>
        <w:t> </w:t>
      </w:r>
      <w:r>
        <w:rPr/>
        <w:t>la</w:t>
      </w:r>
      <w:r>
        <w:rPr>
          <w:spacing w:val="-1"/>
        </w:rPr>
        <w:t> </w:t>
      </w:r>
      <w:r>
        <w:rPr/>
        <w:t>eficacia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gestión</w:t>
      </w:r>
      <w:r>
        <w:rPr>
          <w:spacing w:val="-1"/>
        </w:rPr>
        <w:t> </w:t>
      </w:r>
      <w:r>
        <w:rPr/>
        <w:t>presidencial.</w:t>
      </w:r>
    </w:p>
    <w:p>
      <w:pPr>
        <w:pStyle w:val="BodyText"/>
      </w:pPr>
    </w:p>
    <w:p>
      <w:pPr>
        <w:pStyle w:val="BodyText"/>
        <w:ind w:left="1442" w:right="817"/>
        <w:jc w:val="both"/>
      </w:pPr>
      <w:r>
        <w:rPr/>
        <w:t>Por</w:t>
      </w:r>
      <w:r>
        <w:rPr>
          <w:spacing w:val="-2"/>
        </w:rPr>
        <w:t> </w:t>
      </w:r>
      <w:r>
        <w:rPr/>
        <w:t>lo</w:t>
      </w:r>
      <w:r>
        <w:rPr>
          <w:spacing w:val="-4"/>
        </w:rPr>
        <w:t> </w:t>
      </w:r>
      <w:r>
        <w:rPr/>
        <w:t>que</w:t>
      </w:r>
      <w:r>
        <w:rPr>
          <w:spacing w:val="-2"/>
        </w:rPr>
        <w:t> </w:t>
      </w:r>
      <w:r>
        <w:rPr/>
        <w:t>derivado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un</w:t>
      </w:r>
      <w:r>
        <w:rPr>
          <w:spacing w:val="-4"/>
        </w:rPr>
        <w:t> </w:t>
      </w:r>
      <w:r>
        <w:rPr/>
        <w:t>diagnóstico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situación</w:t>
      </w:r>
      <w:r>
        <w:rPr>
          <w:spacing w:val="-1"/>
        </w:rPr>
        <w:t> </w:t>
      </w:r>
      <w:r>
        <w:rPr/>
        <w:t>y</w:t>
      </w:r>
      <w:r>
        <w:rPr>
          <w:spacing w:val="-4"/>
        </w:rPr>
        <w:t> </w:t>
      </w:r>
      <w:r>
        <w:rPr/>
        <w:t>basados</w:t>
      </w:r>
      <w:r>
        <w:rPr>
          <w:spacing w:val="-4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metodología</w:t>
      </w:r>
      <w:r>
        <w:rPr>
          <w:spacing w:val="-1"/>
        </w:rPr>
        <w:t> </w:t>
      </w:r>
      <w:r>
        <w:rPr/>
        <w:t>de</w:t>
      </w:r>
      <w:r>
        <w:rPr>
          <w:spacing w:val="-65"/>
        </w:rPr>
        <w:t> </w:t>
      </w:r>
      <w:r>
        <w:rPr/>
        <w:t>gestión por resultados, se identificó la estrategia institucional, la que a su vez se</w:t>
      </w:r>
      <w:r>
        <w:rPr>
          <w:spacing w:val="1"/>
        </w:rPr>
        <w:t> </w:t>
      </w:r>
      <w:r>
        <w:rPr/>
        <w:t>fundamenta en la definición de nuestra visión y misión de la Secretaría Privada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resultados, productos,</w:t>
      </w:r>
      <w:r>
        <w:rPr>
          <w:spacing w:val="1"/>
        </w:rPr>
        <w:t> </w:t>
      </w:r>
      <w:r>
        <w:rPr/>
        <w:t>subproductos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estructura</w:t>
      </w:r>
      <w:r>
        <w:rPr>
          <w:spacing w:val="-64"/>
        </w:rPr>
        <w:t> </w:t>
      </w:r>
      <w:r>
        <w:rPr/>
        <w:t>programática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hacen</w:t>
      </w:r>
      <w:r>
        <w:rPr>
          <w:spacing w:val="1"/>
        </w:rPr>
        <w:t> </w:t>
      </w:r>
      <w:r>
        <w:rPr/>
        <w:t>posible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coordinación</w:t>
      </w:r>
      <w:r>
        <w:rPr>
          <w:spacing w:val="1"/>
        </w:rPr>
        <w:t> </w:t>
      </w:r>
      <w:r>
        <w:rPr/>
        <w:t>interinstitucional.</w:t>
      </w:r>
    </w:p>
    <w:p>
      <w:pPr>
        <w:pStyle w:val="BodyText"/>
        <w:rPr>
          <w:sz w:val="26"/>
        </w:rPr>
      </w:pPr>
    </w:p>
    <w:p>
      <w:pPr>
        <w:spacing w:before="159"/>
        <w:ind w:left="1442" w:right="830" w:firstLine="0"/>
        <w:jc w:val="both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Descripción del Producto y Sub Productos de la Actividad</w:t>
      </w:r>
      <w:r>
        <w:rPr>
          <w:rFonts w:ascii="Arial Black" w:hAnsi="Arial Black"/>
          <w:spacing w:val="-91"/>
          <w:sz w:val="28"/>
        </w:rPr>
        <w:t> </w:t>
      </w:r>
      <w:r>
        <w:rPr>
          <w:rFonts w:ascii="Arial Black" w:hAnsi="Arial Black"/>
          <w:sz w:val="28"/>
        </w:rPr>
        <w:t>de</w:t>
      </w:r>
      <w:r>
        <w:rPr>
          <w:rFonts w:ascii="Arial Black" w:hAnsi="Arial Black"/>
          <w:spacing w:val="-1"/>
          <w:sz w:val="28"/>
        </w:rPr>
        <w:t> </w:t>
      </w:r>
      <w:r>
        <w:rPr>
          <w:rFonts w:ascii="Arial Black" w:hAnsi="Arial Black"/>
          <w:sz w:val="28"/>
        </w:rPr>
        <w:t>Fortalecimiento a la</w:t>
      </w:r>
      <w:r>
        <w:rPr>
          <w:rFonts w:ascii="Arial Black" w:hAnsi="Arial Black"/>
          <w:spacing w:val="-3"/>
          <w:sz w:val="28"/>
        </w:rPr>
        <w:t> </w:t>
      </w:r>
      <w:r>
        <w:rPr>
          <w:rFonts w:ascii="Arial Black" w:hAnsi="Arial Black"/>
          <w:sz w:val="28"/>
        </w:rPr>
        <w:t>Presidencia de</w:t>
      </w:r>
      <w:r>
        <w:rPr>
          <w:rFonts w:ascii="Arial Black" w:hAnsi="Arial Black"/>
          <w:spacing w:val="-1"/>
          <w:sz w:val="28"/>
        </w:rPr>
        <w:t> </w:t>
      </w:r>
      <w:r>
        <w:rPr>
          <w:rFonts w:ascii="Arial Black" w:hAnsi="Arial Black"/>
          <w:sz w:val="28"/>
        </w:rPr>
        <w:t>la República.</w:t>
      </w:r>
    </w:p>
    <w:p>
      <w:pPr>
        <w:pStyle w:val="BodyText"/>
        <w:spacing w:before="13"/>
        <w:rPr>
          <w:rFonts w:ascii="Arial Black"/>
          <w:sz w:val="31"/>
        </w:rPr>
      </w:pPr>
    </w:p>
    <w:p>
      <w:pPr>
        <w:pStyle w:val="Heading6"/>
        <w:spacing w:line="259" w:lineRule="auto"/>
        <w:ind w:right="817"/>
      </w:pPr>
      <w:r>
        <w:rPr/>
        <w:t>PRODUCTO:</w:t>
      </w:r>
      <w:r>
        <w:rPr>
          <w:spacing w:val="1"/>
        </w:rPr>
        <w:t> </w:t>
      </w:r>
      <w:r>
        <w:rPr/>
        <w:t>Informes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Fortalecimiento</w:t>
      </w:r>
      <w:r>
        <w:rPr>
          <w:spacing w:val="1"/>
        </w:rPr>
        <w:t> </w:t>
      </w:r>
      <w:r>
        <w:rPr/>
        <w:t>Institucional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Asuntos</w:t>
      </w:r>
      <w:r>
        <w:rPr>
          <w:spacing w:val="1"/>
        </w:rPr>
        <w:t> </w:t>
      </w:r>
      <w:r>
        <w:rPr/>
        <w:t>Específicos</w:t>
      </w:r>
      <w:r>
        <w:rPr>
          <w:spacing w:val="-2"/>
        </w:rPr>
        <w:t> </w:t>
      </w:r>
      <w:r>
        <w:rPr/>
        <w:t>a la Presidencia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República.</w:t>
      </w:r>
    </w:p>
    <w:p>
      <w:pPr>
        <w:pStyle w:val="BodyText"/>
        <w:rPr>
          <w:rFonts w:ascii="Arial"/>
          <w:b/>
          <w:i/>
          <w:sz w:val="26"/>
        </w:rPr>
      </w:pPr>
    </w:p>
    <w:p>
      <w:pPr>
        <w:pStyle w:val="BodyText"/>
        <w:spacing w:line="259" w:lineRule="auto" w:before="159"/>
        <w:ind w:left="1442" w:right="817"/>
        <w:jc w:val="both"/>
      </w:pPr>
      <w:r>
        <w:rPr/>
        <w:t>En el marco de Gestión Pública de Calidad, el Gobierno está llevando a cabo una</w:t>
      </w:r>
      <w:r>
        <w:rPr>
          <w:spacing w:val="1"/>
        </w:rPr>
        <w:t> </w:t>
      </w:r>
      <w:r>
        <w:rPr/>
        <w:t>serie de acciones para impulsar la trasformación de la Presidencia de la República</w:t>
      </w:r>
      <w:r>
        <w:rPr>
          <w:spacing w:val="-64"/>
        </w:rPr>
        <w:t> </w:t>
      </w:r>
      <w:r>
        <w:rPr/>
        <w:t>en</w:t>
      </w:r>
      <w:r>
        <w:rPr>
          <w:spacing w:val="-4"/>
        </w:rPr>
        <w:t> </w:t>
      </w:r>
      <w:r>
        <w:rPr/>
        <w:t>una</w:t>
      </w:r>
      <w:r>
        <w:rPr>
          <w:spacing w:val="-4"/>
        </w:rPr>
        <w:t> </w:t>
      </w:r>
      <w:r>
        <w:rPr/>
        <w:t>plataforma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alto</w:t>
      </w:r>
      <w:r>
        <w:rPr>
          <w:spacing w:val="-4"/>
        </w:rPr>
        <w:t> </w:t>
      </w:r>
      <w:r>
        <w:rPr/>
        <w:t>gobierno,</w:t>
      </w:r>
      <w:r>
        <w:rPr>
          <w:spacing w:val="-4"/>
        </w:rPr>
        <w:t> </w:t>
      </w:r>
      <w:r>
        <w:rPr/>
        <w:t>fortaleciendo</w:t>
      </w:r>
      <w:r>
        <w:rPr>
          <w:spacing w:val="-2"/>
        </w:rPr>
        <w:t> </w:t>
      </w:r>
      <w:r>
        <w:rPr/>
        <w:t>sus</w:t>
      </w:r>
      <w:r>
        <w:rPr>
          <w:spacing w:val="-4"/>
        </w:rPr>
        <w:t> </w:t>
      </w:r>
      <w:r>
        <w:rPr/>
        <w:t>capacidades</w:t>
      </w:r>
      <w:r>
        <w:rPr>
          <w:spacing w:val="-7"/>
        </w:rPr>
        <w:t> </w:t>
      </w:r>
      <w:r>
        <w:rPr/>
        <w:t>institucionales</w:t>
      </w:r>
      <w:r>
        <w:rPr>
          <w:spacing w:val="-2"/>
        </w:rPr>
        <w:t> </w:t>
      </w:r>
      <w:r>
        <w:rPr/>
        <w:t>y</w:t>
      </w:r>
      <w:r>
        <w:rPr>
          <w:spacing w:val="-64"/>
        </w:rPr>
        <w:t> </w:t>
      </w:r>
      <w:r>
        <w:rPr/>
        <w:t>sus</w:t>
      </w:r>
      <w:r>
        <w:rPr>
          <w:spacing w:val="-15"/>
        </w:rPr>
        <w:t> </w:t>
      </w:r>
      <w:r>
        <w:rPr/>
        <w:t>herramientas</w:t>
      </w:r>
      <w:r>
        <w:rPr>
          <w:spacing w:val="-16"/>
        </w:rPr>
        <w:t> </w:t>
      </w:r>
      <w:r>
        <w:rPr/>
        <w:t>de</w:t>
      </w:r>
      <w:r>
        <w:rPr>
          <w:spacing w:val="-14"/>
        </w:rPr>
        <w:t> </w:t>
      </w:r>
      <w:r>
        <w:rPr/>
        <w:t>trabajo,</w:t>
      </w:r>
      <w:r>
        <w:rPr>
          <w:spacing w:val="-14"/>
        </w:rPr>
        <w:t> </w:t>
      </w:r>
      <w:r>
        <w:rPr/>
        <w:t>hacia</w:t>
      </w:r>
      <w:r>
        <w:rPr>
          <w:spacing w:val="-17"/>
        </w:rPr>
        <w:t> </w:t>
      </w:r>
      <w:r>
        <w:rPr/>
        <w:t>el</w:t>
      </w:r>
      <w:r>
        <w:rPr>
          <w:spacing w:val="-14"/>
        </w:rPr>
        <w:t> </w:t>
      </w:r>
      <w:r>
        <w:rPr/>
        <w:t>logro</w:t>
      </w:r>
      <w:r>
        <w:rPr>
          <w:spacing w:val="-17"/>
        </w:rPr>
        <w:t> </w:t>
      </w:r>
      <w:r>
        <w:rPr/>
        <w:t>de</w:t>
      </w:r>
      <w:r>
        <w:rPr>
          <w:spacing w:val="-15"/>
        </w:rPr>
        <w:t> </w:t>
      </w:r>
      <w:r>
        <w:rPr/>
        <w:t>una</w:t>
      </w:r>
      <w:r>
        <w:rPr>
          <w:spacing w:val="-17"/>
        </w:rPr>
        <w:t> </w:t>
      </w:r>
      <w:r>
        <w:rPr/>
        <w:t>gestión</w:t>
      </w:r>
      <w:r>
        <w:rPr>
          <w:spacing w:val="-13"/>
        </w:rPr>
        <w:t> </w:t>
      </w:r>
      <w:r>
        <w:rPr/>
        <w:t>y</w:t>
      </w:r>
      <w:r>
        <w:rPr>
          <w:spacing w:val="-16"/>
        </w:rPr>
        <w:t> </w:t>
      </w:r>
      <w:r>
        <w:rPr/>
        <w:t>conducción</w:t>
      </w:r>
      <w:r>
        <w:rPr>
          <w:spacing w:val="-14"/>
        </w:rPr>
        <w:t> </w:t>
      </w:r>
      <w:r>
        <w:rPr/>
        <w:t>presidencial</w:t>
      </w:r>
      <w:r>
        <w:rPr>
          <w:spacing w:val="-64"/>
        </w:rPr>
        <w:t> </w:t>
      </w:r>
      <w:r>
        <w:rPr/>
        <w:t>estratégica y efectiva, capaz de dirigir a la administración pública hacia el logro de</w:t>
      </w:r>
      <w:r>
        <w:rPr>
          <w:spacing w:val="1"/>
        </w:rPr>
        <w:t> </w:t>
      </w:r>
      <w:r>
        <w:rPr/>
        <w:t>resultados</w:t>
      </w:r>
      <w:r>
        <w:rPr>
          <w:spacing w:val="-1"/>
        </w:rPr>
        <w:t> </w:t>
      </w:r>
      <w:r>
        <w:rPr/>
        <w:t>positivos para</w:t>
      </w:r>
      <w:r>
        <w:rPr>
          <w:spacing w:val="-1"/>
        </w:rPr>
        <w:t> </w:t>
      </w:r>
      <w:r>
        <w:rPr/>
        <w:t>la población</w:t>
      </w:r>
      <w:r>
        <w:rPr>
          <w:spacing w:val="-1"/>
        </w:rPr>
        <w:t> </w:t>
      </w:r>
      <w:r>
        <w:rPr/>
        <w:t>y para</w:t>
      </w:r>
      <w:r>
        <w:rPr>
          <w:spacing w:val="-3"/>
        </w:rPr>
        <w:t> </w:t>
      </w:r>
      <w:r>
        <w:rPr/>
        <w:t>el desarrollo</w:t>
      </w:r>
      <w:r>
        <w:rPr>
          <w:spacing w:val="-1"/>
        </w:rPr>
        <w:t> </w:t>
      </w:r>
      <w:r>
        <w:rPr/>
        <w:t>del</w:t>
      </w:r>
      <w:r>
        <w:rPr>
          <w:spacing w:val="-3"/>
        </w:rPr>
        <w:t> </w:t>
      </w:r>
      <w:r>
        <w:rPr/>
        <w:t>país.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7"/>
        </w:rPr>
      </w:pPr>
    </w:p>
    <w:p>
      <w:pPr>
        <w:pStyle w:val="Heading6"/>
        <w:spacing w:line="259" w:lineRule="auto"/>
        <w:ind w:right="821"/>
      </w:pPr>
      <w:r>
        <w:rPr>
          <w:spacing w:val="-1"/>
        </w:rPr>
        <w:t>SUBPRODUCTO:</w:t>
      </w:r>
      <w:r>
        <w:rPr>
          <w:spacing w:val="-16"/>
        </w:rPr>
        <w:t> </w:t>
      </w:r>
      <w:r>
        <w:rPr/>
        <w:t>Informes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Fortalecimiento</w:t>
      </w:r>
      <w:r>
        <w:rPr>
          <w:spacing w:val="-16"/>
        </w:rPr>
        <w:t> </w:t>
      </w:r>
      <w:r>
        <w:rPr/>
        <w:t>Institucional</w:t>
      </w:r>
      <w:r>
        <w:rPr>
          <w:spacing w:val="-14"/>
        </w:rPr>
        <w:t> </w:t>
      </w:r>
      <w:r>
        <w:rPr/>
        <w:t>a</w:t>
      </w:r>
      <w:r>
        <w:rPr>
          <w:spacing w:val="-15"/>
        </w:rPr>
        <w:t> </w:t>
      </w:r>
      <w:r>
        <w:rPr/>
        <w:t>la</w:t>
      </w:r>
      <w:r>
        <w:rPr>
          <w:spacing w:val="-17"/>
        </w:rPr>
        <w:t> </w:t>
      </w:r>
      <w:r>
        <w:rPr/>
        <w:t>Presidencia</w:t>
      </w:r>
      <w:r>
        <w:rPr>
          <w:spacing w:val="-14"/>
        </w:rPr>
        <w:t> </w:t>
      </w:r>
      <w:r>
        <w:rPr/>
        <w:t>de</w:t>
      </w:r>
      <w:r>
        <w:rPr>
          <w:spacing w:val="-65"/>
        </w:rPr>
        <w:t> </w:t>
      </w:r>
      <w:r>
        <w:rPr/>
        <w:t>la República.</w:t>
      </w:r>
    </w:p>
    <w:p>
      <w:pPr>
        <w:pStyle w:val="BodyText"/>
        <w:rPr>
          <w:rFonts w:ascii="Arial"/>
          <w:b/>
          <w:i/>
          <w:sz w:val="26"/>
        </w:rPr>
      </w:pPr>
    </w:p>
    <w:p>
      <w:pPr>
        <w:pStyle w:val="BodyText"/>
        <w:spacing w:line="259" w:lineRule="auto" w:before="152"/>
        <w:ind w:left="1442" w:right="814"/>
        <w:jc w:val="both"/>
      </w:pPr>
      <w:r>
        <w:rPr/>
        <w:t>El</w:t>
      </w:r>
      <w:r>
        <w:rPr>
          <w:spacing w:val="-2"/>
        </w:rPr>
        <w:t> </w:t>
      </w:r>
      <w:r>
        <w:rPr/>
        <w:t>fortalecimiento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institucionalidad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República, requiere</w:t>
      </w:r>
      <w:r>
        <w:rPr>
          <w:spacing w:val="-64"/>
        </w:rPr>
        <w:t> </w:t>
      </w:r>
      <w:r>
        <w:rPr/>
        <w:t>de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análisis,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permitan</w:t>
      </w:r>
      <w:r>
        <w:rPr>
          <w:spacing w:val="1"/>
        </w:rPr>
        <w:t> </w:t>
      </w:r>
      <w:r>
        <w:rPr/>
        <w:t>identificar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proponer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de</w:t>
      </w:r>
      <w:r>
        <w:rPr>
          <w:spacing w:val="-64"/>
        </w:rPr>
        <w:t> </w:t>
      </w:r>
      <w:r>
        <w:rPr/>
        <w:t>reordenamiento</w:t>
      </w:r>
      <w:r>
        <w:rPr>
          <w:spacing w:val="-12"/>
        </w:rPr>
        <w:t> </w:t>
      </w:r>
      <w:r>
        <w:rPr/>
        <w:t>y</w:t>
      </w:r>
      <w:r>
        <w:rPr>
          <w:spacing w:val="-14"/>
        </w:rPr>
        <w:t> </w:t>
      </w:r>
      <w:r>
        <w:rPr/>
        <w:t>modernización</w:t>
      </w:r>
      <w:r>
        <w:rPr>
          <w:spacing w:val="-14"/>
        </w:rPr>
        <w:t> </w:t>
      </w:r>
      <w:r>
        <w:rPr/>
        <w:t>que</w:t>
      </w:r>
      <w:r>
        <w:rPr>
          <w:spacing w:val="-11"/>
        </w:rPr>
        <w:t> </w:t>
      </w:r>
      <w:r>
        <w:rPr/>
        <w:t>resulten</w:t>
      </w:r>
      <w:r>
        <w:rPr>
          <w:spacing w:val="-12"/>
        </w:rPr>
        <w:t> </w:t>
      </w:r>
      <w:r>
        <w:rPr/>
        <w:t>en</w:t>
      </w:r>
      <w:r>
        <w:rPr>
          <w:spacing w:val="-13"/>
        </w:rPr>
        <w:t> </w:t>
      </w:r>
      <w:r>
        <w:rPr/>
        <w:t>una</w:t>
      </w:r>
      <w:r>
        <w:rPr>
          <w:spacing w:val="-12"/>
        </w:rPr>
        <w:t> </w:t>
      </w:r>
      <w:r>
        <w:rPr/>
        <w:t>Presidencia</w:t>
      </w:r>
      <w:r>
        <w:rPr>
          <w:spacing w:val="-13"/>
        </w:rPr>
        <w:t> </w:t>
      </w:r>
      <w:r>
        <w:rPr/>
        <w:t>mejor</w:t>
      </w:r>
      <w:r>
        <w:rPr>
          <w:spacing w:val="-15"/>
        </w:rPr>
        <w:t> </w:t>
      </w:r>
      <w:r>
        <w:rPr/>
        <w:t>organizada</w:t>
      </w:r>
      <w:r>
        <w:rPr>
          <w:spacing w:val="-64"/>
        </w:rPr>
        <w:t> </w:t>
      </w:r>
      <w:r>
        <w:rPr/>
        <w:t>y</w:t>
      </w:r>
      <w:r>
        <w:rPr>
          <w:spacing w:val="-1"/>
        </w:rPr>
        <w:t> </w:t>
      </w:r>
      <w:r>
        <w:rPr/>
        <w:t>fortalecida</w:t>
      </w:r>
      <w:r>
        <w:rPr>
          <w:spacing w:val="-1"/>
        </w:rPr>
        <w:t> </w:t>
      </w:r>
      <w:r>
        <w:rPr/>
        <w:t>con una</w:t>
      </w:r>
      <w:r>
        <w:rPr>
          <w:spacing w:val="-3"/>
        </w:rPr>
        <w:t> </w:t>
      </w:r>
      <w:r>
        <w:rPr/>
        <w:t>mayor capacidad</w:t>
      </w:r>
      <w:r>
        <w:rPr>
          <w:spacing w:val="-3"/>
        </w:rPr>
        <w:t> </w:t>
      </w:r>
      <w:r>
        <w:rPr/>
        <w:t>para</w:t>
      </w:r>
      <w:r>
        <w:rPr>
          <w:spacing w:val="-6"/>
        </w:rPr>
        <w:t> </w:t>
      </w:r>
      <w:r>
        <w:rPr/>
        <w:t>apoyar la</w:t>
      </w:r>
      <w:r>
        <w:rPr>
          <w:spacing w:val="-1"/>
        </w:rPr>
        <w:t> </w:t>
      </w:r>
      <w:r>
        <w:rPr/>
        <w:t>gestión</w:t>
      </w:r>
      <w:r>
        <w:rPr>
          <w:spacing w:val="-2"/>
        </w:rPr>
        <w:t> </w:t>
      </w:r>
      <w:r>
        <w:rPr/>
        <w:t>residencial.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202">
            <wp:simplePos x="0" y="0"/>
            <wp:positionH relativeFrom="page">
              <wp:posOffset>231775</wp:posOffset>
            </wp:positionH>
            <wp:positionV relativeFrom="paragraph">
              <wp:posOffset>178590</wp:posOffset>
            </wp:positionV>
            <wp:extent cx="955905" cy="433387"/>
            <wp:effectExtent l="0" t="0" r="0" b="0"/>
            <wp:wrapTopAndBottom/>
            <wp:docPr id="289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0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1"/>
        </w:rPr>
        <w:sectPr>
          <w:pgSz w:w="12240" w:h="15840"/>
          <w:pgMar w:header="0" w:footer="558" w:top="1340" w:bottom="740" w:left="260" w:right="880"/>
        </w:sectPr>
      </w:pPr>
    </w:p>
    <w:p>
      <w:pPr>
        <w:pStyle w:val="BodyText"/>
        <w:spacing w:line="259" w:lineRule="auto" w:before="79"/>
        <w:ind w:left="1442" w:right="816"/>
        <w:jc w:val="both"/>
      </w:pPr>
      <w:r>
        <w:rPr/>
        <w:t>Esto</w:t>
      </w:r>
      <w:r>
        <w:rPr>
          <w:spacing w:val="-11"/>
        </w:rPr>
        <w:t> </w:t>
      </w:r>
      <w:r>
        <w:rPr/>
        <w:t>incluye</w:t>
      </w:r>
      <w:r>
        <w:rPr>
          <w:spacing w:val="-14"/>
        </w:rPr>
        <w:t> </w:t>
      </w:r>
      <w:r>
        <w:rPr/>
        <w:t>servicios</w:t>
      </w:r>
      <w:r>
        <w:rPr>
          <w:spacing w:val="-11"/>
        </w:rPr>
        <w:t> </w:t>
      </w:r>
      <w:r>
        <w:rPr/>
        <w:t>técnicos</w:t>
      </w:r>
      <w:r>
        <w:rPr>
          <w:spacing w:val="-12"/>
        </w:rPr>
        <w:t> </w:t>
      </w:r>
      <w:r>
        <w:rPr/>
        <w:t>y</w:t>
      </w:r>
      <w:r>
        <w:rPr>
          <w:spacing w:val="-15"/>
        </w:rPr>
        <w:t> </w:t>
      </w:r>
      <w:r>
        <w:rPr/>
        <w:t>profesionales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contribuyan</w:t>
      </w:r>
      <w:r>
        <w:rPr>
          <w:spacing w:val="-13"/>
        </w:rPr>
        <w:t> </w:t>
      </w:r>
      <w:r>
        <w:rPr/>
        <w:t>con</w:t>
      </w:r>
      <w:r>
        <w:rPr>
          <w:spacing w:val="-16"/>
        </w:rPr>
        <w:t> </w:t>
      </w:r>
      <w:r>
        <w:rPr/>
        <w:t>el</w:t>
      </w:r>
      <w:r>
        <w:rPr>
          <w:spacing w:val="-12"/>
        </w:rPr>
        <w:t> </w:t>
      </w:r>
      <w:r>
        <w:rPr/>
        <w:t>Presidente</w:t>
      </w:r>
      <w:r>
        <w:rPr>
          <w:spacing w:val="-12"/>
        </w:rPr>
        <w:t> </w:t>
      </w:r>
      <w:r>
        <w:rPr/>
        <w:t>de</w:t>
      </w:r>
      <w:r>
        <w:rPr>
          <w:spacing w:val="-64"/>
        </w:rPr>
        <w:t> </w:t>
      </w:r>
      <w:r>
        <w:rPr/>
        <w:t>la República, en el reordenamiento, fortalecimiento y articulación de las entidades</w:t>
      </w:r>
      <w:r>
        <w:rPr>
          <w:spacing w:val="1"/>
        </w:rPr>
        <w:t> </w:t>
      </w:r>
      <w:r>
        <w:rPr/>
        <w:t>que forman parte de la Presidencia de la República. Pero además informes de</w:t>
      </w:r>
      <w:r>
        <w:rPr>
          <w:spacing w:val="1"/>
        </w:rPr>
        <w:t> </w:t>
      </w:r>
      <w:r>
        <w:rPr/>
        <w:t>avance,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monitoreo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relacionadas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conflictividad</w:t>
      </w:r>
      <w:r>
        <w:rPr>
          <w:spacing w:val="1"/>
        </w:rPr>
        <w:t> </w:t>
      </w:r>
      <w:r>
        <w:rPr/>
        <w:t>social;</w:t>
      </w:r>
      <w:r>
        <w:rPr>
          <w:spacing w:val="1"/>
        </w:rPr>
        <w:t> </w:t>
      </w:r>
      <w:r>
        <w:rPr/>
        <w:t>elaboración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propuestas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perfiles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proyectos;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avances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proyectos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económico,</w:t>
      </w:r>
      <w:r>
        <w:rPr>
          <w:spacing w:val="1"/>
        </w:rPr>
        <w:t> </w:t>
      </w:r>
      <w:r>
        <w:rPr/>
        <w:t>seguimiento en actividades en materia de seguridad y seguimiento al cumplimiento</w:t>
      </w:r>
      <w:r>
        <w:rPr>
          <w:spacing w:val="-64"/>
        </w:rPr>
        <w:t> </w:t>
      </w:r>
      <w:r>
        <w:rPr/>
        <w:t>de</w:t>
      </w:r>
      <w:r>
        <w:rPr>
          <w:spacing w:val="-3"/>
        </w:rPr>
        <w:t> </w:t>
      </w:r>
      <w:r>
        <w:rPr/>
        <w:t>metas y prioridades presidenciales.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7"/>
        </w:rPr>
      </w:pPr>
    </w:p>
    <w:p>
      <w:pPr>
        <w:pStyle w:val="Heading6"/>
        <w:spacing w:line="259" w:lineRule="auto"/>
        <w:ind w:right="823"/>
      </w:pPr>
      <w:r>
        <w:rPr/>
        <w:t>SUBPRODUCTO: Informes en Asuntos específicos a la Presidencia de la</w:t>
      </w:r>
      <w:r>
        <w:rPr>
          <w:spacing w:val="1"/>
        </w:rPr>
        <w:t> </w:t>
      </w:r>
      <w:r>
        <w:rPr/>
        <w:t>República.</w:t>
      </w:r>
    </w:p>
    <w:p>
      <w:pPr>
        <w:pStyle w:val="BodyText"/>
        <w:rPr>
          <w:rFonts w:ascii="Arial"/>
          <w:b/>
          <w:i/>
          <w:sz w:val="26"/>
        </w:rPr>
      </w:pPr>
    </w:p>
    <w:p>
      <w:pPr>
        <w:pStyle w:val="BodyText"/>
        <w:spacing w:line="259" w:lineRule="auto" w:before="159"/>
        <w:ind w:left="1442" w:right="816"/>
        <w:jc w:val="both"/>
      </w:pPr>
      <w:r>
        <w:rPr/>
        <w:t>Por mandato legal, la Secretaría Privada de la Presidencia de la República es el</w:t>
      </w:r>
      <w:r>
        <w:rPr>
          <w:spacing w:val="1"/>
        </w:rPr>
        <w:t> </w:t>
      </w:r>
      <w:r>
        <w:rPr/>
        <w:t>ente</w:t>
      </w:r>
      <w:r>
        <w:rPr>
          <w:spacing w:val="-8"/>
        </w:rPr>
        <w:t> </w:t>
      </w:r>
      <w:r>
        <w:rPr/>
        <w:t>político</w:t>
      </w:r>
      <w:r>
        <w:rPr>
          <w:spacing w:val="-8"/>
        </w:rPr>
        <w:t> </w:t>
      </w:r>
      <w:r>
        <w:rPr/>
        <w:t>encargado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los</w:t>
      </w:r>
      <w:r>
        <w:rPr>
          <w:spacing w:val="-5"/>
        </w:rPr>
        <w:t> </w:t>
      </w:r>
      <w:r>
        <w:rPr/>
        <w:t>asuntos</w:t>
      </w:r>
      <w:r>
        <w:rPr>
          <w:spacing w:val="-7"/>
        </w:rPr>
        <w:t> </w:t>
      </w:r>
      <w:r>
        <w:rPr/>
        <w:t>privados</w:t>
      </w:r>
      <w:r>
        <w:rPr>
          <w:spacing w:val="-7"/>
        </w:rPr>
        <w:t> </w:t>
      </w:r>
      <w:r>
        <w:rPr/>
        <w:t>del</w:t>
      </w:r>
      <w:r>
        <w:rPr>
          <w:spacing w:val="-6"/>
        </w:rPr>
        <w:t> </w:t>
      </w:r>
      <w:r>
        <w:rPr/>
        <w:t>Presidente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9"/>
        </w:rPr>
        <w:t> </w:t>
      </w:r>
      <w:r>
        <w:rPr/>
        <w:t>República,</w:t>
      </w:r>
      <w:r>
        <w:rPr>
          <w:spacing w:val="-9"/>
        </w:rPr>
        <w:t> </w:t>
      </w:r>
      <w:r>
        <w:rPr/>
        <w:t>por</w:t>
      </w:r>
      <w:r>
        <w:rPr>
          <w:spacing w:val="-64"/>
        </w:rPr>
        <w:t> </w:t>
      </w:r>
      <w:r>
        <w:rPr/>
        <w:t>lo cual se hace necesario contar con fortalecimiento en apoyo técnico y profesional</w:t>
      </w:r>
      <w:r>
        <w:rPr>
          <w:spacing w:val="-64"/>
        </w:rPr>
        <w:t> </w:t>
      </w:r>
      <w:r>
        <w:rPr/>
        <w:t>en</w:t>
      </w:r>
      <w:r>
        <w:rPr>
          <w:spacing w:val="-14"/>
        </w:rPr>
        <w:t> </w:t>
      </w:r>
      <w:r>
        <w:rPr/>
        <w:t>reuniones</w:t>
      </w:r>
      <w:r>
        <w:rPr>
          <w:spacing w:val="-16"/>
        </w:rPr>
        <w:t> </w:t>
      </w:r>
      <w:r>
        <w:rPr/>
        <w:t>con</w:t>
      </w:r>
      <w:r>
        <w:rPr>
          <w:spacing w:val="-15"/>
        </w:rPr>
        <w:t> </w:t>
      </w:r>
      <w:r>
        <w:rPr/>
        <w:t>funcionarios</w:t>
      </w:r>
      <w:r>
        <w:rPr>
          <w:spacing w:val="-16"/>
        </w:rPr>
        <w:t> </w:t>
      </w:r>
      <w:r>
        <w:rPr/>
        <w:t>y</w:t>
      </w:r>
      <w:r>
        <w:rPr>
          <w:spacing w:val="-17"/>
        </w:rPr>
        <w:t> </w:t>
      </w:r>
      <w:r>
        <w:rPr/>
        <w:t>público</w:t>
      </w:r>
      <w:r>
        <w:rPr>
          <w:spacing w:val="-15"/>
        </w:rPr>
        <w:t> </w:t>
      </w:r>
      <w:r>
        <w:rPr/>
        <w:t>en</w:t>
      </w:r>
      <w:r>
        <w:rPr>
          <w:spacing w:val="-13"/>
        </w:rPr>
        <w:t> </w:t>
      </w:r>
      <w:r>
        <w:rPr/>
        <w:t>general,</w:t>
      </w:r>
      <w:r>
        <w:rPr>
          <w:spacing w:val="-16"/>
        </w:rPr>
        <w:t> </w:t>
      </w:r>
      <w:r>
        <w:rPr/>
        <w:t>así</w:t>
      </w:r>
      <w:r>
        <w:rPr>
          <w:spacing w:val="-16"/>
        </w:rPr>
        <w:t> </w:t>
      </w:r>
      <w:r>
        <w:rPr/>
        <w:t>como</w:t>
      </w:r>
      <w:r>
        <w:rPr>
          <w:spacing w:val="-16"/>
        </w:rPr>
        <w:t> </w:t>
      </w:r>
      <w:r>
        <w:rPr/>
        <w:t>también</w:t>
      </w:r>
      <w:r>
        <w:rPr>
          <w:spacing w:val="-13"/>
        </w:rPr>
        <w:t> </w:t>
      </w:r>
      <w:r>
        <w:rPr/>
        <w:t>apoyo</w:t>
      </w:r>
      <w:r>
        <w:rPr>
          <w:spacing w:val="-15"/>
        </w:rPr>
        <w:t> </w:t>
      </w:r>
      <w:r>
        <w:rPr/>
        <w:t>técnico</w:t>
      </w:r>
      <w:r>
        <w:rPr>
          <w:spacing w:val="-64"/>
        </w:rPr>
        <w:t> </w:t>
      </w:r>
      <w:r>
        <w:rPr/>
        <w:t>en la coordinación y supervisión de protocolo de eventos y reuniones de trabajo en</w:t>
      </w:r>
      <w:r>
        <w:rPr>
          <w:spacing w:val="-64"/>
        </w:rPr>
        <w:t> </w:t>
      </w:r>
      <w:r>
        <w:rPr/>
        <w:t>las</w:t>
      </w:r>
      <w:r>
        <w:rPr>
          <w:spacing w:val="-1"/>
        </w:rPr>
        <w:t> </w:t>
      </w:r>
      <w:r>
        <w:rPr/>
        <w:t>que participe el</w:t>
      </w:r>
      <w:r>
        <w:rPr>
          <w:spacing w:val="-3"/>
        </w:rPr>
        <w:t> </w:t>
      </w:r>
      <w:r>
        <w:rPr/>
        <w:t>Presidente de</w:t>
      </w:r>
      <w:r>
        <w:rPr>
          <w:spacing w:val="-2"/>
        </w:rPr>
        <w:t> </w:t>
      </w:r>
      <w:r>
        <w:rPr/>
        <w:t>la República.</w:t>
      </w:r>
    </w:p>
    <w:p>
      <w:pPr>
        <w:pStyle w:val="BodyText"/>
        <w:spacing w:line="259" w:lineRule="auto" w:before="158"/>
        <w:ind w:left="1442" w:right="818"/>
        <w:jc w:val="both"/>
      </w:pPr>
      <w:r>
        <w:rPr/>
        <w:t>Se debe tener acompañamiento técnico en reuniones de trabajo, así como en el</w:t>
      </w:r>
      <w:r>
        <w:rPr>
          <w:spacing w:val="1"/>
        </w:rPr>
        <w:t> </w:t>
      </w:r>
      <w:r>
        <w:rPr/>
        <w:t>manejo de agenda tanto de audiencias privadas y públicas del Presidente de la</w:t>
      </w:r>
      <w:r>
        <w:rPr>
          <w:spacing w:val="1"/>
        </w:rPr>
        <w:t> </w:t>
      </w:r>
      <w:r>
        <w:rPr/>
        <w:t>República.</w:t>
      </w:r>
    </w:p>
    <w:p>
      <w:pPr>
        <w:pStyle w:val="BodyText"/>
        <w:spacing w:line="259" w:lineRule="auto" w:before="160"/>
        <w:ind w:left="1442" w:right="818"/>
        <w:jc w:val="both"/>
      </w:pPr>
      <w:r>
        <w:rPr/>
        <w:t>Es significativo contar con apoyo técnico y profesional para brindar atención a</w:t>
      </w:r>
      <w:r>
        <w:rPr>
          <w:spacing w:val="1"/>
        </w:rPr>
        <w:t> </w:t>
      </w:r>
      <w:r>
        <w:rPr/>
        <w:t>funcionarios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visitantes</w:t>
      </w:r>
      <w:r>
        <w:rPr>
          <w:spacing w:val="1"/>
        </w:rPr>
        <w:t> </w:t>
      </w:r>
      <w:r>
        <w:rPr/>
        <w:t>nacionales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extranjeros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dirijan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Despacho</w:t>
      </w:r>
      <w:r>
        <w:rPr>
          <w:spacing w:val="1"/>
        </w:rPr>
        <w:t> </w:t>
      </w:r>
      <w:r>
        <w:rPr/>
        <w:t>Presidencial.</w:t>
      </w:r>
    </w:p>
    <w:p>
      <w:pPr>
        <w:pStyle w:val="BodyText"/>
        <w:spacing w:line="259" w:lineRule="auto" w:before="160"/>
        <w:ind w:left="1442" w:right="820"/>
        <w:jc w:val="both"/>
      </w:pPr>
      <w:r>
        <w:rPr/>
        <w:t>Por último, es importante que el Presidente de la República pueda contar con el</w:t>
      </w:r>
      <w:r>
        <w:rPr>
          <w:spacing w:val="1"/>
        </w:rPr>
        <w:t> </w:t>
      </w:r>
      <w:r>
        <w:rPr/>
        <w:t>apoyo técnico y profesional para la coordinación de las actividades Presidenciales</w:t>
      </w:r>
      <w:r>
        <w:rPr>
          <w:spacing w:val="1"/>
        </w:rPr>
        <w:t> </w:t>
      </w:r>
      <w:r>
        <w:rPr/>
        <w:t>relacionadas</w:t>
      </w:r>
      <w:r>
        <w:rPr>
          <w:spacing w:val="-1"/>
        </w:rPr>
        <w:t> </w:t>
      </w:r>
      <w:r>
        <w:rPr/>
        <w:t>con</w:t>
      </w:r>
      <w:r>
        <w:rPr>
          <w:spacing w:val="-1"/>
        </w:rPr>
        <w:t> </w:t>
      </w:r>
      <w:r>
        <w:rPr/>
        <w:t>los Ministerios</w:t>
      </w:r>
      <w:r>
        <w:rPr>
          <w:spacing w:val="-1"/>
        </w:rPr>
        <w:t> </w:t>
      </w:r>
      <w:r>
        <w:rPr/>
        <w:t>y Secretarías</w:t>
      </w:r>
      <w:r>
        <w:rPr>
          <w:spacing w:val="-4"/>
        </w:rPr>
        <w:t> </w:t>
      </w:r>
      <w:r>
        <w:rPr/>
        <w:t>del Organismo</w:t>
      </w:r>
      <w:r>
        <w:rPr>
          <w:spacing w:val="-1"/>
        </w:rPr>
        <w:t> </w:t>
      </w:r>
      <w:r>
        <w:rPr/>
        <w:t>Ejecutivo.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203">
            <wp:simplePos x="0" y="0"/>
            <wp:positionH relativeFrom="page">
              <wp:posOffset>231775</wp:posOffset>
            </wp:positionH>
            <wp:positionV relativeFrom="paragraph">
              <wp:posOffset>144680</wp:posOffset>
            </wp:positionV>
            <wp:extent cx="955905" cy="433387"/>
            <wp:effectExtent l="0" t="0" r="0" b="0"/>
            <wp:wrapTopAndBottom/>
            <wp:docPr id="291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2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6"/>
        </w:rPr>
        <w:sectPr>
          <w:pgSz w:w="12240" w:h="15840"/>
          <w:pgMar w:header="0" w:footer="558" w:top="1340" w:bottom="740" w:left="260" w:right="880"/>
        </w:sectPr>
      </w:pPr>
    </w:p>
    <w:p>
      <w:pPr>
        <w:pStyle w:val="BodyText"/>
        <w:spacing w:before="4"/>
        <w:rPr>
          <w:sz w:val="22"/>
        </w:rPr>
      </w:pPr>
    </w:p>
    <w:p>
      <w:pPr>
        <w:spacing w:before="99"/>
        <w:ind w:left="2647" w:right="2034" w:firstLine="0"/>
        <w:jc w:val="center"/>
        <w:rPr>
          <w:rFonts w:ascii="Arial Black"/>
          <w:sz w:val="32"/>
        </w:rPr>
      </w:pPr>
      <w:bookmarkStart w:name="_bookmark40" w:id="50"/>
      <w:bookmarkEnd w:id="50"/>
      <w:r>
        <w:rPr/>
      </w:r>
      <w:bookmarkStart w:name="_bookmark39" w:id="51"/>
      <w:bookmarkEnd w:id="51"/>
      <w:r>
        <w:rPr/>
      </w:r>
      <w:r>
        <w:rPr>
          <w:rFonts w:ascii="Arial Black"/>
          <w:sz w:val="32"/>
        </w:rPr>
        <w:t>VINCULACIONES</w:t>
      </w:r>
      <w:r>
        <w:rPr>
          <w:rFonts w:ascii="Arial Black"/>
          <w:spacing w:val="-21"/>
          <w:sz w:val="32"/>
        </w:rPr>
        <w:t> </w:t>
      </w:r>
      <w:r>
        <w:rPr>
          <w:rFonts w:ascii="Arial Black"/>
          <w:sz w:val="32"/>
        </w:rPr>
        <w:t>INSTITUCIONALES</w:t>
      </w:r>
    </w:p>
    <w:p>
      <w:pPr>
        <w:pStyle w:val="BodyText"/>
        <w:spacing w:before="3"/>
        <w:rPr>
          <w:rFonts w:ascii="Arial Black"/>
          <w:sz w:val="53"/>
        </w:rPr>
      </w:pPr>
    </w:p>
    <w:p>
      <w:pPr>
        <w:pStyle w:val="BodyText"/>
        <w:spacing w:line="259" w:lineRule="auto" w:before="1"/>
        <w:ind w:left="1442" w:right="822"/>
        <w:jc w:val="both"/>
      </w:pPr>
      <w:r>
        <w:rPr/>
        <w:t>De acuerdo a los instrumentos de planificación analizados, y con el apoyo técnico</w:t>
      </w:r>
      <w:r>
        <w:rPr>
          <w:spacing w:val="1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10"/>
        </w:rPr>
        <w:t> </w:t>
      </w:r>
      <w:r>
        <w:rPr/>
        <w:t>Secretaría</w:t>
      </w:r>
      <w:r>
        <w:rPr>
          <w:spacing w:val="-6"/>
        </w:rPr>
        <w:t> </w:t>
      </w:r>
      <w:r>
        <w:rPr/>
        <w:t>de</w:t>
      </w:r>
      <w:r>
        <w:rPr>
          <w:spacing w:val="-9"/>
        </w:rPr>
        <w:t> </w:t>
      </w:r>
      <w:r>
        <w:rPr/>
        <w:t>Planificación</w:t>
      </w:r>
      <w:r>
        <w:rPr>
          <w:spacing w:val="-9"/>
        </w:rPr>
        <w:t> </w:t>
      </w:r>
      <w:r>
        <w:rPr/>
        <w:t>y</w:t>
      </w:r>
      <w:r>
        <w:rPr>
          <w:spacing w:val="-7"/>
        </w:rPr>
        <w:t> </w:t>
      </w:r>
      <w:r>
        <w:rPr/>
        <w:t>Programación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9"/>
        </w:rPr>
        <w:t> </w:t>
      </w:r>
      <w:r>
        <w:rPr/>
        <w:t>Presidencia</w:t>
      </w:r>
      <w:r>
        <w:rPr>
          <w:spacing w:val="-10"/>
        </w:rPr>
        <w:t> </w:t>
      </w:r>
      <w:r>
        <w:rPr/>
        <w:t>se</w:t>
      </w:r>
      <w:r>
        <w:rPr>
          <w:spacing w:val="-6"/>
        </w:rPr>
        <w:t> </w:t>
      </w:r>
      <w:r>
        <w:rPr/>
        <w:t>determinaron</w:t>
      </w:r>
      <w:r>
        <w:rPr>
          <w:spacing w:val="-65"/>
        </w:rPr>
        <w:t> </w:t>
      </w:r>
      <w:r>
        <w:rPr/>
        <w:t>las</w:t>
      </w:r>
      <w:r>
        <w:rPr>
          <w:spacing w:val="-1"/>
        </w:rPr>
        <w:t> </w:t>
      </w:r>
      <w:r>
        <w:rPr/>
        <w:t>siguientes vinculaciones institucionales.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tbl>
      <w:tblPr>
        <w:tblW w:w="0" w:type="auto"/>
        <w:jc w:val="left"/>
        <w:tblInd w:w="9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4"/>
        <w:gridCol w:w="1183"/>
        <w:gridCol w:w="1235"/>
        <w:gridCol w:w="1277"/>
        <w:gridCol w:w="1099"/>
        <w:gridCol w:w="1696"/>
        <w:gridCol w:w="1161"/>
        <w:gridCol w:w="1224"/>
      </w:tblGrid>
      <w:tr>
        <w:trPr>
          <w:trHeight w:val="876" w:hRule="atLeast"/>
        </w:trPr>
        <w:tc>
          <w:tcPr>
            <w:tcW w:w="1194" w:type="dxa"/>
            <w:tcBorders>
              <w:bottom w:val="single" w:sz="18" w:space="0" w:color="000000"/>
            </w:tcBorders>
            <w:shd w:val="clear" w:color="auto" w:fill="FFD966"/>
          </w:tcPr>
          <w:p>
            <w:pPr>
              <w:pStyle w:val="TableParagraph"/>
              <w:spacing w:line="285" w:lineRule="auto" w:before="148"/>
              <w:ind w:left="236" w:right="203" w:hanging="11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spacing w:val="-3"/>
                <w:w w:val="95"/>
                <w:sz w:val="18"/>
              </w:rPr>
              <w:t>Plan y/o</w:t>
            </w:r>
            <w:r>
              <w:rPr>
                <w:rFonts w:ascii="Arial Black" w:hAnsi="Arial Black"/>
                <w:spacing w:val="-55"/>
                <w:w w:val="95"/>
                <w:sz w:val="18"/>
              </w:rPr>
              <w:t> </w:t>
            </w:r>
            <w:r>
              <w:rPr>
                <w:rFonts w:ascii="Arial Black" w:hAnsi="Arial Black"/>
                <w:spacing w:val="-1"/>
                <w:w w:val="95"/>
                <w:sz w:val="18"/>
              </w:rPr>
              <w:t>Política</w:t>
            </w:r>
          </w:p>
        </w:tc>
        <w:tc>
          <w:tcPr>
            <w:tcW w:w="1183" w:type="dxa"/>
            <w:tcBorders>
              <w:bottom w:val="single" w:sz="18" w:space="0" w:color="000000"/>
            </w:tcBorders>
            <w:shd w:val="clear" w:color="auto" w:fill="FFD966"/>
          </w:tcPr>
          <w:p>
            <w:pPr>
              <w:pStyle w:val="TableParagraph"/>
              <w:spacing w:line="285" w:lineRule="auto"/>
              <w:ind w:left="288" w:hanging="116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w w:val="90"/>
                <w:sz w:val="18"/>
              </w:rPr>
              <w:t>Prioridad</w:t>
            </w:r>
            <w:r>
              <w:rPr>
                <w:rFonts w:ascii="Arial Black" w:hAnsi="Arial Black"/>
                <w:spacing w:val="-52"/>
                <w:w w:val="90"/>
                <w:sz w:val="18"/>
              </w:rPr>
              <w:t> </w:t>
            </w:r>
            <w:r>
              <w:rPr>
                <w:rFonts w:ascii="Arial Black" w:hAnsi="Arial Black"/>
                <w:sz w:val="18"/>
              </w:rPr>
              <w:t>K´atun</w:t>
            </w:r>
          </w:p>
          <w:p>
            <w:pPr>
              <w:pStyle w:val="TableParagraph"/>
              <w:ind w:left="362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</w:rPr>
              <w:t>2032</w:t>
            </w:r>
          </w:p>
        </w:tc>
        <w:tc>
          <w:tcPr>
            <w:tcW w:w="1235" w:type="dxa"/>
            <w:tcBorders>
              <w:bottom w:val="single" w:sz="18" w:space="0" w:color="000000"/>
            </w:tcBorders>
            <w:shd w:val="clear" w:color="auto" w:fill="FFD966"/>
          </w:tcPr>
          <w:p>
            <w:pPr>
              <w:pStyle w:val="TableParagraph"/>
              <w:spacing w:line="285" w:lineRule="auto" w:before="148"/>
              <w:ind w:left="394" w:hanging="336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w w:val="90"/>
                <w:sz w:val="18"/>
              </w:rPr>
              <w:t>Meta</w:t>
            </w:r>
            <w:r>
              <w:rPr>
                <w:rFonts w:ascii="Arial Black" w:hAnsi="Arial Black"/>
                <w:spacing w:val="15"/>
                <w:w w:val="90"/>
                <w:sz w:val="18"/>
              </w:rPr>
              <w:t> </w:t>
            </w:r>
            <w:r>
              <w:rPr>
                <w:rFonts w:ascii="Arial Black" w:hAnsi="Arial Black"/>
                <w:w w:val="90"/>
                <w:sz w:val="18"/>
              </w:rPr>
              <w:t>K´atun</w:t>
            </w:r>
            <w:r>
              <w:rPr>
                <w:rFonts w:ascii="Arial Black" w:hAnsi="Arial Black"/>
                <w:spacing w:val="-52"/>
                <w:w w:val="90"/>
                <w:sz w:val="18"/>
              </w:rPr>
              <w:t> </w:t>
            </w:r>
            <w:r>
              <w:rPr>
                <w:rFonts w:ascii="Arial Black" w:hAnsi="Arial Black"/>
                <w:sz w:val="18"/>
              </w:rPr>
              <w:t>2032</w:t>
            </w:r>
          </w:p>
        </w:tc>
        <w:tc>
          <w:tcPr>
            <w:tcW w:w="1277" w:type="dxa"/>
            <w:tcBorders>
              <w:bottom w:val="single" w:sz="18" w:space="0" w:color="000000"/>
            </w:tcBorders>
            <w:shd w:val="clear" w:color="auto" w:fill="FFD966"/>
          </w:tcPr>
          <w:p>
            <w:pPr>
              <w:pStyle w:val="TableParagraph"/>
              <w:spacing w:line="285" w:lineRule="auto"/>
              <w:ind w:left="65" w:right="42"/>
              <w:jc w:val="center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w w:val="90"/>
                <w:sz w:val="18"/>
              </w:rPr>
              <w:t>Lineamiento</w:t>
            </w:r>
            <w:r>
              <w:rPr>
                <w:rFonts w:ascii="Arial Black" w:hAnsi="Arial Black"/>
                <w:spacing w:val="-52"/>
                <w:w w:val="90"/>
                <w:sz w:val="18"/>
              </w:rPr>
              <w:t> </w:t>
            </w:r>
            <w:r>
              <w:rPr>
                <w:rFonts w:ascii="Arial Black" w:hAnsi="Arial Black"/>
                <w:w w:val="95"/>
                <w:sz w:val="18"/>
              </w:rPr>
              <w:t>del</w:t>
            </w:r>
            <w:r>
              <w:rPr>
                <w:rFonts w:ascii="Arial Black" w:hAnsi="Arial Black"/>
                <w:spacing w:val="-12"/>
                <w:w w:val="95"/>
                <w:sz w:val="18"/>
              </w:rPr>
              <w:t> </w:t>
            </w:r>
            <w:r>
              <w:rPr>
                <w:rFonts w:ascii="Arial Black" w:hAnsi="Arial Black"/>
                <w:w w:val="95"/>
                <w:sz w:val="18"/>
              </w:rPr>
              <w:t>K´atun</w:t>
            </w:r>
          </w:p>
          <w:p>
            <w:pPr>
              <w:pStyle w:val="TableParagraph"/>
              <w:ind w:left="65" w:right="40"/>
              <w:jc w:val="center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</w:rPr>
              <w:t>2032</w:t>
            </w:r>
          </w:p>
        </w:tc>
        <w:tc>
          <w:tcPr>
            <w:tcW w:w="1099" w:type="dxa"/>
            <w:tcBorders>
              <w:bottom w:val="single" w:sz="18" w:space="0" w:color="000000"/>
            </w:tcBorders>
            <w:shd w:val="clear" w:color="auto" w:fill="FFD966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54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</w:rPr>
              <w:t>ODS</w:t>
            </w:r>
          </w:p>
        </w:tc>
        <w:tc>
          <w:tcPr>
            <w:tcW w:w="1696" w:type="dxa"/>
            <w:tcBorders>
              <w:bottom w:val="single" w:sz="18" w:space="0" w:color="000000"/>
            </w:tcBorders>
            <w:shd w:val="clear" w:color="auto" w:fill="FFD966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97"/>
              <w:rPr>
                <w:rFonts w:ascii="Arial Black"/>
                <w:sz w:val="18"/>
              </w:rPr>
            </w:pPr>
            <w:r>
              <w:rPr>
                <w:rFonts w:ascii="Arial Black"/>
                <w:spacing w:val="-2"/>
                <w:w w:val="95"/>
                <w:sz w:val="18"/>
              </w:rPr>
              <w:t>Meta</w:t>
            </w:r>
            <w:r>
              <w:rPr>
                <w:rFonts w:ascii="Arial Black"/>
                <w:spacing w:val="-10"/>
                <w:w w:val="95"/>
                <w:sz w:val="18"/>
              </w:rPr>
              <w:t> </w:t>
            </w:r>
            <w:r>
              <w:rPr>
                <w:rFonts w:ascii="Arial Black"/>
                <w:spacing w:val="-1"/>
                <w:w w:val="95"/>
                <w:sz w:val="18"/>
              </w:rPr>
              <w:t>ODS</w:t>
            </w:r>
          </w:p>
        </w:tc>
        <w:tc>
          <w:tcPr>
            <w:tcW w:w="1161" w:type="dxa"/>
            <w:tcBorders>
              <w:bottom w:val="single" w:sz="18" w:space="0" w:color="000000"/>
            </w:tcBorders>
            <w:shd w:val="clear" w:color="auto" w:fill="FFD966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87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</w:rPr>
              <w:t>PND</w:t>
            </w:r>
          </w:p>
        </w:tc>
        <w:tc>
          <w:tcPr>
            <w:tcW w:w="1224" w:type="dxa"/>
            <w:tcBorders>
              <w:bottom w:val="single" w:sz="18" w:space="0" w:color="000000"/>
            </w:tcBorders>
            <w:shd w:val="clear" w:color="auto" w:fill="FFD966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10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</w:rPr>
              <w:t>MED</w:t>
            </w:r>
          </w:p>
        </w:tc>
      </w:tr>
      <w:tr>
        <w:trPr>
          <w:trHeight w:val="6036" w:hRule="atLeast"/>
        </w:trPr>
        <w:tc>
          <w:tcPr>
            <w:tcW w:w="1194" w:type="dxa"/>
            <w:tcBorders>
              <w:top w:val="single" w:sz="1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268" w:lineRule="auto" w:before="136"/>
              <w:ind w:left="26" w:right="17" w:hanging="5"/>
              <w:jc w:val="center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w w:val="90"/>
                <w:sz w:val="17"/>
              </w:rPr>
              <w:t>Plan</w:t>
            </w:r>
            <w:r>
              <w:rPr>
                <w:rFonts w:ascii="Calibri" w:hAnsi="Calibri"/>
                <w:spacing w:val="3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Nacional</w:t>
            </w:r>
            <w:r>
              <w:rPr>
                <w:rFonts w:ascii="Calibri" w:hAnsi="Calibri"/>
                <w:spacing w:val="10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de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Desarrollo</w:t>
            </w:r>
            <w:r>
              <w:rPr>
                <w:rFonts w:ascii="Calibri" w:hAnsi="Calibri"/>
                <w:spacing w:val="16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K´atun</w:t>
            </w:r>
            <w:r>
              <w:rPr>
                <w:rFonts w:ascii="Calibri" w:hAnsi="Calibri"/>
                <w:spacing w:val="-32"/>
                <w:w w:val="90"/>
                <w:sz w:val="17"/>
              </w:rPr>
              <w:t> </w:t>
            </w:r>
            <w:r>
              <w:rPr>
                <w:rFonts w:ascii="Calibri" w:hAnsi="Calibri"/>
                <w:sz w:val="17"/>
              </w:rPr>
              <w:t>2032</w:t>
            </w:r>
          </w:p>
          <w:p>
            <w:pPr>
              <w:pStyle w:val="TableParagraph"/>
              <w:spacing w:line="268" w:lineRule="auto" w:before="2"/>
              <w:ind w:left="37" w:right="16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b/>
                <w:w w:val="90"/>
                <w:sz w:val="17"/>
              </w:rPr>
              <w:t>Eje:</w:t>
            </w:r>
            <w:r>
              <w:rPr>
                <w:rFonts w:ascii="Calibri"/>
                <w:b/>
                <w:spacing w:val="-1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Estado</w:t>
            </w:r>
            <w:r>
              <w:rPr>
                <w:rFonts w:ascii="Calibri"/>
                <w:spacing w:val="1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Como</w:t>
            </w:r>
            <w:r>
              <w:rPr>
                <w:rFonts w:ascii="Calibri"/>
                <w:spacing w:val="-31"/>
                <w:w w:val="90"/>
                <w:sz w:val="17"/>
              </w:rPr>
              <w:t> </w:t>
            </w:r>
            <w:r>
              <w:rPr>
                <w:rFonts w:ascii="Calibri"/>
                <w:w w:val="95"/>
                <w:sz w:val="17"/>
              </w:rPr>
              <w:t>Garante De los</w:t>
            </w:r>
            <w:r>
              <w:rPr>
                <w:rFonts w:ascii="Calibri"/>
                <w:spacing w:val="1"/>
                <w:w w:val="95"/>
                <w:sz w:val="17"/>
              </w:rPr>
              <w:t> </w:t>
            </w:r>
            <w:r>
              <w:rPr>
                <w:rFonts w:ascii="Calibri"/>
                <w:sz w:val="17"/>
              </w:rPr>
              <w:t>Derechos</w:t>
            </w:r>
            <w:r>
              <w:rPr>
                <w:rFonts w:ascii="Calibri"/>
                <w:spacing w:val="1"/>
                <w:sz w:val="17"/>
              </w:rPr>
              <w:t> </w:t>
            </w:r>
            <w:r>
              <w:rPr>
                <w:rFonts w:ascii="Calibri"/>
                <w:w w:val="95"/>
                <w:sz w:val="17"/>
              </w:rPr>
              <w:t>Humanos y</w:t>
            </w:r>
            <w:r>
              <w:rPr>
                <w:rFonts w:ascii="Calibri"/>
                <w:spacing w:val="1"/>
                <w:w w:val="95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Conductor del</w:t>
            </w:r>
            <w:r>
              <w:rPr>
                <w:rFonts w:ascii="Calibri"/>
                <w:spacing w:val="1"/>
                <w:w w:val="90"/>
                <w:sz w:val="17"/>
              </w:rPr>
              <w:t> </w:t>
            </w:r>
            <w:r>
              <w:rPr>
                <w:rFonts w:ascii="Calibri"/>
                <w:sz w:val="17"/>
              </w:rPr>
              <w:t>Desarrollo</w:t>
            </w:r>
          </w:p>
        </w:tc>
        <w:tc>
          <w:tcPr>
            <w:tcW w:w="1183" w:type="dxa"/>
            <w:tcBorders>
              <w:top w:val="single" w:sz="1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spacing w:line="268" w:lineRule="auto"/>
              <w:ind w:left="73" w:right="51"/>
              <w:jc w:val="center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w w:val="90"/>
                <w:sz w:val="17"/>
              </w:rPr>
              <w:t>Fortalecimiento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sz w:val="17"/>
              </w:rPr>
              <w:t>de las</w:t>
            </w:r>
            <w:r>
              <w:rPr>
                <w:rFonts w:ascii="Calibri" w:hAnsi="Calibri"/>
                <w:spacing w:val="1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capacidades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del</w:t>
            </w:r>
            <w:r>
              <w:rPr>
                <w:rFonts w:ascii="Calibri" w:hAnsi="Calibri"/>
                <w:spacing w:val="-32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Estado para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responder</w:t>
            </w:r>
            <w:r>
              <w:rPr>
                <w:rFonts w:ascii="Calibri" w:hAnsi="Calibri"/>
                <w:spacing w:val="3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a</w:t>
            </w:r>
            <w:r>
              <w:rPr>
                <w:rFonts w:ascii="Calibri" w:hAnsi="Calibri"/>
                <w:spacing w:val="4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los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5"/>
                <w:sz w:val="17"/>
              </w:rPr>
              <w:t>desafíos del</w:t>
            </w:r>
            <w:r>
              <w:rPr>
                <w:rFonts w:ascii="Calibri" w:hAnsi="Calibri"/>
                <w:spacing w:val="1"/>
                <w:w w:val="95"/>
                <w:sz w:val="17"/>
              </w:rPr>
              <w:t> </w:t>
            </w:r>
            <w:r>
              <w:rPr>
                <w:rFonts w:ascii="Calibri" w:hAnsi="Calibri"/>
                <w:sz w:val="17"/>
              </w:rPr>
              <w:t>desarrollo</w:t>
            </w:r>
          </w:p>
        </w:tc>
        <w:tc>
          <w:tcPr>
            <w:tcW w:w="1235" w:type="dxa"/>
            <w:tcBorders>
              <w:top w:val="single" w:sz="1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6"/>
              <w:ind w:left="188" w:right="163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b/>
                <w:spacing w:val="-1"/>
                <w:w w:val="90"/>
                <w:sz w:val="17"/>
              </w:rPr>
              <w:t>1.</w:t>
            </w:r>
            <w:r>
              <w:rPr>
                <w:rFonts w:ascii="Calibri"/>
                <w:b/>
                <w:spacing w:val="-5"/>
                <w:w w:val="90"/>
                <w:sz w:val="17"/>
              </w:rPr>
              <w:t> </w:t>
            </w:r>
            <w:r>
              <w:rPr>
                <w:rFonts w:ascii="Calibri"/>
                <w:spacing w:val="-1"/>
                <w:w w:val="90"/>
                <w:sz w:val="17"/>
              </w:rPr>
              <w:t>En</w:t>
            </w:r>
            <w:r>
              <w:rPr>
                <w:rFonts w:ascii="Calibri"/>
                <w:spacing w:val="-4"/>
                <w:w w:val="90"/>
                <w:sz w:val="17"/>
              </w:rPr>
              <w:t> </w:t>
            </w:r>
            <w:r>
              <w:rPr>
                <w:rFonts w:ascii="Calibri"/>
                <w:spacing w:val="-1"/>
                <w:w w:val="90"/>
                <w:sz w:val="17"/>
              </w:rPr>
              <w:t>2032, la</w:t>
            </w:r>
          </w:p>
          <w:p>
            <w:pPr>
              <w:pStyle w:val="TableParagraph"/>
              <w:spacing w:line="268" w:lineRule="auto" w:before="25"/>
              <w:ind w:left="59" w:right="37" w:firstLine="11"/>
              <w:jc w:val="center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w w:val="90"/>
                <w:sz w:val="17"/>
              </w:rPr>
              <w:t>estructura y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funciones de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las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sz w:val="17"/>
              </w:rPr>
              <w:t>instituciones</w:t>
            </w:r>
            <w:r>
              <w:rPr>
                <w:rFonts w:ascii="Calibri" w:hAnsi="Calibri"/>
                <w:spacing w:val="1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públicas</w:t>
            </w:r>
            <w:r>
              <w:rPr>
                <w:rFonts w:ascii="Calibri" w:hAnsi="Calibri"/>
                <w:spacing w:val="12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han</w:t>
            </w:r>
            <w:r>
              <w:rPr>
                <w:rFonts w:ascii="Calibri" w:hAnsi="Calibri"/>
                <w:spacing w:val="1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sido</w:t>
            </w:r>
            <w:r>
              <w:rPr>
                <w:rFonts w:ascii="Calibri" w:hAnsi="Calibri"/>
                <w:spacing w:val="-32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reformadas</w:t>
            </w:r>
            <w:r>
              <w:rPr>
                <w:rFonts w:ascii="Calibri" w:hAnsi="Calibri"/>
                <w:spacing w:val="4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para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responder de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sz w:val="17"/>
              </w:rPr>
              <w:t>manera</w:t>
            </w:r>
            <w:r>
              <w:rPr>
                <w:rFonts w:ascii="Calibri" w:hAnsi="Calibri"/>
                <w:spacing w:val="1"/>
                <w:sz w:val="17"/>
              </w:rPr>
              <w:t> </w:t>
            </w:r>
            <w:r>
              <w:rPr>
                <w:rFonts w:ascii="Calibri" w:hAnsi="Calibri"/>
                <w:sz w:val="17"/>
              </w:rPr>
              <w:t>competente,</w:t>
            </w:r>
            <w:r>
              <w:rPr>
                <w:rFonts w:ascii="Calibri" w:hAnsi="Calibri"/>
                <w:spacing w:val="1"/>
                <w:sz w:val="17"/>
              </w:rPr>
              <w:t> </w:t>
            </w:r>
            <w:r>
              <w:rPr>
                <w:rFonts w:ascii="Calibri" w:hAnsi="Calibri"/>
                <w:sz w:val="17"/>
              </w:rPr>
              <w:t>especializada,</w:t>
            </w:r>
            <w:r>
              <w:rPr>
                <w:rFonts w:ascii="Calibri" w:hAnsi="Calibri"/>
                <w:spacing w:val="1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ordenada y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moderna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a los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5"/>
                <w:sz w:val="17"/>
              </w:rPr>
              <w:t>desafíos del</w:t>
            </w:r>
            <w:r>
              <w:rPr>
                <w:rFonts w:ascii="Calibri" w:hAnsi="Calibri"/>
                <w:spacing w:val="1"/>
                <w:w w:val="95"/>
                <w:sz w:val="17"/>
              </w:rPr>
              <w:t> </w:t>
            </w:r>
            <w:r>
              <w:rPr>
                <w:rFonts w:ascii="Calibri" w:hAnsi="Calibri"/>
                <w:sz w:val="17"/>
              </w:rPr>
              <w:t>desarrollo</w:t>
            </w:r>
          </w:p>
        </w:tc>
        <w:tc>
          <w:tcPr>
            <w:tcW w:w="1277" w:type="dxa"/>
            <w:tcBorders>
              <w:top w:val="single" w:sz="1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268" w:lineRule="auto" w:before="143"/>
              <w:ind w:left="60" w:right="27" w:firstLine="2"/>
              <w:jc w:val="center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w w:val="95"/>
                <w:sz w:val="17"/>
              </w:rPr>
              <w:t>El Organismo</w:t>
            </w:r>
            <w:r>
              <w:rPr>
                <w:rFonts w:ascii="Calibri" w:hAnsi="Calibri"/>
                <w:spacing w:val="1"/>
                <w:w w:val="95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Ejecutivo</w:t>
            </w:r>
            <w:r>
              <w:rPr>
                <w:rFonts w:ascii="Calibri" w:hAnsi="Calibri"/>
                <w:spacing w:val="6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revisa,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diseña, propone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y</w:t>
            </w:r>
            <w:r>
              <w:rPr>
                <w:rFonts w:ascii="Calibri" w:hAnsi="Calibri"/>
                <w:spacing w:val="-32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aprueba,</w:t>
            </w:r>
            <w:r>
              <w:rPr>
                <w:rFonts w:ascii="Calibri" w:hAnsi="Calibri"/>
                <w:spacing w:val="3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donde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corresponda,</w:t>
            </w:r>
            <w:r>
              <w:rPr>
                <w:rFonts w:ascii="Calibri" w:hAnsi="Calibri"/>
                <w:spacing w:val="8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una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reforma a la ley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5"/>
                <w:sz w:val="17"/>
              </w:rPr>
              <w:t>del Organismo</w:t>
            </w:r>
            <w:r>
              <w:rPr>
                <w:rFonts w:ascii="Calibri" w:hAnsi="Calibri"/>
                <w:spacing w:val="1"/>
                <w:w w:val="95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Ejecutivo</w:t>
            </w:r>
            <w:r>
              <w:rPr>
                <w:rFonts w:ascii="Calibri" w:hAnsi="Calibri"/>
                <w:spacing w:val="6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y</w:t>
            </w:r>
            <w:r>
              <w:rPr>
                <w:rFonts w:ascii="Calibri" w:hAnsi="Calibri"/>
                <w:spacing w:val="9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Leyes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sz w:val="17"/>
              </w:rPr>
              <w:t>conexas,</w:t>
            </w:r>
            <w:r>
              <w:rPr>
                <w:rFonts w:ascii="Calibri" w:hAnsi="Calibri"/>
                <w:spacing w:val="1"/>
                <w:sz w:val="17"/>
              </w:rPr>
              <w:t> </w:t>
            </w:r>
            <w:r>
              <w:rPr>
                <w:rFonts w:ascii="Calibri" w:hAnsi="Calibri"/>
                <w:w w:val="95"/>
                <w:sz w:val="17"/>
              </w:rPr>
              <w:t>reglamentos y</w:t>
            </w:r>
            <w:r>
              <w:rPr>
                <w:rFonts w:ascii="Calibri" w:hAnsi="Calibri"/>
                <w:spacing w:val="1"/>
                <w:w w:val="95"/>
                <w:sz w:val="17"/>
              </w:rPr>
              <w:t> </w:t>
            </w:r>
            <w:r>
              <w:rPr>
                <w:rFonts w:ascii="Calibri" w:hAnsi="Calibri"/>
                <w:sz w:val="17"/>
              </w:rPr>
              <w:t>políticas</w:t>
            </w:r>
            <w:r>
              <w:rPr>
                <w:rFonts w:ascii="Calibri" w:hAnsi="Calibri"/>
                <w:spacing w:val="1"/>
                <w:sz w:val="17"/>
              </w:rPr>
              <w:t> </w:t>
            </w:r>
            <w:r>
              <w:rPr>
                <w:rFonts w:ascii="Calibri" w:hAnsi="Calibri"/>
                <w:sz w:val="17"/>
              </w:rPr>
              <w:t>institucionales.</w:t>
            </w:r>
          </w:p>
          <w:p>
            <w:pPr>
              <w:pStyle w:val="TableParagraph"/>
              <w:spacing w:line="268" w:lineRule="auto" w:before="6"/>
              <w:ind w:left="28" w:firstLine="10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w w:val="90"/>
                <w:sz w:val="17"/>
              </w:rPr>
              <w:t>Ello,</w:t>
            </w:r>
            <w:r>
              <w:rPr>
                <w:rFonts w:ascii="Calibri"/>
                <w:spacing w:val="4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para</w:t>
            </w:r>
            <w:r>
              <w:rPr>
                <w:rFonts w:ascii="Calibri"/>
                <w:spacing w:val="-1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adecuar</w:t>
            </w:r>
            <w:r>
              <w:rPr>
                <w:rFonts w:ascii="Calibri"/>
                <w:spacing w:val="1"/>
                <w:w w:val="90"/>
                <w:sz w:val="17"/>
              </w:rPr>
              <w:t> </w:t>
            </w:r>
            <w:r>
              <w:rPr>
                <w:rFonts w:ascii="Calibri"/>
                <w:w w:val="95"/>
                <w:sz w:val="17"/>
              </w:rPr>
              <w:t>su estructura,</w:t>
            </w:r>
            <w:r>
              <w:rPr>
                <w:rFonts w:ascii="Calibri"/>
                <w:spacing w:val="1"/>
                <w:w w:val="95"/>
                <w:sz w:val="17"/>
              </w:rPr>
              <w:t> </w:t>
            </w:r>
            <w:r>
              <w:rPr>
                <w:rFonts w:ascii="Calibri"/>
                <w:sz w:val="17"/>
              </w:rPr>
              <w:t>dimensiones,</w:t>
            </w:r>
            <w:r>
              <w:rPr>
                <w:rFonts w:ascii="Calibri"/>
                <w:spacing w:val="1"/>
                <w:sz w:val="17"/>
              </w:rPr>
              <w:t> </w:t>
            </w:r>
            <w:r>
              <w:rPr>
                <w:rFonts w:ascii="Calibri"/>
                <w:sz w:val="17"/>
              </w:rPr>
              <w:t>alcances y</w:t>
            </w:r>
            <w:r>
              <w:rPr>
                <w:rFonts w:ascii="Calibri"/>
                <w:spacing w:val="1"/>
                <w:sz w:val="17"/>
              </w:rPr>
              <w:t> </w:t>
            </w:r>
            <w:r>
              <w:rPr>
                <w:rFonts w:ascii="Calibri"/>
                <w:sz w:val="17"/>
              </w:rPr>
              <w:t>funcionamiento</w:t>
            </w:r>
            <w:r>
              <w:rPr>
                <w:rFonts w:ascii="Calibri"/>
                <w:spacing w:val="1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para</w:t>
            </w:r>
            <w:r>
              <w:rPr>
                <w:rFonts w:ascii="Calibri"/>
                <w:spacing w:val="1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hacer</w:t>
            </w:r>
            <w:r>
              <w:rPr>
                <w:rFonts w:ascii="Calibri"/>
                <w:spacing w:val="2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frente</w:t>
            </w:r>
            <w:r>
              <w:rPr>
                <w:rFonts w:ascii="Calibri"/>
                <w:spacing w:val="10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a</w:t>
            </w:r>
            <w:r>
              <w:rPr>
                <w:rFonts w:ascii="Calibri"/>
                <w:spacing w:val="-31"/>
                <w:w w:val="90"/>
                <w:sz w:val="17"/>
              </w:rPr>
              <w:t> </w:t>
            </w:r>
            <w:r>
              <w:rPr>
                <w:rFonts w:ascii="Calibri"/>
                <w:w w:val="95"/>
                <w:sz w:val="17"/>
              </w:rPr>
              <w:t>las necesidades</w:t>
            </w:r>
            <w:r>
              <w:rPr>
                <w:rFonts w:ascii="Calibri"/>
                <w:spacing w:val="1"/>
                <w:w w:val="95"/>
                <w:sz w:val="17"/>
              </w:rPr>
              <w:t> </w:t>
            </w:r>
            <w:r>
              <w:rPr>
                <w:rFonts w:ascii="Calibri"/>
                <w:sz w:val="17"/>
              </w:rPr>
              <w:t>del</w:t>
            </w:r>
            <w:r>
              <w:rPr>
                <w:rFonts w:ascii="Calibri"/>
                <w:spacing w:val="-9"/>
                <w:sz w:val="17"/>
              </w:rPr>
              <w:t> </w:t>
            </w:r>
            <w:r>
              <w:rPr>
                <w:rFonts w:ascii="Calibri"/>
                <w:sz w:val="17"/>
              </w:rPr>
              <w:t>desarrollo.</w:t>
            </w:r>
          </w:p>
        </w:tc>
        <w:tc>
          <w:tcPr>
            <w:tcW w:w="1099" w:type="dxa"/>
            <w:tcBorders>
              <w:top w:val="single" w:sz="1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"/>
              <w:rPr>
                <w:sz w:val="20"/>
              </w:rPr>
            </w:pPr>
          </w:p>
          <w:p>
            <w:pPr>
              <w:pStyle w:val="TableParagraph"/>
              <w:spacing w:line="268" w:lineRule="auto"/>
              <w:ind w:left="186" w:right="80" w:hanging="63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b/>
                <w:w w:val="90"/>
                <w:sz w:val="17"/>
              </w:rPr>
              <w:t>16. </w:t>
            </w:r>
            <w:r>
              <w:rPr>
                <w:rFonts w:ascii="Calibri" w:hAnsi="Calibri"/>
                <w:w w:val="90"/>
                <w:sz w:val="17"/>
              </w:rPr>
              <w:t>Promover</w:t>
            </w:r>
            <w:r>
              <w:rPr>
                <w:rFonts w:ascii="Calibri" w:hAnsi="Calibri"/>
                <w:spacing w:val="-32"/>
                <w:w w:val="90"/>
                <w:sz w:val="17"/>
              </w:rPr>
              <w:t> </w:t>
            </w:r>
            <w:r>
              <w:rPr>
                <w:rFonts w:ascii="Calibri" w:hAnsi="Calibri"/>
                <w:sz w:val="17"/>
              </w:rPr>
              <w:t>sociedades</w:t>
            </w:r>
            <w:r>
              <w:rPr>
                <w:rFonts w:ascii="Calibri" w:hAnsi="Calibri"/>
                <w:spacing w:val="-36"/>
                <w:sz w:val="17"/>
              </w:rPr>
              <w:t> </w:t>
            </w:r>
            <w:r>
              <w:rPr>
                <w:rFonts w:ascii="Calibri" w:hAnsi="Calibri"/>
                <w:spacing w:val="-2"/>
                <w:w w:val="95"/>
                <w:sz w:val="17"/>
              </w:rPr>
              <w:t>pacíficas</w:t>
            </w:r>
            <w:r>
              <w:rPr>
                <w:rFonts w:ascii="Calibri" w:hAnsi="Calibri"/>
                <w:spacing w:val="-6"/>
                <w:w w:val="95"/>
                <w:sz w:val="17"/>
              </w:rPr>
              <w:t> </w:t>
            </w:r>
            <w:r>
              <w:rPr>
                <w:rFonts w:ascii="Calibri" w:hAnsi="Calibri"/>
                <w:spacing w:val="-1"/>
                <w:w w:val="95"/>
                <w:sz w:val="17"/>
              </w:rPr>
              <w:t>e</w:t>
            </w:r>
          </w:p>
          <w:p>
            <w:pPr>
              <w:pStyle w:val="TableParagraph"/>
              <w:spacing w:line="268" w:lineRule="auto" w:before="1"/>
              <w:ind w:left="61" w:right="39" w:firstLine="18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w w:val="90"/>
                <w:sz w:val="17"/>
              </w:rPr>
              <w:t>inclusivas</w:t>
            </w:r>
            <w:r>
              <w:rPr>
                <w:rFonts w:ascii="Calibri"/>
                <w:spacing w:val="1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para</w:t>
            </w:r>
            <w:r>
              <w:rPr>
                <w:rFonts w:ascii="Calibri"/>
                <w:spacing w:val="-32"/>
                <w:w w:val="90"/>
                <w:sz w:val="17"/>
              </w:rPr>
              <w:t> </w:t>
            </w:r>
            <w:r>
              <w:rPr>
                <w:rFonts w:ascii="Calibri"/>
                <w:w w:val="95"/>
                <w:sz w:val="17"/>
              </w:rPr>
              <w:t>el desarrollo</w:t>
            </w:r>
            <w:r>
              <w:rPr>
                <w:rFonts w:ascii="Calibri"/>
                <w:spacing w:val="1"/>
                <w:w w:val="95"/>
                <w:sz w:val="17"/>
              </w:rPr>
              <w:t> </w:t>
            </w:r>
            <w:r>
              <w:rPr>
                <w:rFonts w:ascii="Calibri"/>
                <w:sz w:val="17"/>
              </w:rPr>
              <w:t>sostenible,</w:t>
            </w:r>
            <w:r>
              <w:rPr>
                <w:rFonts w:ascii="Calibri"/>
                <w:spacing w:val="1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facilitar el</w:t>
            </w:r>
            <w:r>
              <w:rPr>
                <w:rFonts w:ascii="Calibri"/>
                <w:spacing w:val="1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acceso a la</w:t>
            </w:r>
            <w:r>
              <w:rPr>
                <w:rFonts w:ascii="Calibri"/>
                <w:spacing w:val="1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justicia para</w:t>
            </w:r>
            <w:r>
              <w:rPr>
                <w:rFonts w:ascii="Calibri"/>
                <w:spacing w:val="1"/>
                <w:w w:val="90"/>
                <w:sz w:val="17"/>
              </w:rPr>
              <w:t> </w:t>
            </w:r>
            <w:r>
              <w:rPr>
                <w:rFonts w:ascii="Calibri"/>
                <w:spacing w:val="-1"/>
                <w:w w:val="95"/>
                <w:sz w:val="17"/>
              </w:rPr>
              <w:t>todos y crear</w:t>
            </w:r>
            <w:r>
              <w:rPr>
                <w:rFonts w:ascii="Calibri"/>
                <w:w w:val="95"/>
                <w:sz w:val="17"/>
              </w:rPr>
              <w:t> </w:t>
            </w:r>
            <w:r>
              <w:rPr>
                <w:rFonts w:ascii="Calibri"/>
                <w:sz w:val="17"/>
              </w:rPr>
              <w:t>instituciones</w:t>
            </w:r>
            <w:r>
              <w:rPr>
                <w:rFonts w:ascii="Calibri"/>
                <w:spacing w:val="1"/>
                <w:sz w:val="17"/>
              </w:rPr>
              <w:t> </w:t>
            </w:r>
            <w:r>
              <w:rPr>
                <w:rFonts w:ascii="Calibri"/>
                <w:sz w:val="17"/>
              </w:rPr>
              <w:t>eficaces,</w:t>
            </w:r>
            <w:r>
              <w:rPr>
                <w:rFonts w:ascii="Calibri"/>
                <w:spacing w:val="1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responsables</w:t>
            </w:r>
            <w:r>
              <w:rPr>
                <w:rFonts w:ascii="Calibri"/>
                <w:spacing w:val="1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e</w:t>
            </w:r>
            <w:r>
              <w:rPr>
                <w:rFonts w:ascii="Calibri"/>
                <w:spacing w:val="-32"/>
                <w:w w:val="90"/>
                <w:sz w:val="17"/>
              </w:rPr>
              <w:t> </w:t>
            </w:r>
            <w:r>
              <w:rPr>
                <w:rFonts w:ascii="Calibri"/>
                <w:w w:val="95"/>
                <w:sz w:val="17"/>
              </w:rPr>
              <w:t>inclusivas a</w:t>
            </w:r>
            <w:r>
              <w:rPr>
                <w:rFonts w:ascii="Calibri"/>
                <w:spacing w:val="1"/>
                <w:w w:val="95"/>
                <w:sz w:val="17"/>
              </w:rPr>
              <w:t> </w:t>
            </w:r>
            <w:r>
              <w:rPr>
                <w:rFonts w:ascii="Calibri"/>
                <w:sz w:val="17"/>
              </w:rPr>
              <w:t>todos los</w:t>
            </w:r>
            <w:r>
              <w:rPr>
                <w:rFonts w:ascii="Calibri"/>
                <w:spacing w:val="1"/>
                <w:sz w:val="17"/>
              </w:rPr>
              <w:t> </w:t>
            </w:r>
            <w:r>
              <w:rPr>
                <w:rFonts w:ascii="Calibri"/>
                <w:sz w:val="17"/>
              </w:rPr>
              <w:t>niveles.</w:t>
            </w:r>
          </w:p>
        </w:tc>
        <w:tc>
          <w:tcPr>
            <w:tcW w:w="1696" w:type="dxa"/>
            <w:tcBorders>
              <w:top w:val="single" w:sz="1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numPr>
                <w:ilvl w:val="1"/>
                <w:numId w:val="19"/>
              </w:numPr>
              <w:tabs>
                <w:tab w:pos="398" w:val="left" w:leader="none"/>
              </w:tabs>
              <w:spacing w:line="268" w:lineRule="auto" w:before="124" w:after="0"/>
              <w:ind w:left="41" w:right="3" w:firstLine="62"/>
              <w:jc w:val="both"/>
              <w:rPr>
                <w:rFonts w:ascii="Calibri"/>
                <w:sz w:val="17"/>
              </w:rPr>
            </w:pPr>
            <w:r>
              <w:rPr>
                <w:rFonts w:ascii="Calibri"/>
                <w:w w:val="90"/>
                <w:sz w:val="17"/>
              </w:rPr>
              <w:t>Crear instituciones</w:t>
            </w:r>
            <w:r>
              <w:rPr>
                <w:rFonts w:ascii="Calibri"/>
                <w:spacing w:val="1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eficaces, responsables y</w:t>
            </w:r>
            <w:r>
              <w:rPr>
                <w:rFonts w:ascii="Calibri"/>
                <w:spacing w:val="1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transparentes</w:t>
            </w:r>
            <w:r>
              <w:rPr>
                <w:rFonts w:ascii="Calibri"/>
                <w:spacing w:val="11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a</w:t>
            </w:r>
            <w:r>
              <w:rPr>
                <w:rFonts w:ascii="Calibri"/>
                <w:spacing w:val="6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todos</w:t>
            </w:r>
            <w:r>
              <w:rPr>
                <w:rFonts w:ascii="Calibri"/>
                <w:spacing w:val="12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los</w:t>
            </w:r>
          </w:p>
          <w:p>
            <w:pPr>
              <w:pStyle w:val="TableParagraph"/>
              <w:spacing w:before="2"/>
              <w:ind w:left="596"/>
              <w:rPr>
                <w:rFonts w:ascii="Calibri"/>
                <w:sz w:val="17"/>
              </w:rPr>
            </w:pPr>
            <w:r>
              <w:rPr>
                <w:rFonts w:ascii="Calibri"/>
                <w:sz w:val="17"/>
              </w:rPr>
              <w:t>niveles.</w:t>
            </w:r>
          </w:p>
          <w:p>
            <w:pPr>
              <w:pStyle w:val="TableParagraph"/>
              <w:numPr>
                <w:ilvl w:val="2"/>
                <w:numId w:val="19"/>
              </w:numPr>
              <w:tabs>
                <w:tab w:pos="523" w:val="left" w:leader="none"/>
              </w:tabs>
              <w:spacing w:line="268" w:lineRule="auto" w:before="25" w:after="0"/>
              <w:ind w:left="250" w:right="65" w:hanging="137"/>
              <w:jc w:val="left"/>
              <w:rPr>
                <w:rFonts w:ascii="Calibri"/>
                <w:sz w:val="17"/>
              </w:rPr>
            </w:pPr>
            <w:r>
              <w:rPr>
                <w:rFonts w:ascii="Calibri"/>
                <w:w w:val="90"/>
                <w:sz w:val="17"/>
              </w:rPr>
              <w:t>Gastos</w:t>
            </w:r>
            <w:r>
              <w:rPr>
                <w:rFonts w:ascii="Calibri"/>
                <w:spacing w:val="14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primarios</w:t>
            </w:r>
            <w:r>
              <w:rPr>
                <w:rFonts w:ascii="Calibri"/>
                <w:spacing w:val="-31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del</w:t>
            </w:r>
            <w:r>
              <w:rPr>
                <w:rFonts w:ascii="Calibri"/>
                <w:spacing w:val="8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gobierno</w:t>
            </w:r>
            <w:r>
              <w:rPr>
                <w:rFonts w:ascii="Calibri"/>
                <w:spacing w:val="2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como</w:t>
            </w:r>
          </w:p>
          <w:p>
            <w:pPr>
              <w:pStyle w:val="TableParagraph"/>
              <w:spacing w:line="268" w:lineRule="auto" w:before="1"/>
              <w:ind w:left="51" w:hanging="18"/>
              <w:jc w:val="center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w w:val="95"/>
                <w:sz w:val="17"/>
              </w:rPr>
              <w:t>proporción del</w:t>
            </w:r>
            <w:r>
              <w:rPr>
                <w:rFonts w:ascii="Calibri" w:hAnsi="Calibri"/>
                <w:spacing w:val="1"/>
                <w:w w:val="95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presupuesto</w:t>
            </w:r>
            <w:r>
              <w:rPr>
                <w:rFonts w:ascii="Calibri" w:hAnsi="Calibri"/>
                <w:spacing w:val="3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aprobado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original,</w:t>
            </w:r>
            <w:r>
              <w:rPr>
                <w:rFonts w:ascii="Calibri" w:hAnsi="Calibri"/>
                <w:spacing w:val="22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desglosados</w:t>
            </w:r>
            <w:r>
              <w:rPr>
                <w:rFonts w:ascii="Calibri" w:hAnsi="Calibri"/>
                <w:spacing w:val="2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por</w:t>
            </w:r>
            <w:r>
              <w:rPr>
                <w:rFonts w:ascii="Calibri" w:hAnsi="Calibri"/>
                <w:spacing w:val="-32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sector o por códigos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5"/>
                <w:sz w:val="17"/>
              </w:rPr>
              <w:t>presupuestarios o</w:t>
            </w:r>
            <w:r>
              <w:rPr>
                <w:rFonts w:ascii="Calibri" w:hAnsi="Calibri"/>
                <w:spacing w:val="1"/>
                <w:w w:val="95"/>
                <w:sz w:val="17"/>
              </w:rPr>
              <w:t> </w:t>
            </w:r>
            <w:r>
              <w:rPr>
                <w:rFonts w:ascii="Calibri" w:hAnsi="Calibri"/>
                <w:w w:val="95"/>
                <w:sz w:val="17"/>
              </w:rPr>
              <w:t>elementos</w:t>
            </w:r>
            <w:r>
              <w:rPr>
                <w:rFonts w:ascii="Calibri" w:hAnsi="Calibri"/>
                <w:spacing w:val="-4"/>
                <w:w w:val="95"/>
                <w:sz w:val="17"/>
              </w:rPr>
              <w:t> </w:t>
            </w:r>
            <w:r>
              <w:rPr>
                <w:rFonts w:ascii="Calibri" w:hAnsi="Calibri"/>
                <w:w w:val="95"/>
                <w:sz w:val="17"/>
              </w:rPr>
              <w:t>similares.</w:t>
            </w:r>
          </w:p>
          <w:p>
            <w:pPr>
              <w:pStyle w:val="TableParagraph"/>
              <w:numPr>
                <w:ilvl w:val="2"/>
                <w:numId w:val="19"/>
              </w:numPr>
              <w:tabs>
                <w:tab w:pos="534" w:val="left" w:leader="none"/>
              </w:tabs>
              <w:spacing w:line="268" w:lineRule="auto" w:before="3" w:after="0"/>
              <w:ind w:left="83" w:right="42" w:firstLine="41"/>
              <w:jc w:val="both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w w:val="90"/>
                <w:sz w:val="17"/>
              </w:rPr>
              <w:t>Proporción de la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población que se siente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satisfecha</w:t>
            </w:r>
            <w:r>
              <w:rPr>
                <w:rFonts w:ascii="Calibri" w:hAnsi="Calibri"/>
                <w:spacing w:val="9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con</w:t>
            </w:r>
            <w:r>
              <w:rPr>
                <w:rFonts w:ascii="Calibri" w:hAnsi="Calibri"/>
                <w:spacing w:val="13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su</w:t>
            </w:r>
            <w:r>
              <w:rPr>
                <w:rFonts w:ascii="Calibri" w:hAnsi="Calibri"/>
                <w:spacing w:val="14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útlima</w:t>
            </w:r>
          </w:p>
          <w:p>
            <w:pPr>
              <w:pStyle w:val="TableParagraph"/>
              <w:spacing w:line="268" w:lineRule="auto" w:before="2"/>
              <w:ind w:left="261" w:right="223"/>
              <w:jc w:val="both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w w:val="90"/>
                <w:sz w:val="17"/>
              </w:rPr>
              <w:t>experiencia de los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servicios</w:t>
            </w:r>
            <w:r>
              <w:rPr>
                <w:rFonts w:ascii="Calibri" w:hAnsi="Calibri"/>
                <w:spacing w:val="33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públicos.</w:t>
            </w:r>
          </w:p>
        </w:tc>
        <w:tc>
          <w:tcPr>
            <w:tcW w:w="1161" w:type="dxa"/>
            <w:tcBorders>
              <w:top w:val="single" w:sz="1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spacing w:line="268" w:lineRule="auto"/>
              <w:ind w:left="63" w:right="31" w:firstLine="2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w w:val="95"/>
                <w:sz w:val="17"/>
              </w:rPr>
              <w:t>Prioridad </w:t>
            </w:r>
            <w:r>
              <w:rPr>
                <w:rFonts w:ascii="Calibri"/>
                <w:b/>
                <w:w w:val="95"/>
                <w:sz w:val="17"/>
              </w:rPr>
              <w:t>7.</w:t>
            </w:r>
            <w:r>
              <w:rPr>
                <w:rFonts w:ascii="Calibri"/>
                <w:b/>
                <w:spacing w:val="1"/>
                <w:w w:val="95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Fortalecimiento</w:t>
            </w:r>
            <w:r>
              <w:rPr>
                <w:rFonts w:ascii="Calibri"/>
                <w:spacing w:val="1"/>
                <w:w w:val="90"/>
                <w:sz w:val="17"/>
              </w:rPr>
              <w:t> </w:t>
            </w:r>
            <w:r>
              <w:rPr>
                <w:rFonts w:ascii="Calibri"/>
                <w:sz w:val="17"/>
              </w:rPr>
              <w:t>Institucional,</w:t>
            </w:r>
            <w:r>
              <w:rPr>
                <w:rFonts w:ascii="Calibri"/>
                <w:spacing w:val="1"/>
                <w:sz w:val="17"/>
              </w:rPr>
              <w:t> </w:t>
            </w:r>
            <w:r>
              <w:rPr>
                <w:rFonts w:ascii="Calibri"/>
                <w:w w:val="95"/>
                <w:sz w:val="17"/>
              </w:rPr>
              <w:t>Seguridad y</w:t>
            </w:r>
            <w:r>
              <w:rPr>
                <w:rFonts w:ascii="Calibri"/>
                <w:spacing w:val="1"/>
                <w:w w:val="95"/>
                <w:sz w:val="17"/>
              </w:rPr>
              <w:t> </w:t>
            </w:r>
            <w:r>
              <w:rPr>
                <w:rFonts w:ascii="Calibri"/>
                <w:sz w:val="17"/>
              </w:rPr>
              <w:t>Justicia</w:t>
            </w:r>
          </w:p>
        </w:tc>
        <w:tc>
          <w:tcPr>
            <w:tcW w:w="1224" w:type="dxa"/>
            <w:tcBorders>
              <w:top w:val="single" w:sz="18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23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84" w:val="left" w:leader="none"/>
              </w:tabs>
              <w:spacing w:line="268" w:lineRule="auto" w:before="1" w:after="0"/>
              <w:ind w:left="64" w:right="9" w:firstLine="198"/>
              <w:jc w:val="left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sz w:val="17"/>
              </w:rPr>
              <w:t>Reducir</w:t>
            </w:r>
            <w:r>
              <w:rPr>
                <w:rFonts w:ascii="Calibri" w:hAnsi="Calibri"/>
                <w:spacing w:val="1"/>
                <w:sz w:val="17"/>
              </w:rPr>
              <w:t> </w:t>
            </w:r>
            <w:r>
              <w:rPr>
                <w:rFonts w:ascii="Calibri" w:hAnsi="Calibri"/>
                <w:w w:val="95"/>
                <w:sz w:val="17"/>
              </w:rPr>
              <w:t>sustancialmente</w:t>
            </w:r>
            <w:r>
              <w:rPr>
                <w:rFonts w:ascii="Calibri" w:hAnsi="Calibri"/>
                <w:spacing w:val="1"/>
                <w:w w:val="95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la</w:t>
            </w:r>
            <w:r>
              <w:rPr>
                <w:rFonts w:ascii="Calibri" w:hAnsi="Calibri"/>
                <w:spacing w:val="-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corrupción</w:t>
            </w:r>
            <w:r>
              <w:rPr>
                <w:rFonts w:ascii="Calibri" w:hAnsi="Calibri"/>
                <w:spacing w:val="4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y</w:t>
            </w:r>
            <w:r>
              <w:rPr>
                <w:rFonts w:ascii="Calibri" w:hAnsi="Calibri"/>
                <w:spacing w:val="5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el</w:t>
            </w:r>
            <w:r>
              <w:rPr>
                <w:rFonts w:ascii="Calibri" w:hAnsi="Calibri"/>
                <w:spacing w:val="1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soborno</w:t>
            </w:r>
            <w:r>
              <w:rPr>
                <w:rFonts w:ascii="Calibri" w:hAnsi="Calibri"/>
                <w:spacing w:val="9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en</w:t>
            </w:r>
            <w:r>
              <w:rPr>
                <w:rFonts w:ascii="Calibri" w:hAnsi="Calibri"/>
                <w:spacing w:val="10"/>
                <w:w w:val="90"/>
                <w:sz w:val="17"/>
              </w:rPr>
              <w:t> </w:t>
            </w:r>
            <w:r>
              <w:rPr>
                <w:rFonts w:ascii="Calibri" w:hAnsi="Calibri"/>
                <w:w w:val="90"/>
                <w:sz w:val="17"/>
              </w:rPr>
              <w:t>todas</w:t>
            </w:r>
          </w:p>
          <w:p>
            <w:pPr>
              <w:pStyle w:val="TableParagraph"/>
              <w:spacing w:before="2"/>
              <w:ind w:left="253"/>
              <w:rPr>
                <w:rFonts w:ascii="Calibri"/>
                <w:sz w:val="17"/>
              </w:rPr>
            </w:pPr>
            <w:r>
              <w:rPr>
                <w:rFonts w:ascii="Calibri"/>
                <w:w w:val="90"/>
                <w:sz w:val="17"/>
              </w:rPr>
              <w:t>sus</w:t>
            </w:r>
            <w:r>
              <w:rPr>
                <w:rFonts w:ascii="Calibri"/>
                <w:spacing w:val="4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formas.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558" w:val="left" w:leader="none"/>
              </w:tabs>
              <w:spacing w:line="268" w:lineRule="auto" w:before="25" w:after="0"/>
              <w:ind w:left="200" w:right="156" w:firstLine="136"/>
              <w:jc w:val="left"/>
              <w:rPr>
                <w:rFonts w:ascii="Calibri"/>
                <w:sz w:val="17"/>
              </w:rPr>
            </w:pPr>
            <w:r>
              <w:rPr>
                <w:rFonts w:ascii="Calibri"/>
                <w:sz w:val="17"/>
              </w:rPr>
              <w:t>Crear</w:t>
            </w:r>
            <w:r>
              <w:rPr>
                <w:rFonts w:ascii="Calibri"/>
                <w:spacing w:val="1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instituciones</w:t>
            </w:r>
          </w:p>
          <w:p>
            <w:pPr>
              <w:pStyle w:val="TableParagraph"/>
              <w:spacing w:line="268" w:lineRule="auto" w:before="1"/>
              <w:ind w:left="54" w:right="11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z w:val="17"/>
              </w:rPr>
              <w:t>eficaces,</w:t>
            </w:r>
            <w:r>
              <w:rPr>
                <w:rFonts w:ascii="Calibri"/>
                <w:spacing w:val="1"/>
                <w:sz w:val="17"/>
              </w:rPr>
              <w:t> </w:t>
            </w:r>
            <w:r>
              <w:rPr>
                <w:rFonts w:ascii="Calibri"/>
                <w:w w:val="95"/>
                <w:sz w:val="17"/>
              </w:rPr>
              <w:t>responsables y</w:t>
            </w:r>
            <w:r>
              <w:rPr>
                <w:rFonts w:ascii="Calibri"/>
                <w:spacing w:val="1"/>
                <w:w w:val="95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transparentes</w:t>
            </w:r>
            <w:r>
              <w:rPr>
                <w:rFonts w:ascii="Calibri"/>
                <w:spacing w:val="2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a</w:t>
            </w:r>
            <w:r>
              <w:rPr>
                <w:rFonts w:ascii="Calibri"/>
                <w:spacing w:val="1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todos</w:t>
            </w:r>
            <w:r>
              <w:rPr>
                <w:rFonts w:ascii="Calibri"/>
                <w:spacing w:val="15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los</w:t>
            </w:r>
            <w:r>
              <w:rPr>
                <w:rFonts w:ascii="Calibri"/>
                <w:spacing w:val="15"/>
                <w:w w:val="90"/>
                <w:sz w:val="17"/>
              </w:rPr>
              <w:t> </w:t>
            </w:r>
            <w:r>
              <w:rPr>
                <w:rFonts w:ascii="Calibri"/>
                <w:w w:val="90"/>
                <w:sz w:val="17"/>
              </w:rPr>
              <w:t>niveles.</w:t>
            </w:r>
          </w:p>
        </w:tc>
      </w:tr>
    </w:tbl>
    <w:p>
      <w:pPr>
        <w:spacing w:before="50"/>
        <w:ind w:left="1442" w:right="0" w:firstLine="0"/>
        <w:jc w:val="both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Fuete:</w:t>
      </w:r>
      <w:r>
        <w:rPr>
          <w:rFonts w:ascii="Calibri" w:hAnsi="Calibri"/>
          <w:b/>
          <w:spacing w:val="-1"/>
          <w:sz w:val="16"/>
        </w:rPr>
        <w:t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Secretaría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Privada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República.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14"/>
        </w:rPr>
      </w:pPr>
      <w:r>
        <w:rPr/>
        <w:drawing>
          <wp:anchor distT="0" distB="0" distL="0" distR="0" allowOverlap="1" layoutInCell="1" locked="0" behindDoc="0" simplePos="0" relativeHeight="204">
            <wp:simplePos x="0" y="0"/>
            <wp:positionH relativeFrom="page">
              <wp:posOffset>231775</wp:posOffset>
            </wp:positionH>
            <wp:positionV relativeFrom="paragraph">
              <wp:posOffset>137773</wp:posOffset>
            </wp:positionV>
            <wp:extent cx="955905" cy="433387"/>
            <wp:effectExtent l="0" t="0" r="0" b="0"/>
            <wp:wrapTopAndBottom/>
            <wp:docPr id="29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4"/>
        </w:rPr>
        <w:sectPr>
          <w:pgSz w:w="12240" w:h="15840"/>
          <w:pgMar w:header="0" w:footer="558" w:top="1500" w:bottom="740" w:left="260" w:right="88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3"/>
        <w:rPr>
          <w:rFonts w:ascii="Calibri"/>
          <w:sz w:val="21"/>
        </w:rPr>
      </w:pPr>
    </w:p>
    <w:p>
      <w:pPr>
        <w:spacing w:line="278" w:lineRule="auto" w:before="100"/>
        <w:ind w:left="5313" w:right="960" w:hanging="3635"/>
        <w:jc w:val="left"/>
        <w:rPr>
          <w:rFonts w:ascii="Arial Black" w:hAnsi="Arial Black"/>
          <w:sz w:val="32"/>
        </w:rPr>
      </w:pPr>
      <w:r>
        <w:rPr>
          <w:rFonts w:ascii="Arial Black" w:hAnsi="Arial Black"/>
          <w:sz w:val="32"/>
        </w:rPr>
        <w:t>PROGRAMACIÓN</w:t>
      </w:r>
      <w:r>
        <w:rPr>
          <w:rFonts w:ascii="Arial Black" w:hAnsi="Arial Black"/>
          <w:spacing w:val="-5"/>
          <w:sz w:val="32"/>
        </w:rPr>
        <w:t> </w:t>
      </w:r>
      <w:r>
        <w:rPr>
          <w:rFonts w:ascii="Arial Black" w:hAnsi="Arial Black"/>
          <w:sz w:val="32"/>
        </w:rPr>
        <w:t>DE</w:t>
      </w:r>
      <w:r>
        <w:rPr>
          <w:rFonts w:ascii="Arial Black" w:hAnsi="Arial Black"/>
          <w:spacing w:val="-5"/>
          <w:sz w:val="32"/>
        </w:rPr>
        <w:t> </w:t>
      </w:r>
      <w:r>
        <w:rPr>
          <w:rFonts w:ascii="Arial Black" w:hAnsi="Arial Black"/>
          <w:sz w:val="32"/>
        </w:rPr>
        <w:t>METAS</w:t>
      </w:r>
      <w:r>
        <w:rPr>
          <w:rFonts w:ascii="Arial Black" w:hAnsi="Arial Black"/>
          <w:spacing w:val="-5"/>
          <w:sz w:val="32"/>
        </w:rPr>
        <w:t> </w:t>
      </w:r>
      <w:r>
        <w:rPr>
          <w:rFonts w:ascii="Arial Black" w:hAnsi="Arial Black"/>
          <w:sz w:val="32"/>
        </w:rPr>
        <w:t>MENSUALES</w:t>
      </w:r>
      <w:r>
        <w:rPr>
          <w:rFonts w:ascii="Arial Black" w:hAnsi="Arial Black"/>
          <w:spacing w:val="-5"/>
          <w:sz w:val="32"/>
        </w:rPr>
        <w:t> </w:t>
      </w:r>
      <w:r>
        <w:rPr>
          <w:rFonts w:ascii="Arial Black" w:hAnsi="Arial Black"/>
          <w:sz w:val="32"/>
        </w:rPr>
        <w:t>POR</w:t>
      </w:r>
      <w:r>
        <w:rPr>
          <w:rFonts w:ascii="Arial Black" w:hAnsi="Arial Black"/>
          <w:spacing w:val="-5"/>
          <w:sz w:val="32"/>
        </w:rPr>
        <w:t> </w:t>
      </w:r>
      <w:r>
        <w:rPr>
          <w:rFonts w:ascii="Arial Black" w:hAnsi="Arial Black"/>
          <w:sz w:val="32"/>
        </w:rPr>
        <w:t>ACTIVIDAD</w:t>
      </w:r>
      <w:r>
        <w:rPr>
          <w:rFonts w:ascii="Arial Black" w:hAnsi="Arial Black"/>
          <w:spacing w:val="-103"/>
          <w:sz w:val="32"/>
        </w:rPr>
        <w:t> </w:t>
      </w:r>
      <w:r>
        <w:rPr>
          <w:rFonts w:ascii="Arial Black" w:hAnsi="Arial Black"/>
          <w:sz w:val="32"/>
        </w:rPr>
        <w:t>EJERCICIO</w:t>
      </w:r>
      <w:r>
        <w:rPr>
          <w:rFonts w:ascii="Arial Black" w:hAnsi="Arial Black"/>
          <w:spacing w:val="-1"/>
          <w:sz w:val="32"/>
        </w:rPr>
        <w:t> </w:t>
      </w:r>
      <w:r>
        <w:rPr>
          <w:rFonts w:ascii="Arial Black" w:hAnsi="Arial Black"/>
          <w:sz w:val="32"/>
        </w:rPr>
        <w:t>2022</w:t>
      </w:r>
    </w:p>
    <w:p>
      <w:pPr>
        <w:pStyle w:val="BodyText"/>
        <w:rPr>
          <w:rFonts w:ascii="Arial Black"/>
          <w:sz w:val="20"/>
        </w:rPr>
      </w:pPr>
    </w:p>
    <w:p>
      <w:pPr>
        <w:pStyle w:val="BodyText"/>
        <w:spacing w:before="9"/>
        <w:rPr>
          <w:rFonts w:ascii="Arial Black"/>
          <w:sz w:val="22"/>
        </w:rPr>
      </w:pPr>
    </w:p>
    <w:p>
      <w:pPr>
        <w:spacing w:line="285" w:lineRule="auto" w:before="106"/>
        <w:ind w:left="5597" w:right="960" w:hanging="3894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sz w:val="17"/>
        </w:rPr>
        <w:t>CORRESPONDIENTE</w:t>
      </w:r>
      <w:r>
        <w:rPr>
          <w:rFonts w:ascii="Arial Black" w:hAnsi="Arial Black"/>
          <w:spacing w:val="1"/>
          <w:sz w:val="17"/>
        </w:rPr>
        <w:t> </w:t>
      </w:r>
      <w:r>
        <w:rPr>
          <w:rFonts w:ascii="Arial Black" w:hAnsi="Arial Black"/>
          <w:sz w:val="17"/>
        </w:rPr>
        <w:t>A LA CATEGORÍA PROGRAMÁTICA 13-00-000-001-000</w:t>
      </w:r>
      <w:r>
        <w:rPr>
          <w:rFonts w:ascii="Arial Black" w:hAnsi="Arial Black"/>
          <w:spacing w:val="1"/>
          <w:sz w:val="17"/>
        </w:rPr>
        <w:t> </w:t>
      </w:r>
      <w:r>
        <w:rPr>
          <w:rFonts w:ascii="Arial Black" w:hAnsi="Arial Black"/>
          <w:sz w:val="17"/>
        </w:rPr>
        <w:t>"DIRECCIÓN Y COORDINACIÓN"</w:t>
      </w:r>
      <w:r>
        <w:rPr>
          <w:rFonts w:ascii="Arial Black" w:hAnsi="Arial Black"/>
          <w:spacing w:val="-54"/>
          <w:sz w:val="17"/>
        </w:rPr>
        <w:t> </w:t>
      </w:r>
      <w:r>
        <w:rPr>
          <w:rFonts w:ascii="Arial Black" w:hAnsi="Arial Black"/>
          <w:w w:val="105"/>
          <w:sz w:val="17"/>
        </w:rPr>
        <w:t>EJERCICIO</w:t>
      </w:r>
      <w:r>
        <w:rPr>
          <w:rFonts w:ascii="Arial Black" w:hAnsi="Arial Black"/>
          <w:spacing w:val="-10"/>
          <w:w w:val="105"/>
          <w:sz w:val="17"/>
        </w:rPr>
        <w:t> </w:t>
      </w:r>
      <w:r>
        <w:rPr>
          <w:rFonts w:ascii="Arial Black" w:hAnsi="Arial Black"/>
          <w:w w:val="105"/>
          <w:sz w:val="17"/>
        </w:rPr>
        <w:t>FISCAL</w:t>
      </w:r>
      <w:r>
        <w:rPr>
          <w:rFonts w:ascii="Arial Black" w:hAnsi="Arial Black"/>
          <w:spacing w:val="-3"/>
          <w:w w:val="105"/>
          <w:sz w:val="17"/>
        </w:rPr>
        <w:t> </w:t>
      </w:r>
      <w:r>
        <w:rPr>
          <w:rFonts w:ascii="Arial Black" w:hAnsi="Arial Black"/>
          <w:w w:val="105"/>
          <w:sz w:val="17"/>
        </w:rPr>
        <w:t>2022</w:t>
      </w:r>
    </w:p>
    <w:p>
      <w:pPr>
        <w:pStyle w:val="BodyText"/>
        <w:spacing w:before="8"/>
        <w:rPr>
          <w:rFonts w:ascii="Arial Black"/>
          <w:sz w:val="11"/>
        </w:rPr>
      </w:pPr>
    </w:p>
    <w:tbl>
      <w:tblPr>
        <w:tblW w:w="0" w:type="auto"/>
        <w:jc w:val="left"/>
        <w:tblInd w:w="2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4"/>
        <w:gridCol w:w="394"/>
        <w:gridCol w:w="416"/>
        <w:gridCol w:w="416"/>
        <w:gridCol w:w="372"/>
        <w:gridCol w:w="427"/>
        <w:gridCol w:w="1258"/>
        <w:gridCol w:w="656"/>
        <w:gridCol w:w="656"/>
        <w:gridCol w:w="656"/>
        <w:gridCol w:w="656"/>
        <w:gridCol w:w="656"/>
        <w:gridCol w:w="656"/>
        <w:gridCol w:w="656"/>
        <w:gridCol w:w="656"/>
        <w:gridCol w:w="667"/>
        <w:gridCol w:w="634"/>
        <w:gridCol w:w="700"/>
        <w:gridCol w:w="700"/>
        <w:gridCol w:w="678"/>
        <w:gridCol w:w="820"/>
      </w:tblGrid>
      <w:tr>
        <w:trPr>
          <w:trHeight w:val="422" w:hRule="atLeast"/>
        </w:trPr>
        <w:tc>
          <w:tcPr>
            <w:tcW w:w="1992" w:type="dxa"/>
            <w:gridSpan w:val="5"/>
            <w:shd w:val="clear" w:color="auto" w:fill="BEBEBE"/>
          </w:tcPr>
          <w:p>
            <w:pPr>
              <w:pStyle w:val="TableParagraph"/>
              <w:spacing w:before="10"/>
              <w:ind w:left="352" w:right="343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ESTRUCTURA</w:t>
            </w:r>
          </w:p>
          <w:p>
            <w:pPr>
              <w:pStyle w:val="TableParagraph"/>
              <w:spacing w:line="174" w:lineRule="exact" w:before="23"/>
              <w:ind w:left="352" w:right="343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PRESUPUESTARIA</w:t>
            </w:r>
          </w:p>
        </w:tc>
        <w:tc>
          <w:tcPr>
            <w:tcW w:w="427" w:type="dxa"/>
            <w:vMerge w:val="restart"/>
            <w:shd w:val="clear" w:color="auto" w:fill="BEBEBE"/>
          </w:tcPr>
          <w:p>
            <w:pPr>
              <w:pStyle w:val="TableParagraph"/>
              <w:spacing w:before="6"/>
              <w:rPr>
                <w:rFonts w:ascii="Arial Black"/>
                <w:sz w:val="15"/>
              </w:rPr>
            </w:pPr>
          </w:p>
          <w:p>
            <w:pPr>
              <w:pStyle w:val="TableParagraph"/>
              <w:ind w:left="1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META</w:t>
            </w:r>
          </w:p>
        </w:tc>
        <w:tc>
          <w:tcPr>
            <w:tcW w:w="1258" w:type="dxa"/>
            <w:vMerge w:val="restart"/>
            <w:shd w:val="clear" w:color="auto" w:fill="BEBEBE"/>
          </w:tcPr>
          <w:p>
            <w:pPr>
              <w:pStyle w:val="TableParagraph"/>
              <w:spacing w:line="268" w:lineRule="auto" w:before="108"/>
              <w:ind w:left="395" w:right="43" w:hanging="329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DESCRIPCIÓN DE</w:t>
            </w:r>
            <w:r>
              <w:rPr>
                <w:rFonts w:ascii="Calibri" w:hAnsi="Calibri"/>
                <w:b/>
                <w:spacing w:val="-34"/>
                <w:sz w:val="16"/>
              </w:rPr>
              <w:t> </w:t>
            </w:r>
            <w:r>
              <w:rPr>
                <w:rFonts w:ascii="Calibri" w:hAnsi="Calibri"/>
                <w:b/>
                <w:w w:val="105"/>
                <w:sz w:val="16"/>
              </w:rPr>
              <w:t>METAS</w:t>
            </w:r>
          </w:p>
        </w:tc>
        <w:tc>
          <w:tcPr>
            <w:tcW w:w="656" w:type="dxa"/>
            <w:vMerge w:val="restart"/>
            <w:shd w:val="clear" w:color="auto" w:fill="BEBEBE"/>
          </w:tcPr>
          <w:p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before="1"/>
              <w:ind w:left="3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9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56" w:type="dxa"/>
            <w:vMerge w:val="restart"/>
            <w:shd w:val="clear" w:color="auto" w:fill="BEBEBE"/>
          </w:tcPr>
          <w:p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before="1"/>
              <w:ind w:left="3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9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56" w:type="dxa"/>
            <w:vMerge w:val="restart"/>
            <w:shd w:val="clear" w:color="auto" w:fill="BEBEBE"/>
          </w:tcPr>
          <w:p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before="1"/>
              <w:ind w:left="3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10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56" w:type="dxa"/>
            <w:vMerge w:val="restart"/>
            <w:shd w:val="clear" w:color="auto" w:fill="BEBEBE"/>
          </w:tcPr>
          <w:p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before="1"/>
              <w:ind w:left="3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10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56" w:type="dxa"/>
            <w:vMerge w:val="restart"/>
            <w:shd w:val="clear" w:color="auto" w:fill="BEBEBE"/>
          </w:tcPr>
          <w:p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before="1"/>
              <w:ind w:left="35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10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56" w:type="dxa"/>
            <w:vMerge w:val="restart"/>
            <w:shd w:val="clear" w:color="auto" w:fill="BEBEBE"/>
          </w:tcPr>
          <w:p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before="1"/>
              <w:ind w:left="35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10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56" w:type="dxa"/>
            <w:vMerge w:val="restart"/>
            <w:shd w:val="clear" w:color="auto" w:fill="BEBEBE"/>
          </w:tcPr>
          <w:p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before="1"/>
              <w:ind w:left="35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10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56" w:type="dxa"/>
            <w:vMerge w:val="restart"/>
            <w:shd w:val="clear" w:color="auto" w:fill="BEBEBE"/>
          </w:tcPr>
          <w:p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before="1"/>
              <w:ind w:left="35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10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67" w:type="dxa"/>
            <w:vMerge w:val="restart"/>
            <w:shd w:val="clear" w:color="auto" w:fill="BEBEBE"/>
          </w:tcPr>
          <w:p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line="314" w:lineRule="auto" w:before="1"/>
              <w:ind w:left="145" w:right="28" w:hanging="12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10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10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/</w:t>
            </w:r>
            <w:r>
              <w:rPr>
                <w:rFonts w:ascii="Arial"/>
                <w:b/>
                <w:spacing w:val="1"/>
                <w:w w:val="105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34" w:type="dxa"/>
            <w:vMerge w:val="restart"/>
            <w:shd w:val="clear" w:color="auto" w:fill="BEBEBE"/>
          </w:tcPr>
          <w:p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before="1"/>
              <w:ind w:left="2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9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700" w:type="dxa"/>
            <w:vMerge w:val="restart"/>
            <w:shd w:val="clear" w:color="auto" w:fill="BEBEBE"/>
          </w:tcPr>
          <w:p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line="314" w:lineRule="auto" w:before="1"/>
              <w:ind w:left="156" w:right="50" w:hanging="12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10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10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/</w:t>
            </w:r>
            <w:r>
              <w:rPr>
                <w:rFonts w:ascii="Arial"/>
                <w:b/>
                <w:spacing w:val="1"/>
                <w:w w:val="105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700" w:type="dxa"/>
            <w:vMerge w:val="restart"/>
            <w:shd w:val="clear" w:color="auto" w:fill="BEBEBE"/>
          </w:tcPr>
          <w:p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line="314" w:lineRule="auto" w:before="1"/>
              <w:ind w:left="156" w:right="50" w:hanging="12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10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> </w:t>
            </w:r>
            <w:r>
              <w:rPr>
                <w:rFonts w:ascii="Arial"/>
                <w:b/>
                <w:w w:val="105"/>
                <w:sz w:val="8"/>
              </w:rPr>
              <w:t>/</w:t>
            </w:r>
            <w:r>
              <w:rPr>
                <w:rFonts w:ascii="Arial"/>
                <w:b/>
                <w:spacing w:val="1"/>
                <w:w w:val="105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78" w:type="dxa"/>
            <w:vMerge w:val="restart"/>
            <w:shd w:val="clear" w:color="auto" w:fill="BEBEBE"/>
          </w:tcPr>
          <w:p>
            <w:pPr>
              <w:pStyle w:val="TableParagraph"/>
              <w:spacing w:before="6"/>
              <w:rPr>
                <w:rFonts w:ascii="Arial Black"/>
                <w:sz w:val="15"/>
              </w:rPr>
            </w:pPr>
          </w:p>
          <w:p>
            <w:pPr>
              <w:pStyle w:val="TableParagraph"/>
              <w:ind w:left="12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TOTAL</w:t>
            </w:r>
          </w:p>
        </w:tc>
        <w:tc>
          <w:tcPr>
            <w:tcW w:w="820" w:type="dxa"/>
            <w:vMerge w:val="restart"/>
            <w:shd w:val="clear" w:color="auto" w:fill="BEBEBE"/>
          </w:tcPr>
          <w:p>
            <w:pPr>
              <w:pStyle w:val="TableParagraph"/>
              <w:spacing w:before="11"/>
              <w:rPr>
                <w:rFonts w:ascii="Arial Black"/>
                <w:sz w:val="9"/>
              </w:rPr>
            </w:pPr>
          </w:p>
          <w:p>
            <w:pPr>
              <w:pStyle w:val="TableParagraph"/>
              <w:spacing w:line="261" w:lineRule="auto"/>
              <w:ind w:left="167" w:right="109" w:hanging="34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z w:val="14"/>
              </w:rPr>
              <w:t>UNIDAD/</w:t>
            </w:r>
            <w:r>
              <w:rPr>
                <w:rFonts w:ascii="Calibri"/>
                <w:b/>
                <w:spacing w:val="-29"/>
                <w:sz w:val="14"/>
              </w:rPr>
              <w:t> </w:t>
            </w:r>
            <w:r>
              <w:rPr>
                <w:rFonts w:ascii="Calibri"/>
                <w:b/>
                <w:sz w:val="14"/>
              </w:rPr>
              <w:t>MEDIDA</w:t>
            </w:r>
          </w:p>
        </w:tc>
      </w:tr>
      <w:tr>
        <w:trPr>
          <w:trHeight w:val="203" w:hRule="atLeast"/>
        </w:trPr>
        <w:tc>
          <w:tcPr>
            <w:tcW w:w="394" w:type="dxa"/>
            <w:shd w:val="clear" w:color="auto" w:fill="BEBEBE"/>
          </w:tcPr>
          <w:p>
            <w:pPr>
              <w:pStyle w:val="TableParagraph"/>
              <w:spacing w:line="174" w:lineRule="exact" w:before="9"/>
              <w:ind w:left="26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PG</w:t>
            </w:r>
            <w:r>
              <w:rPr>
                <w:rFonts w:ascii="Calibri"/>
                <w:b/>
                <w:spacing w:val="-5"/>
                <w:w w:val="105"/>
                <w:sz w:val="16"/>
              </w:rPr>
              <w:t> </w:t>
            </w:r>
            <w:r>
              <w:rPr>
                <w:rFonts w:ascii="Calibri"/>
                <w:b/>
                <w:w w:val="105"/>
                <w:sz w:val="16"/>
              </w:rPr>
              <w:t>*</w:t>
            </w:r>
          </w:p>
        </w:tc>
        <w:tc>
          <w:tcPr>
            <w:tcW w:w="394" w:type="dxa"/>
            <w:shd w:val="clear" w:color="auto" w:fill="BEBEBE"/>
          </w:tcPr>
          <w:p>
            <w:pPr>
              <w:pStyle w:val="TableParagraph"/>
              <w:spacing w:line="174" w:lineRule="exact" w:before="9"/>
              <w:ind w:right="40"/>
              <w:jc w:val="right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SP</w:t>
            </w:r>
            <w:r>
              <w:rPr>
                <w:rFonts w:ascii="Calibri"/>
                <w:b/>
                <w:spacing w:val="-9"/>
                <w:w w:val="105"/>
                <w:sz w:val="16"/>
              </w:rPr>
              <w:t> </w:t>
            </w:r>
            <w:r>
              <w:rPr>
                <w:rFonts w:ascii="Calibri"/>
                <w:b/>
                <w:w w:val="105"/>
                <w:sz w:val="16"/>
              </w:rPr>
              <w:t>*</w:t>
            </w:r>
          </w:p>
        </w:tc>
        <w:tc>
          <w:tcPr>
            <w:tcW w:w="416" w:type="dxa"/>
            <w:shd w:val="clear" w:color="auto" w:fill="BEBEBE"/>
          </w:tcPr>
          <w:p>
            <w:pPr>
              <w:pStyle w:val="TableParagraph"/>
              <w:spacing w:line="174" w:lineRule="exact" w:before="9"/>
              <w:ind w:left="6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PY</w:t>
            </w:r>
            <w:r>
              <w:rPr>
                <w:rFonts w:ascii="Calibri"/>
                <w:b/>
                <w:spacing w:val="-7"/>
                <w:w w:val="105"/>
                <w:sz w:val="16"/>
              </w:rPr>
              <w:t> </w:t>
            </w:r>
            <w:r>
              <w:rPr>
                <w:rFonts w:ascii="Calibri"/>
                <w:b/>
                <w:w w:val="105"/>
                <w:sz w:val="16"/>
              </w:rPr>
              <w:t>*</w:t>
            </w:r>
          </w:p>
        </w:tc>
        <w:tc>
          <w:tcPr>
            <w:tcW w:w="416" w:type="dxa"/>
            <w:shd w:val="clear" w:color="auto" w:fill="BEBEBE"/>
          </w:tcPr>
          <w:p>
            <w:pPr>
              <w:pStyle w:val="TableParagraph"/>
              <w:spacing w:line="174" w:lineRule="exact" w:before="9"/>
              <w:ind w:left="35" w:right="22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AC</w:t>
            </w:r>
            <w:r>
              <w:rPr>
                <w:rFonts w:ascii="Calibri"/>
                <w:b/>
                <w:spacing w:val="-9"/>
                <w:w w:val="105"/>
                <w:sz w:val="16"/>
              </w:rPr>
              <w:t> </w:t>
            </w:r>
            <w:r>
              <w:rPr>
                <w:rFonts w:ascii="Calibri"/>
                <w:b/>
                <w:w w:val="105"/>
                <w:sz w:val="16"/>
              </w:rPr>
              <w:t>*</w:t>
            </w:r>
          </w:p>
        </w:tc>
        <w:tc>
          <w:tcPr>
            <w:tcW w:w="372" w:type="dxa"/>
            <w:shd w:val="clear" w:color="auto" w:fill="BEBEBE"/>
          </w:tcPr>
          <w:p>
            <w:pPr>
              <w:pStyle w:val="TableParagraph"/>
              <w:spacing w:line="174" w:lineRule="exact" w:before="9"/>
              <w:ind w:left="3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OB</w:t>
            </w:r>
            <w:r>
              <w:rPr>
                <w:rFonts w:ascii="Calibri"/>
                <w:b/>
                <w:spacing w:val="-5"/>
                <w:sz w:val="16"/>
              </w:rPr>
              <w:t> </w:t>
            </w:r>
            <w:r>
              <w:rPr>
                <w:rFonts w:ascii="Calibri"/>
                <w:b/>
                <w:sz w:val="16"/>
              </w:rPr>
              <w:t>*</w:t>
            </w:r>
          </w:p>
        </w:tc>
        <w:tc>
          <w:tcPr>
            <w:tcW w:w="427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7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4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8" w:hRule="atLeast"/>
        </w:trPr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"/>
              <w:ind w:left="110" w:right="106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Enero</w:t>
            </w:r>
          </w:p>
        </w:tc>
        <w:tc>
          <w:tcPr>
            <w:tcW w:w="656" w:type="dxa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"/>
              <w:ind w:left="110" w:right="106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Febrero</w:t>
            </w:r>
          </w:p>
        </w:tc>
        <w:tc>
          <w:tcPr>
            <w:tcW w:w="656" w:type="dxa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"/>
              <w:ind w:left="110" w:right="105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Marzo</w:t>
            </w:r>
          </w:p>
        </w:tc>
        <w:tc>
          <w:tcPr>
            <w:tcW w:w="656" w:type="dxa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"/>
              <w:ind w:left="110" w:right="98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Abril</w:t>
            </w:r>
          </w:p>
        </w:tc>
        <w:tc>
          <w:tcPr>
            <w:tcW w:w="656" w:type="dxa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"/>
              <w:ind w:left="110" w:right="93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Mayo</w:t>
            </w:r>
          </w:p>
        </w:tc>
        <w:tc>
          <w:tcPr>
            <w:tcW w:w="656" w:type="dxa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"/>
              <w:ind w:left="110" w:right="105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Junio</w:t>
            </w:r>
          </w:p>
        </w:tc>
        <w:tc>
          <w:tcPr>
            <w:tcW w:w="656" w:type="dxa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"/>
              <w:ind w:left="110" w:right="93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Julio</w:t>
            </w:r>
          </w:p>
        </w:tc>
        <w:tc>
          <w:tcPr>
            <w:tcW w:w="656" w:type="dxa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"/>
              <w:ind w:left="110" w:right="93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Agosto</w:t>
            </w:r>
          </w:p>
        </w:tc>
        <w:tc>
          <w:tcPr>
            <w:tcW w:w="667" w:type="dxa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"/>
              <w:ind w:left="30" w:right="16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Septiembre</w:t>
            </w:r>
          </w:p>
        </w:tc>
        <w:tc>
          <w:tcPr>
            <w:tcW w:w="634" w:type="dxa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"/>
              <w:ind w:left="97" w:right="83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Octubre</w:t>
            </w:r>
          </w:p>
        </w:tc>
        <w:tc>
          <w:tcPr>
            <w:tcW w:w="700" w:type="dxa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"/>
              <w:ind w:left="58" w:right="43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Noviembre</w:t>
            </w:r>
          </w:p>
        </w:tc>
        <w:tc>
          <w:tcPr>
            <w:tcW w:w="700" w:type="dxa"/>
          </w:tcPr>
          <w:p>
            <w:pPr>
              <w:pStyle w:val="TableParagraph"/>
              <w:rPr>
                <w:rFonts w:ascii="Arial Black"/>
                <w:sz w:val="8"/>
              </w:rPr>
            </w:pPr>
          </w:p>
          <w:p>
            <w:pPr>
              <w:pStyle w:val="TableParagraph"/>
              <w:spacing w:before="1"/>
              <w:ind w:left="46" w:right="43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Diciembre</w:t>
            </w: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67" w:hRule="atLeast"/>
        </w:trPr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8" w:type="dxa"/>
          </w:tcPr>
          <w:p>
            <w:pPr>
              <w:pStyle w:val="TableParagraph"/>
              <w:spacing w:before="86"/>
              <w:ind w:left="2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  <w:u w:val="single"/>
              </w:rPr>
              <w:t>PRODUCTO</w:t>
            </w:r>
            <w:r>
              <w:rPr>
                <w:rFonts w:ascii="Calibri"/>
                <w:b/>
                <w:w w:val="105"/>
                <w:sz w:val="16"/>
              </w:rPr>
              <w:t>:</w:t>
            </w: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586" w:hRule="atLeast"/>
        </w:trPr>
        <w:tc>
          <w:tcPr>
            <w:tcW w:w="394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13</w:t>
            </w:r>
          </w:p>
        </w:tc>
        <w:tc>
          <w:tcPr>
            <w:tcW w:w="394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right="111"/>
              <w:jc w:val="right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00</w:t>
            </w:r>
          </w:p>
        </w:tc>
        <w:tc>
          <w:tcPr>
            <w:tcW w:w="41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90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000</w:t>
            </w:r>
          </w:p>
        </w:tc>
        <w:tc>
          <w:tcPr>
            <w:tcW w:w="41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30" w:right="22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001</w:t>
            </w:r>
          </w:p>
        </w:tc>
        <w:tc>
          <w:tcPr>
            <w:tcW w:w="372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67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000</w:t>
            </w:r>
          </w:p>
        </w:tc>
        <w:tc>
          <w:tcPr>
            <w:tcW w:w="427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2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1</w:t>
            </w:r>
            <w:r>
              <w:rPr>
                <w:rFonts w:ascii="Calibri"/>
                <w:b/>
                <w:spacing w:val="-11"/>
                <w:sz w:val="16"/>
              </w:rPr>
              <w:t> </w:t>
            </w:r>
            <w:r>
              <w:rPr>
                <w:rFonts w:ascii="Calibri"/>
                <w:b/>
                <w:sz w:val="16"/>
              </w:rPr>
              <w:t>**</w:t>
            </w:r>
          </w:p>
        </w:tc>
        <w:tc>
          <w:tcPr>
            <w:tcW w:w="1258" w:type="dxa"/>
          </w:tcPr>
          <w:p>
            <w:pPr>
              <w:pStyle w:val="TableParagraph"/>
              <w:spacing w:line="261" w:lineRule="auto" w:before="116"/>
              <w:ind w:left="23" w:right="428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z w:val="14"/>
              </w:rPr>
              <w:t>Dirección y</w:t>
            </w:r>
            <w:r>
              <w:rPr>
                <w:rFonts w:ascii="Calibri" w:hAnsi="Calibri"/>
                <w:b/>
                <w:spacing w:val="1"/>
                <w:sz w:val="14"/>
              </w:rPr>
              <w:t> </w:t>
            </w:r>
            <w:r>
              <w:rPr>
                <w:rFonts w:ascii="Calibri" w:hAnsi="Calibri"/>
                <w:b/>
                <w:sz w:val="14"/>
              </w:rPr>
              <w:t>Coordinación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3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5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5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5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6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67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27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34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7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700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7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700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7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78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265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12</w:t>
            </w:r>
          </w:p>
        </w:tc>
        <w:tc>
          <w:tcPr>
            <w:tcW w:w="820" w:type="dxa"/>
          </w:tcPr>
          <w:p>
            <w:pPr>
              <w:pStyle w:val="TableParagraph"/>
              <w:spacing w:before="3"/>
              <w:rPr>
                <w:rFonts w:ascii="Arial Black"/>
                <w:sz w:val="15"/>
              </w:rPr>
            </w:pPr>
          </w:p>
          <w:p>
            <w:pPr>
              <w:pStyle w:val="TableParagraph"/>
              <w:ind w:left="68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Documento</w:t>
            </w:r>
          </w:p>
        </w:tc>
      </w:tr>
      <w:tr>
        <w:trPr>
          <w:trHeight w:val="291" w:hRule="atLeast"/>
        </w:trPr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35" w:hRule="atLeast"/>
        </w:trPr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8" w:type="dxa"/>
          </w:tcPr>
          <w:p>
            <w:pPr>
              <w:pStyle w:val="TableParagraph"/>
              <w:spacing w:before="75"/>
              <w:ind w:left="2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1"/>
                <w:w w:val="105"/>
                <w:sz w:val="16"/>
                <w:u w:val="single"/>
              </w:rPr>
              <w:t>SUBPRODUCTOS</w:t>
            </w:r>
            <w:r>
              <w:rPr>
                <w:rFonts w:ascii="Calibri"/>
                <w:b/>
                <w:spacing w:val="-1"/>
                <w:w w:val="105"/>
                <w:sz w:val="16"/>
              </w:rPr>
              <w:t>:</w:t>
            </w: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575" w:hRule="atLeast"/>
        </w:trPr>
        <w:tc>
          <w:tcPr>
            <w:tcW w:w="394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5"/>
                <w:sz w:val="16"/>
              </w:rPr>
              <w:t>13</w:t>
            </w:r>
          </w:p>
        </w:tc>
        <w:tc>
          <w:tcPr>
            <w:tcW w:w="394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right="1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w w:val="105"/>
                <w:sz w:val="16"/>
              </w:rPr>
              <w:t>00</w:t>
            </w:r>
          </w:p>
        </w:tc>
        <w:tc>
          <w:tcPr>
            <w:tcW w:w="41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90"/>
              <w:rPr>
                <w:rFonts w:ascii="Calibri"/>
                <w:sz w:val="16"/>
              </w:rPr>
            </w:pPr>
            <w:r>
              <w:rPr>
                <w:rFonts w:ascii="Calibri"/>
                <w:w w:val="105"/>
                <w:sz w:val="16"/>
              </w:rPr>
              <w:t>000</w:t>
            </w:r>
          </w:p>
        </w:tc>
        <w:tc>
          <w:tcPr>
            <w:tcW w:w="41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30" w:right="2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5"/>
                <w:sz w:val="16"/>
              </w:rPr>
              <w:t>001</w:t>
            </w:r>
          </w:p>
        </w:tc>
        <w:tc>
          <w:tcPr>
            <w:tcW w:w="372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67"/>
              <w:rPr>
                <w:rFonts w:ascii="Calibri"/>
                <w:sz w:val="16"/>
              </w:rPr>
            </w:pPr>
            <w:r>
              <w:rPr>
                <w:rFonts w:ascii="Calibri"/>
                <w:w w:val="105"/>
                <w:sz w:val="16"/>
              </w:rPr>
              <w:t>000</w:t>
            </w:r>
          </w:p>
        </w:tc>
        <w:tc>
          <w:tcPr>
            <w:tcW w:w="427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  <w:r>
              <w:rPr>
                <w:rFonts w:ascii="Calibri"/>
                <w:spacing w:val="-11"/>
                <w:sz w:val="16"/>
              </w:rPr>
              <w:t> </w:t>
            </w:r>
            <w:r>
              <w:rPr>
                <w:rFonts w:ascii="Calibri"/>
                <w:sz w:val="16"/>
              </w:rPr>
              <w:t>**</w:t>
            </w:r>
          </w:p>
        </w:tc>
        <w:tc>
          <w:tcPr>
            <w:tcW w:w="1258" w:type="dxa"/>
          </w:tcPr>
          <w:p>
            <w:pPr>
              <w:pStyle w:val="TableParagraph"/>
              <w:spacing w:line="261" w:lineRule="auto" w:before="116"/>
              <w:ind w:left="23" w:right="428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z w:val="14"/>
              </w:rPr>
              <w:t>Dirección y</w:t>
            </w:r>
            <w:r>
              <w:rPr>
                <w:rFonts w:ascii="Calibri" w:hAnsi="Calibri"/>
                <w:b/>
                <w:spacing w:val="1"/>
                <w:sz w:val="14"/>
              </w:rPr>
              <w:t> </w:t>
            </w:r>
            <w:r>
              <w:rPr>
                <w:rFonts w:ascii="Calibri" w:hAnsi="Calibri"/>
                <w:b/>
                <w:sz w:val="14"/>
              </w:rPr>
              <w:t>Coordinación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6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67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34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7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700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7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700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17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78" w:type="dxa"/>
          </w:tcPr>
          <w:p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265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12</w:t>
            </w:r>
          </w:p>
        </w:tc>
        <w:tc>
          <w:tcPr>
            <w:tcW w:w="820" w:type="dxa"/>
          </w:tcPr>
          <w:p>
            <w:pPr>
              <w:pStyle w:val="TableParagraph"/>
              <w:spacing w:before="6"/>
              <w:rPr>
                <w:rFonts w:ascii="Arial Black"/>
                <w:sz w:val="14"/>
              </w:rPr>
            </w:pPr>
          </w:p>
          <w:p>
            <w:pPr>
              <w:pStyle w:val="TableParagraph"/>
              <w:ind w:left="68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Documento</w:t>
            </w:r>
          </w:p>
        </w:tc>
      </w:tr>
      <w:tr>
        <w:trPr>
          <w:trHeight w:val="203" w:hRule="atLeast"/>
        </w:trPr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5"/>
        <w:rPr>
          <w:rFonts w:ascii="Arial Black"/>
          <w:sz w:val="16"/>
        </w:rPr>
      </w:pPr>
    </w:p>
    <w:p>
      <w:pPr>
        <w:spacing w:before="0"/>
        <w:ind w:left="227" w:right="0" w:firstLine="0"/>
        <w:jc w:val="left"/>
        <w:rPr>
          <w:rFonts w:ascii="Calibri"/>
          <w:b/>
          <w:sz w:val="16"/>
        </w:rPr>
      </w:pPr>
      <w:r>
        <w:rPr>
          <w:rFonts w:ascii="Calibri"/>
          <w:b/>
          <w:sz w:val="16"/>
        </w:rPr>
        <w:t>*  </w:t>
      </w:r>
      <w:r>
        <w:rPr>
          <w:rFonts w:ascii="Calibri"/>
          <w:b/>
          <w:spacing w:val="21"/>
          <w:sz w:val="16"/>
        </w:rPr>
        <w:t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37"/>
          <w:sz w:val="16"/>
        </w:rPr>
        <w:t> </w:t>
      </w:r>
      <w:r>
        <w:rPr>
          <w:rFonts w:ascii="Calibri"/>
          <w:b/>
          <w:sz w:val="16"/>
        </w:rPr>
        <w:t>PG</w:t>
      </w:r>
      <w:r>
        <w:rPr>
          <w:rFonts w:ascii="Calibri"/>
          <w:b/>
          <w:spacing w:val="2"/>
          <w:sz w:val="16"/>
        </w:rPr>
        <w:t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-8"/>
          <w:sz w:val="16"/>
        </w:rPr>
        <w:t> </w:t>
      </w:r>
      <w:r>
        <w:rPr>
          <w:rFonts w:ascii="Calibri"/>
          <w:b/>
          <w:sz w:val="16"/>
        </w:rPr>
        <w:t>Programa;</w:t>
      </w:r>
      <w:r>
        <w:rPr>
          <w:rFonts w:ascii="Calibri"/>
          <w:b/>
          <w:spacing w:val="30"/>
          <w:sz w:val="16"/>
        </w:rPr>
        <w:t> </w:t>
      </w:r>
      <w:r>
        <w:rPr>
          <w:rFonts w:ascii="Calibri"/>
          <w:b/>
          <w:sz w:val="16"/>
        </w:rPr>
        <w:t>SP</w:t>
      </w:r>
      <w:r>
        <w:rPr>
          <w:rFonts w:ascii="Calibri"/>
          <w:b/>
          <w:spacing w:val="-3"/>
          <w:sz w:val="16"/>
        </w:rPr>
        <w:t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-7"/>
          <w:sz w:val="16"/>
        </w:rPr>
        <w:t> </w:t>
      </w:r>
      <w:r>
        <w:rPr>
          <w:rFonts w:ascii="Calibri"/>
          <w:b/>
          <w:sz w:val="16"/>
        </w:rPr>
        <w:t>Supbrograma;</w:t>
      </w:r>
      <w:r>
        <w:rPr>
          <w:rFonts w:ascii="Calibri"/>
          <w:b/>
          <w:spacing w:val="29"/>
          <w:sz w:val="16"/>
        </w:rPr>
        <w:t> </w:t>
      </w:r>
      <w:r>
        <w:rPr>
          <w:rFonts w:ascii="Calibri"/>
          <w:b/>
          <w:sz w:val="16"/>
        </w:rPr>
        <w:t>PY =</w:t>
      </w:r>
      <w:r>
        <w:rPr>
          <w:rFonts w:ascii="Calibri"/>
          <w:b/>
          <w:spacing w:val="-8"/>
          <w:sz w:val="16"/>
        </w:rPr>
        <w:t> </w:t>
      </w:r>
      <w:r>
        <w:rPr>
          <w:rFonts w:ascii="Calibri"/>
          <w:b/>
          <w:sz w:val="16"/>
        </w:rPr>
        <w:t>Proyecto;</w:t>
      </w:r>
      <w:r>
        <w:rPr>
          <w:rFonts w:ascii="Calibri"/>
          <w:b/>
          <w:spacing w:val="30"/>
          <w:sz w:val="16"/>
        </w:rPr>
        <w:t> </w:t>
      </w:r>
      <w:r>
        <w:rPr>
          <w:rFonts w:ascii="Calibri"/>
          <w:b/>
          <w:sz w:val="16"/>
        </w:rPr>
        <w:t>AC</w:t>
      </w:r>
      <w:r>
        <w:rPr>
          <w:rFonts w:ascii="Calibri"/>
          <w:b/>
          <w:spacing w:val="-3"/>
          <w:sz w:val="16"/>
        </w:rPr>
        <w:t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-8"/>
          <w:sz w:val="16"/>
        </w:rPr>
        <w:t> </w:t>
      </w:r>
      <w:r>
        <w:rPr>
          <w:rFonts w:ascii="Calibri"/>
          <w:b/>
          <w:sz w:val="16"/>
        </w:rPr>
        <w:t>Actividad;</w:t>
      </w:r>
      <w:r>
        <w:rPr>
          <w:rFonts w:ascii="Calibri"/>
          <w:b/>
          <w:spacing w:val="-4"/>
          <w:sz w:val="16"/>
        </w:rPr>
        <w:t> </w:t>
      </w:r>
      <w:r>
        <w:rPr>
          <w:rFonts w:ascii="Calibri"/>
          <w:b/>
          <w:sz w:val="16"/>
        </w:rPr>
        <w:t>OB</w:t>
      </w:r>
      <w:r>
        <w:rPr>
          <w:rFonts w:ascii="Calibri"/>
          <w:b/>
          <w:spacing w:val="-6"/>
          <w:sz w:val="16"/>
        </w:rPr>
        <w:t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-8"/>
          <w:sz w:val="16"/>
        </w:rPr>
        <w:t> </w:t>
      </w:r>
      <w:r>
        <w:rPr>
          <w:rFonts w:ascii="Calibri"/>
          <w:b/>
          <w:sz w:val="16"/>
        </w:rPr>
        <w:t>Obra</w:t>
      </w:r>
    </w:p>
    <w:p>
      <w:pPr>
        <w:spacing w:before="23"/>
        <w:ind w:left="227" w:right="0" w:firstLine="0"/>
        <w:jc w:val="left"/>
        <w:rPr>
          <w:rFonts w:ascii="Calibri"/>
          <w:b/>
          <w:sz w:val="16"/>
        </w:rPr>
      </w:pPr>
      <w:r>
        <w:rPr>
          <w:rFonts w:ascii="Calibri"/>
          <w:b/>
          <w:sz w:val="16"/>
        </w:rPr>
        <w:t>**</w:t>
      </w:r>
      <w:r>
        <w:rPr>
          <w:rFonts w:ascii="Calibri"/>
          <w:b/>
          <w:spacing w:val="26"/>
          <w:sz w:val="16"/>
        </w:rPr>
        <w:t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24"/>
          <w:sz w:val="16"/>
        </w:rPr>
        <w:t> </w:t>
      </w:r>
      <w:r>
        <w:rPr>
          <w:rFonts w:ascii="Calibri"/>
          <w:b/>
          <w:sz w:val="16"/>
        </w:rPr>
        <w:t>1</w:t>
      </w:r>
      <w:r>
        <w:rPr>
          <w:rFonts w:ascii="Calibri"/>
          <w:b/>
          <w:spacing w:val="24"/>
          <w:sz w:val="16"/>
        </w:rPr>
        <w:t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-8"/>
          <w:sz w:val="16"/>
        </w:rPr>
        <w:t> </w:t>
      </w:r>
      <w:r>
        <w:rPr>
          <w:rFonts w:ascii="Calibri"/>
          <w:b/>
          <w:sz w:val="16"/>
        </w:rPr>
        <w:t>Producto;</w:t>
      </w:r>
      <w:r>
        <w:rPr>
          <w:rFonts w:ascii="Calibri"/>
          <w:b/>
          <w:spacing w:val="-3"/>
          <w:sz w:val="16"/>
        </w:rPr>
        <w:t> </w:t>
      </w:r>
      <w:r>
        <w:rPr>
          <w:rFonts w:ascii="Calibri"/>
          <w:b/>
          <w:sz w:val="16"/>
        </w:rPr>
        <w:t>2</w:t>
      </w:r>
      <w:r>
        <w:rPr>
          <w:rFonts w:ascii="Calibri"/>
          <w:b/>
          <w:spacing w:val="-10"/>
          <w:sz w:val="16"/>
        </w:rPr>
        <w:t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-8"/>
          <w:sz w:val="16"/>
        </w:rPr>
        <w:t> </w:t>
      </w:r>
      <w:r>
        <w:rPr>
          <w:rFonts w:ascii="Calibri"/>
          <w:b/>
          <w:sz w:val="16"/>
        </w:rPr>
        <w:t>Subproducto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1"/>
        <w:rPr>
          <w:rFonts w:ascii="Calibri"/>
          <w:b/>
          <w:sz w:val="15"/>
        </w:rPr>
      </w:pPr>
    </w:p>
    <w:p>
      <w:pPr>
        <w:spacing w:before="0"/>
        <w:ind w:left="118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3"/>
          <w:sz w:val="16"/>
        </w:rPr>
        <w:t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Secretaría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Privada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República.</w:t>
      </w:r>
    </w:p>
    <w:p>
      <w:pPr>
        <w:spacing w:after="0"/>
        <w:jc w:val="left"/>
        <w:rPr>
          <w:rFonts w:ascii="Calibri" w:hAnsi="Calibri"/>
          <w:sz w:val="16"/>
        </w:rPr>
        <w:sectPr>
          <w:footerReference w:type="default" r:id="rId214"/>
          <w:pgSz w:w="15840" w:h="12240" w:orient="landscape"/>
          <w:pgMar w:footer="783" w:header="0" w:top="1140" w:bottom="980" w:left="1300" w:right="84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21"/>
        </w:rPr>
      </w:pPr>
    </w:p>
    <w:p>
      <w:pPr>
        <w:spacing w:line="290" w:lineRule="auto" w:before="103"/>
        <w:ind w:left="5760" w:right="960" w:hanging="4588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w w:val="90"/>
          <w:sz w:val="16"/>
        </w:rPr>
        <w:t>CORRESPONDIENTE A</w:t>
      </w:r>
      <w:r>
        <w:rPr>
          <w:rFonts w:ascii="Arial Black" w:hAnsi="Arial Black"/>
          <w:spacing w:val="1"/>
          <w:w w:val="90"/>
          <w:sz w:val="16"/>
        </w:rPr>
        <w:t> </w:t>
      </w:r>
      <w:r>
        <w:rPr>
          <w:rFonts w:ascii="Arial Black" w:hAnsi="Arial Black"/>
          <w:w w:val="90"/>
          <w:sz w:val="16"/>
        </w:rPr>
        <w:t>LA</w:t>
      </w:r>
      <w:r>
        <w:rPr>
          <w:rFonts w:ascii="Arial Black" w:hAnsi="Arial Black"/>
          <w:spacing w:val="1"/>
          <w:w w:val="90"/>
          <w:sz w:val="16"/>
        </w:rPr>
        <w:t> </w:t>
      </w:r>
      <w:r>
        <w:rPr>
          <w:rFonts w:ascii="Arial Black" w:hAnsi="Arial Black"/>
          <w:w w:val="90"/>
          <w:sz w:val="16"/>
        </w:rPr>
        <w:t>CATEGORÍA</w:t>
      </w:r>
      <w:r>
        <w:rPr>
          <w:rFonts w:ascii="Arial Black" w:hAnsi="Arial Black"/>
          <w:spacing w:val="1"/>
          <w:w w:val="90"/>
          <w:sz w:val="16"/>
        </w:rPr>
        <w:t> </w:t>
      </w:r>
      <w:r>
        <w:rPr>
          <w:rFonts w:ascii="Arial Black" w:hAnsi="Arial Black"/>
          <w:w w:val="90"/>
          <w:sz w:val="16"/>
        </w:rPr>
        <w:t>PROGRAMÁTICA</w:t>
      </w:r>
      <w:r>
        <w:rPr>
          <w:rFonts w:ascii="Arial Black" w:hAnsi="Arial Black"/>
          <w:spacing w:val="1"/>
          <w:w w:val="90"/>
          <w:sz w:val="16"/>
        </w:rPr>
        <w:t> </w:t>
      </w:r>
      <w:r>
        <w:rPr>
          <w:rFonts w:ascii="Arial Black" w:hAnsi="Arial Black"/>
          <w:w w:val="90"/>
          <w:sz w:val="16"/>
        </w:rPr>
        <w:t>13-00-000-003-000 "FORTALECIMIENTO</w:t>
      </w:r>
      <w:r>
        <w:rPr>
          <w:rFonts w:ascii="Arial Black" w:hAnsi="Arial Black"/>
          <w:spacing w:val="1"/>
          <w:w w:val="90"/>
          <w:sz w:val="16"/>
        </w:rPr>
        <w:t> </w:t>
      </w:r>
      <w:r>
        <w:rPr>
          <w:rFonts w:ascii="Arial Black" w:hAnsi="Arial Black"/>
          <w:w w:val="90"/>
          <w:sz w:val="16"/>
        </w:rPr>
        <w:t>A</w:t>
      </w:r>
      <w:r>
        <w:rPr>
          <w:rFonts w:ascii="Arial Black" w:hAnsi="Arial Black"/>
          <w:spacing w:val="1"/>
          <w:w w:val="90"/>
          <w:sz w:val="16"/>
        </w:rPr>
        <w:t> </w:t>
      </w:r>
      <w:r>
        <w:rPr>
          <w:rFonts w:ascii="Arial Black" w:hAnsi="Arial Black"/>
          <w:w w:val="90"/>
          <w:sz w:val="16"/>
        </w:rPr>
        <w:t>LA</w:t>
      </w:r>
      <w:r>
        <w:rPr>
          <w:rFonts w:ascii="Arial Black" w:hAnsi="Arial Black"/>
          <w:spacing w:val="1"/>
          <w:w w:val="90"/>
          <w:sz w:val="16"/>
        </w:rPr>
        <w:t> </w:t>
      </w:r>
      <w:r>
        <w:rPr>
          <w:rFonts w:ascii="Arial Black" w:hAnsi="Arial Black"/>
          <w:w w:val="90"/>
          <w:sz w:val="16"/>
        </w:rPr>
        <w:t>PRESIDENCIA</w:t>
      </w:r>
      <w:r>
        <w:rPr>
          <w:rFonts w:ascii="Arial Black" w:hAnsi="Arial Black"/>
          <w:spacing w:val="1"/>
          <w:w w:val="90"/>
          <w:sz w:val="16"/>
        </w:rPr>
        <w:t> </w:t>
      </w:r>
      <w:r>
        <w:rPr>
          <w:rFonts w:ascii="Arial Black" w:hAnsi="Arial Black"/>
          <w:w w:val="90"/>
          <w:sz w:val="16"/>
        </w:rPr>
        <w:t>DE LA</w:t>
      </w:r>
      <w:r>
        <w:rPr>
          <w:rFonts w:ascii="Arial Black" w:hAnsi="Arial Black"/>
          <w:spacing w:val="1"/>
          <w:w w:val="90"/>
          <w:sz w:val="16"/>
        </w:rPr>
        <w:t> </w:t>
      </w:r>
      <w:r>
        <w:rPr>
          <w:rFonts w:ascii="Arial Black" w:hAnsi="Arial Black"/>
          <w:w w:val="90"/>
          <w:sz w:val="16"/>
        </w:rPr>
        <w:t>REPÚBLICA"</w:t>
      </w:r>
      <w:r>
        <w:rPr>
          <w:rFonts w:ascii="Arial Black" w:hAnsi="Arial Black"/>
          <w:spacing w:val="1"/>
          <w:w w:val="90"/>
          <w:sz w:val="16"/>
        </w:rPr>
        <w:t> </w:t>
      </w:r>
      <w:r>
        <w:rPr>
          <w:rFonts w:ascii="Arial Black" w:hAnsi="Arial Black"/>
          <w:sz w:val="16"/>
        </w:rPr>
        <w:t>EJERCICIO</w:t>
      </w:r>
      <w:r>
        <w:rPr>
          <w:rFonts w:ascii="Arial Black" w:hAnsi="Arial Black"/>
          <w:spacing w:val="-2"/>
          <w:sz w:val="16"/>
        </w:rPr>
        <w:t> </w:t>
      </w:r>
      <w:r>
        <w:rPr>
          <w:rFonts w:ascii="Arial Black" w:hAnsi="Arial Black"/>
          <w:sz w:val="16"/>
        </w:rPr>
        <w:t>FISCAL</w:t>
      </w:r>
      <w:r>
        <w:rPr>
          <w:rFonts w:ascii="Arial Black" w:hAnsi="Arial Black"/>
          <w:spacing w:val="-5"/>
          <w:sz w:val="16"/>
        </w:rPr>
        <w:t> </w:t>
      </w:r>
      <w:r>
        <w:rPr>
          <w:rFonts w:ascii="Arial Black" w:hAnsi="Arial Black"/>
          <w:sz w:val="16"/>
        </w:rPr>
        <w:t>2022</w:t>
      </w:r>
    </w:p>
    <w:p>
      <w:pPr>
        <w:pStyle w:val="BodyText"/>
        <w:spacing w:before="9"/>
        <w:rPr>
          <w:rFonts w:ascii="Arial Black"/>
          <w:sz w:val="11"/>
        </w:rPr>
      </w:pPr>
    </w:p>
    <w:tbl>
      <w:tblPr>
        <w:tblW w:w="0" w:type="auto"/>
        <w:jc w:val="left"/>
        <w:tblInd w:w="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5"/>
        <w:gridCol w:w="355"/>
        <w:gridCol w:w="375"/>
        <w:gridCol w:w="375"/>
        <w:gridCol w:w="336"/>
        <w:gridCol w:w="385"/>
        <w:gridCol w:w="2880"/>
        <w:gridCol w:w="592"/>
        <w:gridCol w:w="542"/>
        <w:gridCol w:w="591"/>
        <w:gridCol w:w="591"/>
        <w:gridCol w:w="542"/>
        <w:gridCol w:w="522"/>
        <w:gridCol w:w="542"/>
        <w:gridCol w:w="581"/>
        <w:gridCol w:w="552"/>
        <w:gridCol w:w="571"/>
        <w:gridCol w:w="571"/>
        <w:gridCol w:w="591"/>
        <w:gridCol w:w="542"/>
        <w:gridCol w:w="729"/>
      </w:tblGrid>
      <w:tr>
        <w:trPr>
          <w:trHeight w:val="420" w:hRule="atLeast"/>
        </w:trPr>
        <w:tc>
          <w:tcPr>
            <w:tcW w:w="1786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9"/>
              <w:ind w:left="276" w:right="276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ESTRUCTURA</w:t>
            </w:r>
          </w:p>
          <w:p>
            <w:pPr>
              <w:pStyle w:val="TableParagraph"/>
              <w:spacing w:line="174" w:lineRule="exact" w:before="22"/>
              <w:ind w:left="276" w:right="276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PRESUPUESTARIA</w:t>
            </w:r>
          </w:p>
        </w:tc>
        <w:tc>
          <w:tcPr>
            <w:tcW w:w="3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4"/>
              <w:rPr>
                <w:rFonts w:ascii="Arial Black"/>
                <w:sz w:val="15"/>
              </w:rPr>
            </w:pPr>
          </w:p>
          <w:p>
            <w:pPr>
              <w:pStyle w:val="TableParagraph"/>
              <w:ind w:left="1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0"/>
                <w:sz w:val="16"/>
              </w:rPr>
              <w:t>META</w:t>
            </w:r>
          </w:p>
        </w:tc>
        <w:tc>
          <w:tcPr>
            <w:tcW w:w="28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4"/>
              <w:rPr>
                <w:rFonts w:ascii="Arial Black"/>
                <w:sz w:val="15"/>
              </w:rPr>
            </w:pPr>
          </w:p>
          <w:p>
            <w:pPr>
              <w:pStyle w:val="TableParagraph"/>
              <w:ind w:left="714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w w:val="90"/>
                <w:sz w:val="16"/>
              </w:rPr>
              <w:t>DESCRIPCIÓN</w:t>
            </w:r>
            <w:r>
              <w:rPr>
                <w:rFonts w:ascii="Calibri" w:hAnsi="Calibri"/>
                <w:b/>
                <w:spacing w:val="-1"/>
                <w:w w:val="90"/>
                <w:sz w:val="16"/>
              </w:rPr>
              <w:t> </w:t>
            </w:r>
            <w:r>
              <w:rPr>
                <w:rFonts w:ascii="Calibri" w:hAnsi="Calibri"/>
                <w:b/>
                <w:w w:val="90"/>
                <w:sz w:val="16"/>
              </w:rPr>
              <w:t>DE</w:t>
            </w:r>
            <w:r>
              <w:rPr>
                <w:rFonts w:ascii="Calibri" w:hAnsi="Calibri"/>
                <w:b/>
                <w:spacing w:val="-5"/>
                <w:w w:val="90"/>
                <w:sz w:val="16"/>
              </w:rPr>
              <w:t> </w:t>
            </w:r>
            <w:r>
              <w:rPr>
                <w:rFonts w:ascii="Calibri" w:hAnsi="Calibri"/>
                <w:b/>
                <w:w w:val="90"/>
                <w:sz w:val="16"/>
              </w:rPr>
              <w:t>METAS</w:t>
            </w:r>
          </w:p>
        </w:tc>
        <w:tc>
          <w:tcPr>
            <w:tcW w:w="5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>
            <w:pPr>
              <w:pStyle w:val="TableParagraph"/>
              <w:ind w:left="3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93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14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2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4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line="312" w:lineRule="auto"/>
              <w:ind w:left="34" w:right="32" w:firstLine="1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1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  <w:r>
              <w:rPr>
                <w:rFonts w:ascii="Arial"/>
                <w:b/>
                <w:spacing w:val="-10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4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>
            <w:pPr>
              <w:pStyle w:val="TableParagraph"/>
              <w:ind w:left="3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93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14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2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>
            <w:pPr>
              <w:pStyle w:val="TableParagraph"/>
              <w:ind w:left="35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9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14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2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4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line="312" w:lineRule="auto"/>
              <w:ind w:left="36" w:right="32" w:firstLine="1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1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  <w:r>
              <w:rPr>
                <w:rFonts w:ascii="Arial"/>
                <w:b/>
                <w:spacing w:val="-10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9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3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10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2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line="312" w:lineRule="auto"/>
              <w:ind w:left="27" w:right="19" w:firstLine="1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1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  <w:r>
              <w:rPr>
                <w:rFonts w:ascii="Arial"/>
                <w:b/>
                <w:spacing w:val="-10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4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4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line="312" w:lineRule="auto"/>
              <w:ind w:left="37" w:right="32" w:firstLine="1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1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  <w:r>
              <w:rPr>
                <w:rFonts w:ascii="Arial"/>
                <w:b/>
                <w:spacing w:val="-10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9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3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10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>
            <w:pPr>
              <w:pStyle w:val="TableParagraph"/>
              <w:ind w:left="38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97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14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2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>
            <w:pPr>
              <w:pStyle w:val="TableParagraph"/>
              <w:spacing w:line="312" w:lineRule="auto"/>
              <w:ind w:left="39" w:right="37" w:firstLine="1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1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  <w:r>
              <w:rPr>
                <w:rFonts w:ascii="Arial"/>
                <w:b/>
                <w:spacing w:val="-10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4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7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>
            <w:pPr>
              <w:pStyle w:val="TableParagraph"/>
              <w:ind w:left="3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8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14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2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7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>
            <w:pPr>
              <w:pStyle w:val="TableParagraph"/>
              <w:ind w:left="3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9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14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2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>
            <w:pPr>
              <w:pStyle w:val="TableParagraph"/>
              <w:ind w:left="42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</w:p>
          <w:p>
            <w:pPr>
              <w:pStyle w:val="TableParagraph"/>
              <w:spacing w:before="28"/>
              <w:ind w:left="10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14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2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4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9"/>
              <w:rPr>
                <w:rFonts w:ascii="Arial Black"/>
                <w:sz w:val="16"/>
              </w:rPr>
            </w:pPr>
          </w:p>
          <w:p>
            <w:pPr>
              <w:pStyle w:val="TableParagraph"/>
              <w:ind w:left="102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z w:val="14"/>
              </w:rPr>
              <w:t>TOTAL</w:t>
            </w:r>
          </w:p>
        </w:tc>
        <w:tc>
          <w:tcPr>
            <w:tcW w:w="72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before="9"/>
              <w:rPr>
                <w:rFonts w:ascii="Arial Black"/>
                <w:sz w:val="9"/>
              </w:rPr>
            </w:pPr>
          </w:p>
          <w:p>
            <w:pPr>
              <w:pStyle w:val="TableParagraph"/>
              <w:spacing w:line="259" w:lineRule="auto"/>
              <w:ind w:left="151" w:right="89" w:hanging="30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0"/>
                <w:sz w:val="14"/>
              </w:rPr>
              <w:t>UNIDAD/</w:t>
            </w:r>
            <w:r>
              <w:rPr>
                <w:rFonts w:ascii="Calibri"/>
                <w:b/>
                <w:spacing w:val="-26"/>
                <w:w w:val="90"/>
                <w:sz w:val="14"/>
              </w:rPr>
              <w:t> </w:t>
            </w:r>
            <w:r>
              <w:rPr>
                <w:rFonts w:ascii="Calibri"/>
                <w:b/>
                <w:spacing w:val="-3"/>
                <w:w w:val="95"/>
                <w:sz w:val="14"/>
              </w:rPr>
              <w:t>MEDIDA</w:t>
            </w:r>
          </w:p>
        </w:tc>
      </w:tr>
      <w:tr>
        <w:trPr>
          <w:trHeight w:val="202" w:hRule="atLeast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line="174" w:lineRule="exact" w:before="9"/>
              <w:ind w:left="1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5"/>
                <w:sz w:val="16"/>
              </w:rPr>
              <w:t>PG</w:t>
            </w:r>
            <w:r>
              <w:rPr>
                <w:rFonts w:ascii="Calibri"/>
                <w:b/>
                <w:spacing w:val="-5"/>
                <w:w w:val="95"/>
                <w:sz w:val="16"/>
              </w:rPr>
              <w:t> </w:t>
            </w:r>
            <w:r>
              <w:rPr>
                <w:rFonts w:ascii="Calibri"/>
                <w:b/>
                <w:w w:val="95"/>
                <w:sz w:val="16"/>
              </w:rPr>
              <w:t>*</w:t>
            </w:r>
          </w:p>
        </w:tc>
        <w:tc>
          <w:tcPr>
            <w:tcW w:w="35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line="174" w:lineRule="exact" w:before="9"/>
              <w:ind w:left="5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0"/>
                <w:sz w:val="16"/>
              </w:rPr>
              <w:t>SP</w:t>
            </w:r>
            <w:r>
              <w:rPr>
                <w:rFonts w:ascii="Calibri"/>
                <w:b/>
                <w:spacing w:val="-2"/>
                <w:w w:val="90"/>
                <w:sz w:val="16"/>
              </w:rPr>
              <w:t> </w:t>
            </w:r>
            <w:r>
              <w:rPr>
                <w:rFonts w:ascii="Calibri"/>
                <w:b/>
                <w:w w:val="90"/>
                <w:sz w:val="16"/>
              </w:rPr>
              <w:t>*</w:t>
            </w:r>
          </w:p>
        </w:tc>
        <w:tc>
          <w:tcPr>
            <w:tcW w:w="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line="174" w:lineRule="exact" w:before="9"/>
              <w:ind w:left="6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5"/>
                <w:sz w:val="16"/>
              </w:rPr>
              <w:t>PY</w:t>
            </w:r>
            <w:r>
              <w:rPr>
                <w:rFonts w:ascii="Calibri"/>
                <w:b/>
                <w:spacing w:val="-7"/>
                <w:w w:val="95"/>
                <w:sz w:val="16"/>
              </w:rPr>
              <w:t> </w:t>
            </w:r>
            <w:r>
              <w:rPr>
                <w:rFonts w:ascii="Calibri"/>
                <w:b/>
                <w:w w:val="95"/>
                <w:sz w:val="16"/>
              </w:rPr>
              <w:t>*</w:t>
            </w:r>
          </w:p>
        </w:tc>
        <w:tc>
          <w:tcPr>
            <w:tcW w:w="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line="174" w:lineRule="exact" w:before="9"/>
              <w:ind w:left="37" w:right="22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0"/>
                <w:sz w:val="16"/>
              </w:rPr>
              <w:t>AC</w:t>
            </w:r>
            <w:r>
              <w:rPr>
                <w:rFonts w:ascii="Calibri"/>
                <w:b/>
                <w:spacing w:val="-2"/>
                <w:w w:val="90"/>
                <w:sz w:val="16"/>
              </w:rPr>
              <w:t> </w:t>
            </w:r>
            <w:r>
              <w:rPr>
                <w:rFonts w:ascii="Calibri"/>
                <w:b/>
                <w:w w:val="90"/>
                <w:sz w:val="16"/>
              </w:rPr>
              <w:t>*</w:t>
            </w:r>
          </w:p>
        </w:tc>
        <w:tc>
          <w:tcPr>
            <w:tcW w:w="3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line="174" w:lineRule="exact" w:before="9"/>
              <w:ind w:left="3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0"/>
                <w:sz w:val="16"/>
              </w:rPr>
              <w:t>OB</w:t>
            </w:r>
            <w:r>
              <w:rPr>
                <w:rFonts w:ascii="Calibri"/>
                <w:b/>
                <w:spacing w:val="-4"/>
                <w:w w:val="90"/>
                <w:sz w:val="16"/>
              </w:rPr>
              <w:t> </w:t>
            </w:r>
            <w:r>
              <w:rPr>
                <w:rFonts w:ascii="Calibri"/>
                <w:b/>
                <w:w w:val="90"/>
                <w:sz w:val="16"/>
              </w:rPr>
              <w:t>*</w:t>
            </w:r>
          </w:p>
        </w:tc>
        <w:tc>
          <w:tcPr>
            <w:tcW w:w="38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5" w:hRule="atLeast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left="129" w:right="121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Enero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left="59" w:right="41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Febrero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left="14" w:right="5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Marzo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left="14" w:right="5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Abril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left="144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Mayo</w:t>
            </w:r>
          </w:p>
        </w:tc>
        <w:tc>
          <w:tcPr>
            <w:tcW w:w="52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left="116" w:right="92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Junio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right="148"/>
              <w:jc w:val="right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Julio</w:t>
            </w:r>
          </w:p>
        </w:tc>
        <w:tc>
          <w:tcPr>
            <w:tcW w:w="58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left="19" w:right="2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Agosto</w:t>
            </w:r>
          </w:p>
        </w:tc>
        <w:tc>
          <w:tcPr>
            <w:tcW w:w="55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left="9" w:right="-15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w w:val="90"/>
                <w:sz w:val="12"/>
              </w:rPr>
              <w:t>Septiembre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left="26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Octubre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left="28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pacing w:val="-1"/>
                <w:w w:val="95"/>
                <w:sz w:val="12"/>
              </w:rPr>
              <w:t>Noviembre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left="25" w:right="5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Diciembre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78" w:hRule="atLeast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0"/>
              </w:rPr>
            </w:pPr>
          </w:p>
          <w:p>
            <w:pPr>
              <w:pStyle w:val="TableParagraph"/>
              <w:ind w:left="2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  <w:u w:val="single"/>
              </w:rPr>
              <w:t>PRODUCTO:</w:t>
            </w:r>
          </w:p>
        </w:tc>
        <w:tc>
          <w:tcPr>
            <w:tcW w:w="59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43" w:hRule="atLeast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13</w:t>
            </w:r>
          </w:p>
        </w:tc>
        <w:tc>
          <w:tcPr>
            <w:tcW w:w="35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" w:lineRule="exact"/>
              <w:ind w:left="4"/>
              <w:rPr>
                <w:rFonts w:ascii="Arial Black"/>
                <w:sz w:val="3"/>
              </w:rPr>
            </w:pPr>
            <w:r>
              <w:rPr>
                <w:rFonts w:ascii="Arial Black"/>
                <w:position w:val="0"/>
                <w:sz w:val="3"/>
              </w:rPr>
              <w:pict>
                <v:group style="width:1.25pt;height:1.65pt;mso-position-horizontal-relative:char;mso-position-vertical-relative:line" coordorigin="0,0" coordsize="25,33">
                  <v:shape style="position:absolute;left:4;top:5;width:20;height:11" coordorigin="5,5" coordsize="20,11" path="m5,5l25,5m5,16l15,16e" filled="false" stroked="true" strokeweight=".517982pt" strokecolor="#008000">
                    <v:path arrowok="t"/>
                    <v:stroke dashstyle="solid"/>
                  </v:shape>
                  <v:shape style="position:absolute;left:-1;top:10;width:20;height:22" coordorigin="0,11" coordsize="20,22" path="m20,11l0,11,0,22,0,33,10,33,10,22,20,22,20,11xe" filled="true" fillcolor="#008000" stroked="false">
                    <v:path arrowok="t"/>
                    <v:fill type="solid"/>
                  </v:shape>
                </v:group>
              </w:pict>
            </w:r>
            <w:r>
              <w:rPr>
                <w:rFonts w:ascii="Arial Black"/>
                <w:position w:val="0"/>
                <w:sz w:val="3"/>
              </w:rPr>
            </w:r>
          </w:p>
          <w:p>
            <w:pPr>
              <w:pStyle w:val="TableParagraph"/>
              <w:spacing w:before="142"/>
              <w:ind w:left="10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00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" w:lineRule="exact"/>
              <w:ind w:left="4"/>
              <w:rPr>
                <w:rFonts w:ascii="Arial Black"/>
                <w:sz w:val="4"/>
              </w:rPr>
            </w:pPr>
            <w:r>
              <w:rPr>
                <w:rFonts w:ascii="Arial Black"/>
                <w:position w:val="0"/>
                <w:sz w:val="4"/>
              </w:rPr>
              <w:pict>
                <v:group style="width:2pt;height:2.2pt;mso-position-horizontal-relative:char;mso-position-vertical-relative:line" coordorigin="0,0" coordsize="40,44">
                  <v:line style="position:absolute" from="5,5" to="35,5" stroked="true" strokeweight=".543094pt" strokecolor="#008000">
                    <v:stroke dashstyle="solid"/>
                  </v:line>
                  <v:rect style="position:absolute;left:0;top:0;width:40;height:11" filled="true" fillcolor="#008000" stroked="false">
                    <v:fill type="solid"/>
                  </v:rect>
                  <v:line style="position:absolute" from="5,16" to="25,16" stroked="true" strokeweight=".543094pt" strokecolor="#008000">
                    <v:stroke dashstyle="solid"/>
                  </v:line>
                  <v:rect style="position:absolute;left:0;top:10;width:30;height:11" filled="true" fillcolor="#008000" stroked="false">
                    <v:fill type="solid"/>
                  </v:rect>
                  <v:line style="position:absolute" from="5,27" to="15,27" stroked="true" strokeweight=".543094pt" strokecolor="#008000">
                    <v:stroke dashstyle="solid"/>
                  </v:line>
                  <v:shape style="position:absolute;left:0;top:21;width:20;height:22" coordorigin="0,22" coordsize="20,22" path="m20,22l0,22,0,33,0,44,10,44,10,33,20,33,20,22xe" filled="true" fillcolor="#008000" stroked="false">
                    <v:path arrowok="t"/>
                    <v:fill type="solid"/>
                  </v:shape>
                </v:group>
              </w:pict>
            </w:r>
            <w:r>
              <w:rPr>
                <w:rFonts w:ascii="Arial Black"/>
                <w:position w:val="0"/>
                <w:sz w:val="4"/>
              </w:rPr>
            </w:r>
          </w:p>
          <w:p>
            <w:pPr>
              <w:pStyle w:val="TableParagraph"/>
              <w:spacing w:before="131"/>
              <w:ind w:left="8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000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4" w:lineRule="exact"/>
              <w:ind w:left="4"/>
              <w:rPr>
                <w:rFonts w:ascii="Arial Black"/>
                <w:sz w:val="5"/>
              </w:rPr>
            </w:pPr>
            <w:r>
              <w:rPr>
                <w:rFonts w:ascii="Arial Black"/>
                <w:position w:val="0"/>
                <w:sz w:val="5"/>
              </w:rPr>
              <w:pict>
                <v:group style="width:2.5pt;height:2.75pt;mso-position-horizontal-relative:char;mso-position-vertical-relative:line" coordorigin="0,0" coordsize="50,55">
                  <v:line style="position:absolute" from="5,5" to="44,5" stroked="true" strokeweight=".543094pt" strokecolor="#008000">
                    <v:stroke dashstyle="solid"/>
                  </v:line>
                  <v:rect style="position:absolute;left:0;top:0;width:50;height:11" filled="true" fillcolor="#008000" stroked="false">
                    <v:fill type="solid"/>
                  </v:rect>
                  <v:line style="position:absolute" from="5,16" to="35,16" stroked="true" strokeweight=".543094pt" strokecolor="#008000">
                    <v:stroke dashstyle="solid"/>
                  </v:line>
                  <v:rect style="position:absolute;left:0;top:10;width:40;height:11" filled="true" fillcolor="#008000" stroked="false">
                    <v:fill type="solid"/>
                  </v:rect>
                  <v:line style="position:absolute" from="5,27" to="25,27" stroked="true" strokeweight=".543094pt" strokecolor="#008000">
                    <v:stroke dashstyle="solid"/>
                  </v:line>
                  <v:rect style="position:absolute;left:0;top:21;width:30;height:11" filled="true" fillcolor="#008000" stroked="false">
                    <v:fill type="solid"/>
                  </v:rect>
                  <v:line style="position:absolute" from="5,38" to="15,38" stroked="true" strokeweight=".543094pt" strokecolor="#008000">
                    <v:stroke dashstyle="solid"/>
                  </v:line>
                  <v:shape style="position:absolute;left:-1;top:32;width:20;height:22" coordorigin="0,33" coordsize="20,22" path="m20,33l0,33,0,44,0,54,10,54,10,44,20,44,20,33xe" filled="true" fillcolor="#008000" stroked="false">
                    <v:path arrowok="t"/>
                    <v:fill type="solid"/>
                  </v:shape>
                </v:group>
              </w:pict>
            </w:r>
            <w:r>
              <w:rPr>
                <w:rFonts w:ascii="Arial Black"/>
                <w:position w:val="0"/>
                <w:sz w:val="5"/>
              </w:rPr>
            </w:r>
          </w:p>
          <w:p>
            <w:pPr>
              <w:pStyle w:val="TableParagraph"/>
              <w:spacing w:before="121"/>
              <w:ind w:left="32" w:right="22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003</w:t>
            </w:r>
          </w:p>
        </w:tc>
        <w:tc>
          <w:tcPr>
            <w:tcW w:w="33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4" w:lineRule="exact"/>
              <w:ind w:left="3"/>
              <w:rPr>
                <w:rFonts w:ascii="Arial Black"/>
                <w:sz w:val="5"/>
              </w:rPr>
            </w:pPr>
            <w:r>
              <w:rPr>
                <w:rFonts w:ascii="Arial Black"/>
                <w:position w:val="0"/>
                <w:sz w:val="5"/>
              </w:rPr>
              <w:pict>
                <v:group style="width:2.5pt;height:2.75pt;mso-position-horizontal-relative:char;mso-position-vertical-relative:line" coordorigin="0,0" coordsize="50,55">
                  <v:line style="position:absolute" from="5,5" to="45,5" stroked="true" strokeweight=".543094pt" strokecolor="#008000">
                    <v:stroke dashstyle="solid"/>
                  </v:line>
                  <v:rect style="position:absolute;left:0;top:0;width:50;height:11" filled="true" fillcolor="#008000" stroked="false">
                    <v:fill type="solid"/>
                  </v:rect>
                  <v:line style="position:absolute" from="5,16" to="34,16" stroked="true" strokeweight=".543094pt" strokecolor="#008000">
                    <v:stroke dashstyle="solid"/>
                  </v:line>
                  <v:rect style="position:absolute;left:0;top:10;width:40;height:11" filled="true" fillcolor="#008000" stroked="false">
                    <v:fill type="solid"/>
                  </v:rect>
                  <v:line style="position:absolute" from="5,27" to="25,27" stroked="true" strokeweight=".543094pt" strokecolor="#008000">
                    <v:stroke dashstyle="solid"/>
                  </v:line>
                  <v:rect style="position:absolute;left:0;top:21;width:30;height:11" filled="true" fillcolor="#008000" stroked="false">
                    <v:fill type="solid"/>
                  </v:rect>
                  <v:line style="position:absolute" from="5,38" to="15,38" stroked="true" strokeweight=".543094pt" strokecolor="#008000">
                    <v:stroke dashstyle="solid"/>
                  </v:line>
                  <v:shape style="position:absolute;left:0;top:32;width:20;height:22" coordorigin="0,33" coordsize="20,22" path="m20,33l0,33,0,44,0,54,10,54,10,44,20,44,20,33xe" filled="true" fillcolor="#008000" stroked="false">
                    <v:path arrowok="t"/>
                    <v:fill type="solid"/>
                  </v:shape>
                </v:group>
              </w:pict>
            </w:r>
            <w:r>
              <w:rPr>
                <w:rFonts w:ascii="Arial Black"/>
                <w:position w:val="0"/>
                <w:sz w:val="5"/>
              </w:rPr>
            </w:r>
          </w:p>
          <w:p>
            <w:pPr>
              <w:pStyle w:val="TableParagraph"/>
              <w:spacing w:before="121"/>
              <w:ind w:left="6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>000</w:t>
            </w:r>
          </w:p>
        </w:tc>
        <w:tc>
          <w:tcPr>
            <w:tcW w:w="3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0"/>
                <w:sz w:val="16"/>
              </w:rPr>
              <w:t>1</w:t>
            </w:r>
            <w:r>
              <w:rPr>
                <w:rFonts w:ascii="Calibri"/>
                <w:b/>
                <w:spacing w:val="-9"/>
                <w:w w:val="90"/>
                <w:sz w:val="16"/>
              </w:rPr>
              <w:t> </w:t>
            </w:r>
            <w:r>
              <w:rPr>
                <w:rFonts w:ascii="Calibri"/>
                <w:b/>
                <w:w w:val="90"/>
                <w:sz w:val="16"/>
              </w:rPr>
              <w:t>**</w:t>
            </w: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9" w:lineRule="auto" w:before="96"/>
              <w:ind w:left="23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w w:val="95"/>
                <w:sz w:val="14"/>
              </w:rPr>
              <w:t>Informes</w:t>
            </w:r>
            <w:r>
              <w:rPr>
                <w:rFonts w:ascii="Calibri" w:hAnsi="Calibri"/>
                <w:b/>
                <w:spacing w:val="1"/>
                <w:w w:val="95"/>
                <w:sz w:val="14"/>
              </w:rPr>
              <w:t> </w:t>
            </w:r>
            <w:r>
              <w:rPr>
                <w:rFonts w:ascii="Calibri" w:hAnsi="Calibri"/>
                <w:b/>
                <w:w w:val="95"/>
                <w:sz w:val="14"/>
              </w:rPr>
              <w:t>de</w:t>
            </w:r>
            <w:r>
              <w:rPr>
                <w:rFonts w:ascii="Calibri" w:hAnsi="Calibri"/>
                <w:b/>
                <w:spacing w:val="1"/>
                <w:w w:val="95"/>
                <w:sz w:val="14"/>
              </w:rPr>
              <w:t> </w:t>
            </w:r>
            <w:r>
              <w:rPr>
                <w:rFonts w:ascii="Calibri" w:hAnsi="Calibri"/>
                <w:b/>
                <w:w w:val="95"/>
                <w:sz w:val="14"/>
              </w:rPr>
              <w:t>fortalecimiento</w:t>
            </w:r>
            <w:r>
              <w:rPr>
                <w:rFonts w:ascii="Calibri" w:hAnsi="Calibri"/>
                <w:b/>
                <w:spacing w:val="1"/>
                <w:w w:val="95"/>
                <w:sz w:val="14"/>
              </w:rPr>
              <w:t> </w:t>
            </w:r>
            <w:r>
              <w:rPr>
                <w:rFonts w:ascii="Calibri" w:hAnsi="Calibri"/>
                <w:b/>
                <w:w w:val="95"/>
                <w:sz w:val="14"/>
              </w:rPr>
              <w:t>institucional</w:t>
            </w:r>
            <w:r>
              <w:rPr>
                <w:rFonts w:ascii="Calibri" w:hAnsi="Calibri"/>
                <w:b/>
                <w:spacing w:val="1"/>
                <w:w w:val="95"/>
                <w:sz w:val="14"/>
              </w:rPr>
              <w:t> </w:t>
            </w:r>
            <w:r>
              <w:rPr>
                <w:rFonts w:ascii="Calibri" w:hAnsi="Calibri"/>
                <w:b/>
                <w:w w:val="95"/>
                <w:sz w:val="14"/>
              </w:rPr>
              <w:t>y</w:t>
            </w:r>
            <w:r>
              <w:rPr>
                <w:rFonts w:ascii="Calibri" w:hAnsi="Calibri"/>
                <w:b/>
                <w:spacing w:val="1"/>
                <w:w w:val="95"/>
                <w:sz w:val="14"/>
              </w:rPr>
              <w:t> </w:t>
            </w:r>
            <w:r>
              <w:rPr>
                <w:rFonts w:ascii="Calibri" w:hAnsi="Calibri"/>
                <w:b/>
                <w:w w:val="95"/>
                <w:sz w:val="14"/>
              </w:rPr>
              <w:t>de</w:t>
            </w:r>
            <w:r>
              <w:rPr>
                <w:rFonts w:ascii="Calibri" w:hAnsi="Calibri"/>
                <w:b/>
                <w:spacing w:val="-28"/>
                <w:w w:val="95"/>
                <w:sz w:val="14"/>
              </w:rPr>
              <w:t> </w:t>
            </w:r>
            <w:r>
              <w:rPr>
                <w:rFonts w:ascii="Calibri" w:hAnsi="Calibri"/>
                <w:b/>
                <w:w w:val="90"/>
                <w:sz w:val="14"/>
              </w:rPr>
              <w:t>Asuntos</w:t>
            </w:r>
            <w:r>
              <w:rPr>
                <w:rFonts w:ascii="Calibri" w:hAnsi="Calibri"/>
                <w:b/>
                <w:spacing w:val="-1"/>
                <w:w w:val="90"/>
                <w:sz w:val="14"/>
              </w:rPr>
              <w:t> </w:t>
            </w:r>
            <w:r>
              <w:rPr>
                <w:rFonts w:ascii="Calibri" w:hAnsi="Calibri"/>
                <w:b/>
                <w:w w:val="90"/>
                <w:sz w:val="14"/>
              </w:rPr>
              <w:t>Específicos a</w:t>
            </w:r>
            <w:r>
              <w:rPr>
                <w:rFonts w:ascii="Calibri" w:hAnsi="Calibri"/>
                <w:b/>
                <w:spacing w:val="-3"/>
                <w:w w:val="90"/>
                <w:sz w:val="14"/>
              </w:rPr>
              <w:t> </w:t>
            </w:r>
            <w:r>
              <w:rPr>
                <w:rFonts w:ascii="Calibri" w:hAnsi="Calibri"/>
                <w:b/>
                <w:w w:val="90"/>
                <w:sz w:val="14"/>
              </w:rPr>
              <w:t>la</w:t>
            </w:r>
            <w:r>
              <w:rPr>
                <w:rFonts w:ascii="Calibri" w:hAnsi="Calibri"/>
                <w:b/>
                <w:spacing w:val="-2"/>
                <w:w w:val="90"/>
                <w:sz w:val="14"/>
              </w:rPr>
              <w:t> </w:t>
            </w:r>
            <w:r>
              <w:rPr>
                <w:rFonts w:ascii="Calibri" w:hAnsi="Calibri"/>
                <w:b/>
                <w:w w:val="90"/>
                <w:sz w:val="14"/>
              </w:rPr>
              <w:t>Presidencia</w:t>
            </w:r>
            <w:r>
              <w:rPr>
                <w:rFonts w:ascii="Calibri" w:hAnsi="Calibri"/>
                <w:b/>
                <w:spacing w:val="-3"/>
                <w:w w:val="90"/>
                <w:sz w:val="14"/>
              </w:rPr>
              <w:t> </w:t>
            </w:r>
            <w:r>
              <w:rPr>
                <w:rFonts w:ascii="Calibri" w:hAnsi="Calibri"/>
                <w:b/>
                <w:w w:val="90"/>
                <w:sz w:val="14"/>
              </w:rPr>
              <w:t>de</w:t>
            </w:r>
            <w:r>
              <w:rPr>
                <w:rFonts w:ascii="Calibri" w:hAnsi="Calibri"/>
                <w:b/>
                <w:spacing w:val="7"/>
                <w:w w:val="90"/>
                <w:sz w:val="14"/>
              </w:rPr>
              <w:t> </w:t>
            </w:r>
            <w:r>
              <w:rPr>
                <w:rFonts w:ascii="Calibri" w:hAnsi="Calibri"/>
                <w:b/>
                <w:w w:val="90"/>
                <w:sz w:val="14"/>
              </w:rPr>
              <w:t>la</w:t>
            </w:r>
            <w:r>
              <w:rPr>
                <w:rFonts w:ascii="Calibri" w:hAnsi="Calibri"/>
                <w:b/>
                <w:spacing w:val="-3"/>
                <w:w w:val="90"/>
                <w:sz w:val="14"/>
              </w:rPr>
              <w:t> </w:t>
            </w:r>
            <w:r>
              <w:rPr>
                <w:rFonts w:ascii="Calibri" w:hAnsi="Calibri"/>
                <w:b/>
                <w:w w:val="90"/>
                <w:sz w:val="14"/>
              </w:rPr>
              <w:t>República.</w:t>
            </w:r>
          </w:p>
        </w:tc>
        <w:tc>
          <w:tcPr>
            <w:tcW w:w="59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29" w:right="110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50" w:right="41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5" w:right="5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5" w:right="3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0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2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07" w:right="92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right="186"/>
              <w:jc w:val="right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8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9" w:right="1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5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74" w:right="145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31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33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40" w:right="5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80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240</w:t>
            </w:r>
          </w:p>
        </w:tc>
        <w:tc>
          <w:tcPr>
            <w:tcW w:w="72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73"/>
              <w:rPr>
                <w:rFonts w:ascii="Calibri"/>
                <w:sz w:val="14"/>
              </w:rPr>
            </w:pPr>
            <w:r>
              <w:rPr>
                <w:rFonts w:ascii="Calibri"/>
                <w:spacing w:val="-1"/>
                <w:w w:val="95"/>
                <w:sz w:val="14"/>
              </w:rPr>
              <w:t>Documento</w:t>
            </w:r>
          </w:p>
        </w:tc>
      </w:tr>
      <w:tr>
        <w:trPr>
          <w:trHeight w:val="224" w:hRule="atLeast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78" w:hRule="atLeast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0"/>
              </w:rPr>
            </w:pPr>
          </w:p>
          <w:p>
            <w:pPr>
              <w:pStyle w:val="TableParagraph"/>
              <w:ind w:left="2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  <w:u w:val="single"/>
              </w:rPr>
              <w:t>SUBPRODUCTOS:</w:t>
            </w:r>
          </w:p>
        </w:tc>
        <w:tc>
          <w:tcPr>
            <w:tcW w:w="59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46" w:hRule="atLeast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13</w:t>
            </w:r>
          </w:p>
        </w:tc>
        <w:tc>
          <w:tcPr>
            <w:tcW w:w="35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TableParagraph"/>
              <w:spacing w:line="33" w:lineRule="exact"/>
              <w:ind w:left="4"/>
              <w:rPr>
                <w:rFonts w:ascii="Arial Black"/>
                <w:sz w:val="3"/>
              </w:rPr>
            </w:pPr>
            <w:r>
              <w:rPr>
                <w:rFonts w:ascii="Arial Black"/>
                <w:position w:val="0"/>
                <w:sz w:val="3"/>
              </w:rPr>
              <w:pict>
                <v:group style="width:1.25pt;height:1.65pt;mso-position-horizontal-relative:char;mso-position-vertical-relative:line" coordorigin="0,0" coordsize="25,33">
                  <v:shape style="position:absolute;left:4;top:5;width:20;height:11" coordorigin="5,5" coordsize="20,11" path="m5,5l25,5m5,16l15,16e" filled="false" stroked="true" strokeweight=".517982pt" strokecolor="#008000">
                    <v:path arrowok="t"/>
                    <v:stroke dashstyle="solid"/>
                  </v:shape>
                  <v:shape style="position:absolute;left:-1;top:10;width:20;height:22" coordorigin="0,11" coordsize="20,22" path="m20,11l0,11,0,22,0,33,10,33,10,22,20,22,20,11xe" filled="true" fillcolor="#008000" stroked="false">
                    <v:path arrowok="t"/>
                    <v:fill type="solid"/>
                  </v:shape>
                </v:group>
              </w:pict>
            </w:r>
            <w:r>
              <w:rPr>
                <w:rFonts w:ascii="Arial Black"/>
                <w:position w:val="0"/>
                <w:sz w:val="3"/>
              </w:rPr>
            </w:r>
          </w:p>
          <w:p>
            <w:pPr>
              <w:pStyle w:val="TableParagraph"/>
              <w:spacing w:before="142"/>
              <w:ind w:left="10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00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TableParagraph"/>
              <w:spacing w:line="43" w:lineRule="exact"/>
              <w:ind w:left="4"/>
              <w:rPr>
                <w:rFonts w:ascii="Arial Black"/>
                <w:sz w:val="4"/>
              </w:rPr>
            </w:pPr>
            <w:r>
              <w:rPr>
                <w:rFonts w:ascii="Arial Black"/>
                <w:position w:val="0"/>
                <w:sz w:val="4"/>
              </w:rPr>
              <w:pict>
                <v:group style="width:2pt;height:2.2pt;mso-position-horizontal-relative:char;mso-position-vertical-relative:line" coordorigin="0,0" coordsize="40,44">
                  <v:line style="position:absolute" from="5,6" to="35,6" stroked="true" strokeweight=".543094pt" strokecolor="#008000">
                    <v:stroke dashstyle="solid"/>
                  </v:line>
                  <v:rect style="position:absolute;left:0;top:0;width:40;height:11" filled="true" fillcolor="#008000" stroked="false">
                    <v:fill type="solid"/>
                  </v:rect>
                  <v:line style="position:absolute" from="5,16" to="25,16" stroked="true" strokeweight=".543094pt" strokecolor="#008000">
                    <v:stroke dashstyle="solid"/>
                  </v:line>
                  <v:rect style="position:absolute;left:0;top:10;width:30;height:11" filled="true" fillcolor="#008000" stroked="false">
                    <v:fill type="solid"/>
                  </v:rect>
                  <v:line style="position:absolute" from="5,27" to="15,27" stroked="true" strokeweight=".543094pt" strokecolor="#008000">
                    <v:stroke dashstyle="solid"/>
                  </v:line>
                  <v:shape style="position:absolute;left:0;top:21;width:20;height:22" coordorigin="0,22" coordsize="20,22" path="m20,22l0,22,0,33,0,43,10,43,10,33,20,33,20,22xe" filled="true" fillcolor="#008000" stroked="false">
                    <v:path arrowok="t"/>
                    <v:fill type="solid"/>
                  </v:shape>
                </v:group>
              </w:pict>
            </w:r>
            <w:r>
              <w:rPr>
                <w:rFonts w:ascii="Arial Black"/>
                <w:position w:val="0"/>
                <w:sz w:val="4"/>
              </w:rPr>
            </w:r>
          </w:p>
          <w:p>
            <w:pPr>
              <w:pStyle w:val="TableParagraph"/>
              <w:spacing w:before="132"/>
              <w:ind w:left="8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000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TableParagraph"/>
              <w:spacing w:line="54" w:lineRule="exact"/>
              <w:ind w:left="4"/>
              <w:rPr>
                <w:rFonts w:ascii="Arial Black"/>
                <w:sz w:val="5"/>
              </w:rPr>
            </w:pPr>
            <w:r>
              <w:rPr>
                <w:rFonts w:ascii="Arial Black"/>
                <w:position w:val="0"/>
                <w:sz w:val="5"/>
              </w:rPr>
              <w:pict>
                <v:group style="width:2.5pt;height:2.75pt;mso-position-horizontal-relative:char;mso-position-vertical-relative:line" coordorigin="0,0" coordsize="50,55">
                  <v:line style="position:absolute" from="5,6" to="44,6" stroked="true" strokeweight=".543094pt" strokecolor="#008000">
                    <v:stroke dashstyle="solid"/>
                  </v:line>
                  <v:rect style="position:absolute;left:0;top:0;width:50;height:11" filled="true" fillcolor="#008000" stroked="false">
                    <v:fill type="solid"/>
                  </v:rect>
                  <v:line style="position:absolute" from="5,16" to="35,16" stroked="true" strokeweight=".543094pt" strokecolor="#008000">
                    <v:stroke dashstyle="solid"/>
                  </v:line>
                  <v:rect style="position:absolute;left:0;top:10;width:40;height:11" filled="true" fillcolor="#008000" stroked="false">
                    <v:fill type="solid"/>
                  </v:rect>
                  <v:line style="position:absolute" from="5,27" to="25,27" stroked="true" strokeweight=".543094pt" strokecolor="#008000">
                    <v:stroke dashstyle="solid"/>
                  </v:line>
                  <v:rect style="position:absolute;left:0;top:21;width:30;height:11" filled="true" fillcolor="#008000" stroked="false">
                    <v:fill type="solid"/>
                  </v:rect>
                  <v:line style="position:absolute" from="5,38" to="15,38" stroked="true" strokeweight=".543094pt" strokecolor="#008000">
                    <v:stroke dashstyle="solid"/>
                  </v:line>
                  <v:shape style="position:absolute;left:-1;top:32;width:20;height:22" coordorigin="0,33" coordsize="20,22" path="m20,33l0,33,0,43,0,54,10,54,10,43,20,43,20,33xe" filled="true" fillcolor="#008000" stroked="false">
                    <v:path arrowok="t"/>
                    <v:fill type="solid"/>
                  </v:shape>
                </v:group>
              </w:pict>
            </w:r>
            <w:r>
              <w:rPr>
                <w:rFonts w:ascii="Arial Black"/>
                <w:position w:val="0"/>
                <w:sz w:val="5"/>
              </w:rPr>
            </w:r>
          </w:p>
          <w:p>
            <w:pPr>
              <w:pStyle w:val="TableParagraph"/>
              <w:spacing w:before="120"/>
              <w:ind w:left="32" w:right="2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003</w:t>
            </w:r>
          </w:p>
        </w:tc>
        <w:tc>
          <w:tcPr>
            <w:tcW w:w="33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TableParagraph"/>
              <w:spacing w:line="54" w:lineRule="exact"/>
              <w:ind w:left="3"/>
              <w:rPr>
                <w:rFonts w:ascii="Arial Black"/>
                <w:sz w:val="5"/>
              </w:rPr>
            </w:pPr>
            <w:r>
              <w:rPr>
                <w:rFonts w:ascii="Arial Black"/>
                <w:position w:val="0"/>
                <w:sz w:val="5"/>
              </w:rPr>
              <w:pict>
                <v:group style="width:2.5pt;height:2.75pt;mso-position-horizontal-relative:char;mso-position-vertical-relative:line" coordorigin="0,0" coordsize="50,55">
                  <v:line style="position:absolute" from="5,6" to="45,6" stroked="true" strokeweight=".543094pt" strokecolor="#008000">
                    <v:stroke dashstyle="solid"/>
                  </v:line>
                  <v:rect style="position:absolute;left:0;top:0;width:50;height:11" filled="true" fillcolor="#008000" stroked="false">
                    <v:fill type="solid"/>
                  </v:rect>
                  <v:line style="position:absolute" from="5,16" to="34,16" stroked="true" strokeweight=".543094pt" strokecolor="#008000">
                    <v:stroke dashstyle="solid"/>
                  </v:line>
                  <v:rect style="position:absolute;left:0;top:10;width:40;height:11" filled="true" fillcolor="#008000" stroked="false">
                    <v:fill type="solid"/>
                  </v:rect>
                  <v:line style="position:absolute" from="5,27" to="25,27" stroked="true" strokeweight=".543094pt" strokecolor="#008000">
                    <v:stroke dashstyle="solid"/>
                  </v:line>
                  <v:rect style="position:absolute;left:0;top:21;width:30;height:11" filled="true" fillcolor="#008000" stroked="false">
                    <v:fill type="solid"/>
                  </v:rect>
                  <v:line style="position:absolute" from="5,38" to="15,38" stroked="true" strokeweight=".543094pt" strokecolor="#008000">
                    <v:stroke dashstyle="solid"/>
                  </v:line>
                  <v:shape style="position:absolute;left:0;top:32;width:20;height:22" coordorigin="0,33" coordsize="20,22" path="m20,33l0,33,0,43,0,54,10,54,10,43,20,43,20,33xe" filled="true" fillcolor="#008000" stroked="false">
                    <v:path arrowok="t"/>
                    <v:fill type="solid"/>
                  </v:shape>
                </v:group>
              </w:pict>
            </w:r>
            <w:r>
              <w:rPr>
                <w:rFonts w:ascii="Arial Black"/>
                <w:position w:val="0"/>
                <w:sz w:val="5"/>
              </w:rPr>
            </w:r>
          </w:p>
          <w:p>
            <w:pPr>
              <w:pStyle w:val="TableParagraph"/>
              <w:spacing w:before="120"/>
              <w:ind w:left="64"/>
              <w:rPr>
                <w:rFonts w:ascii="Calibri"/>
                <w:sz w:val="16"/>
              </w:rPr>
            </w:pPr>
            <w:r>
              <w:rPr>
                <w:rFonts w:ascii="Calibri"/>
                <w:spacing w:val="-1"/>
                <w:sz w:val="16"/>
              </w:rPr>
              <w:t>000</w:t>
            </w:r>
          </w:p>
        </w:tc>
        <w:tc>
          <w:tcPr>
            <w:tcW w:w="3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4"/>
              <w:rPr>
                <w:rFonts w:ascii="Calibri"/>
                <w:sz w:val="16"/>
              </w:rPr>
            </w:pPr>
            <w:r>
              <w:rPr>
                <w:rFonts w:ascii="Calibri"/>
                <w:w w:val="90"/>
                <w:sz w:val="16"/>
              </w:rPr>
              <w:t>2</w:t>
            </w:r>
            <w:r>
              <w:rPr>
                <w:rFonts w:ascii="Calibri"/>
                <w:spacing w:val="-9"/>
                <w:w w:val="90"/>
                <w:sz w:val="16"/>
              </w:rPr>
              <w:t> </w:t>
            </w:r>
            <w:r>
              <w:rPr>
                <w:rFonts w:ascii="Calibri"/>
                <w:w w:val="90"/>
                <w:sz w:val="16"/>
              </w:rPr>
              <w:t>**</w:t>
            </w: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9" w:lineRule="auto" w:before="96"/>
              <w:ind w:left="23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pacing w:val="-1"/>
                <w:sz w:val="14"/>
              </w:rPr>
              <w:t>Informes</w:t>
            </w:r>
            <w:r>
              <w:rPr>
                <w:rFonts w:ascii="Calibri" w:hAnsi="Calibri"/>
                <w:b/>
                <w:sz w:val="14"/>
              </w:rPr>
              <w:t> de</w:t>
            </w:r>
            <w:r>
              <w:rPr>
                <w:rFonts w:ascii="Calibri" w:hAnsi="Calibri"/>
                <w:b/>
                <w:spacing w:val="1"/>
                <w:sz w:val="14"/>
              </w:rPr>
              <w:t> </w:t>
            </w:r>
            <w:r>
              <w:rPr>
                <w:rFonts w:ascii="Calibri" w:hAnsi="Calibri"/>
                <w:b/>
                <w:sz w:val="14"/>
              </w:rPr>
              <w:t>fortalecimiento</w:t>
            </w:r>
            <w:r>
              <w:rPr>
                <w:rFonts w:ascii="Calibri" w:hAnsi="Calibri"/>
                <w:b/>
                <w:spacing w:val="1"/>
                <w:sz w:val="14"/>
              </w:rPr>
              <w:t> </w:t>
            </w:r>
            <w:r>
              <w:rPr>
                <w:rFonts w:ascii="Calibri" w:hAnsi="Calibri"/>
                <w:b/>
                <w:sz w:val="14"/>
              </w:rPr>
              <w:t>institucional</w:t>
            </w:r>
            <w:r>
              <w:rPr>
                <w:rFonts w:ascii="Calibri" w:hAnsi="Calibri"/>
                <w:b/>
                <w:spacing w:val="1"/>
                <w:sz w:val="14"/>
              </w:rPr>
              <w:t> </w:t>
            </w:r>
            <w:r>
              <w:rPr>
                <w:rFonts w:ascii="Calibri" w:hAnsi="Calibri"/>
                <w:b/>
                <w:sz w:val="14"/>
              </w:rPr>
              <w:t>a</w:t>
            </w:r>
            <w:r>
              <w:rPr>
                <w:rFonts w:ascii="Calibri" w:hAnsi="Calibri"/>
                <w:b/>
                <w:spacing w:val="1"/>
                <w:sz w:val="14"/>
              </w:rPr>
              <w:t> </w:t>
            </w:r>
            <w:r>
              <w:rPr>
                <w:rFonts w:ascii="Calibri" w:hAnsi="Calibri"/>
                <w:b/>
                <w:sz w:val="14"/>
              </w:rPr>
              <w:t>la</w:t>
            </w:r>
            <w:r>
              <w:rPr>
                <w:rFonts w:ascii="Calibri" w:hAnsi="Calibri"/>
                <w:b/>
                <w:spacing w:val="-29"/>
                <w:sz w:val="14"/>
              </w:rPr>
              <w:t> </w:t>
            </w:r>
            <w:r>
              <w:rPr>
                <w:rFonts w:ascii="Calibri" w:hAnsi="Calibri"/>
                <w:b/>
                <w:w w:val="90"/>
                <w:sz w:val="14"/>
              </w:rPr>
              <w:t>Presidencia</w:t>
            </w:r>
            <w:r>
              <w:rPr>
                <w:rFonts w:ascii="Calibri" w:hAnsi="Calibri"/>
                <w:b/>
                <w:spacing w:val="-4"/>
                <w:w w:val="90"/>
                <w:sz w:val="14"/>
              </w:rPr>
              <w:t> </w:t>
            </w:r>
            <w:r>
              <w:rPr>
                <w:rFonts w:ascii="Calibri" w:hAnsi="Calibri"/>
                <w:b/>
                <w:w w:val="90"/>
                <w:sz w:val="14"/>
              </w:rPr>
              <w:t>de</w:t>
            </w:r>
            <w:r>
              <w:rPr>
                <w:rFonts w:ascii="Calibri" w:hAnsi="Calibri"/>
                <w:b/>
                <w:spacing w:val="5"/>
                <w:w w:val="90"/>
                <w:sz w:val="14"/>
              </w:rPr>
              <w:t> </w:t>
            </w:r>
            <w:r>
              <w:rPr>
                <w:rFonts w:ascii="Calibri" w:hAnsi="Calibri"/>
                <w:b/>
                <w:w w:val="90"/>
                <w:sz w:val="14"/>
              </w:rPr>
              <w:t>la</w:t>
            </w:r>
            <w:r>
              <w:rPr>
                <w:rFonts w:ascii="Calibri" w:hAnsi="Calibri"/>
                <w:b/>
                <w:spacing w:val="-3"/>
                <w:w w:val="90"/>
                <w:sz w:val="14"/>
              </w:rPr>
              <w:t> </w:t>
            </w:r>
            <w:r>
              <w:rPr>
                <w:rFonts w:ascii="Calibri" w:hAnsi="Calibri"/>
                <w:b/>
                <w:w w:val="90"/>
                <w:sz w:val="14"/>
              </w:rPr>
              <w:t>República</w:t>
            </w:r>
          </w:p>
        </w:tc>
        <w:tc>
          <w:tcPr>
            <w:tcW w:w="59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21" w:right="121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50" w:right="41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5" w:right="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8" w:right="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0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2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07" w:right="9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right="186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8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9" w:right="1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5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65" w:right="15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1" w:right="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80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168</w:t>
            </w:r>
          </w:p>
        </w:tc>
        <w:tc>
          <w:tcPr>
            <w:tcW w:w="72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73"/>
              <w:rPr>
                <w:rFonts w:ascii="Calibri"/>
                <w:sz w:val="14"/>
              </w:rPr>
            </w:pPr>
            <w:r>
              <w:rPr>
                <w:rFonts w:ascii="Calibri"/>
                <w:spacing w:val="-1"/>
                <w:w w:val="95"/>
                <w:sz w:val="14"/>
              </w:rPr>
              <w:t>Documento</w:t>
            </w:r>
          </w:p>
        </w:tc>
      </w:tr>
      <w:tr>
        <w:trPr>
          <w:trHeight w:val="543" w:hRule="atLeast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13</w:t>
            </w:r>
          </w:p>
        </w:tc>
        <w:tc>
          <w:tcPr>
            <w:tcW w:w="35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" w:lineRule="exact"/>
              <w:ind w:left="4"/>
              <w:rPr>
                <w:rFonts w:ascii="Arial Black"/>
                <w:sz w:val="3"/>
              </w:rPr>
            </w:pPr>
            <w:r>
              <w:rPr>
                <w:rFonts w:ascii="Arial Black"/>
                <w:position w:val="0"/>
                <w:sz w:val="3"/>
              </w:rPr>
              <w:pict>
                <v:group style="width:1.25pt;height:1.65pt;mso-position-horizontal-relative:char;mso-position-vertical-relative:line" coordorigin="0,0" coordsize="25,33">
                  <v:shape style="position:absolute;left:4;top:5;width:20;height:11" coordorigin="5,5" coordsize="20,11" path="m5,5l25,5m5,16l15,16e" filled="false" stroked="true" strokeweight=".517982pt" strokecolor="#008000">
                    <v:path arrowok="t"/>
                    <v:stroke dashstyle="solid"/>
                  </v:shape>
                  <v:shape style="position:absolute;left:-1;top:10;width:20;height:22" coordorigin="0,11" coordsize="20,22" path="m20,11l0,11,0,22,0,33,10,33,10,22,20,22,20,11xe" filled="true" fillcolor="#008000" stroked="false">
                    <v:path arrowok="t"/>
                    <v:fill type="solid"/>
                  </v:shape>
                </v:group>
              </w:pict>
            </w:r>
            <w:r>
              <w:rPr>
                <w:rFonts w:ascii="Arial Black"/>
                <w:position w:val="0"/>
                <w:sz w:val="3"/>
              </w:rPr>
            </w:r>
          </w:p>
          <w:p>
            <w:pPr>
              <w:pStyle w:val="TableParagraph"/>
              <w:spacing w:before="142"/>
              <w:ind w:left="10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00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" w:lineRule="exact"/>
              <w:ind w:left="4"/>
              <w:rPr>
                <w:rFonts w:ascii="Arial Black"/>
                <w:sz w:val="4"/>
              </w:rPr>
            </w:pPr>
            <w:r>
              <w:rPr>
                <w:rFonts w:ascii="Arial Black"/>
                <w:position w:val="0"/>
                <w:sz w:val="4"/>
              </w:rPr>
              <w:pict>
                <v:group style="width:2pt;height:2.2pt;mso-position-horizontal-relative:char;mso-position-vertical-relative:line" coordorigin="0,0" coordsize="40,44">
                  <v:line style="position:absolute" from="5,5" to="35,5" stroked="true" strokeweight=".543094pt" strokecolor="#008000">
                    <v:stroke dashstyle="solid"/>
                  </v:line>
                  <v:rect style="position:absolute;left:0;top:0;width:40;height:11" filled="true" fillcolor="#008000" stroked="false">
                    <v:fill type="solid"/>
                  </v:rect>
                  <v:line style="position:absolute" from="5,16" to="25,16" stroked="true" strokeweight=".543094pt" strokecolor="#008000">
                    <v:stroke dashstyle="solid"/>
                  </v:line>
                  <v:rect style="position:absolute;left:0;top:10;width:30;height:11" filled="true" fillcolor="#008000" stroked="false">
                    <v:fill type="solid"/>
                  </v:rect>
                  <v:line style="position:absolute" from="5,27" to="15,27" stroked="true" strokeweight=".543094pt" strokecolor="#008000">
                    <v:stroke dashstyle="solid"/>
                  </v:line>
                  <v:shape style="position:absolute;left:0;top:21;width:20;height:22" coordorigin="0,22" coordsize="20,22" path="m20,22l0,22,0,33,0,43,10,43,10,33,20,33,20,22xe" filled="true" fillcolor="#008000" stroked="false">
                    <v:path arrowok="t"/>
                    <v:fill type="solid"/>
                  </v:shape>
                </v:group>
              </w:pict>
            </w:r>
            <w:r>
              <w:rPr>
                <w:rFonts w:ascii="Arial Black"/>
                <w:position w:val="0"/>
                <w:sz w:val="4"/>
              </w:rPr>
            </w:r>
          </w:p>
          <w:p>
            <w:pPr>
              <w:pStyle w:val="TableParagraph"/>
              <w:spacing w:before="131"/>
              <w:ind w:left="8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000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4" w:lineRule="exact"/>
              <w:ind w:left="4"/>
              <w:rPr>
                <w:rFonts w:ascii="Arial Black"/>
                <w:sz w:val="5"/>
              </w:rPr>
            </w:pPr>
            <w:r>
              <w:rPr>
                <w:rFonts w:ascii="Arial Black"/>
                <w:position w:val="0"/>
                <w:sz w:val="5"/>
              </w:rPr>
              <w:pict>
                <v:group style="width:2.5pt;height:2.75pt;mso-position-horizontal-relative:char;mso-position-vertical-relative:line" coordorigin="0,0" coordsize="50,55">
                  <v:line style="position:absolute" from="5,5" to="44,5" stroked="true" strokeweight=".543094pt" strokecolor="#008000">
                    <v:stroke dashstyle="solid"/>
                  </v:line>
                  <v:rect style="position:absolute;left:0;top:0;width:50;height:11" filled="true" fillcolor="#008000" stroked="false">
                    <v:fill type="solid"/>
                  </v:rect>
                  <v:line style="position:absolute" from="5,16" to="35,16" stroked="true" strokeweight=".543094pt" strokecolor="#008000">
                    <v:stroke dashstyle="solid"/>
                  </v:line>
                  <v:rect style="position:absolute;left:0;top:10;width:40;height:11" filled="true" fillcolor="#008000" stroked="false">
                    <v:fill type="solid"/>
                  </v:rect>
                  <v:line style="position:absolute" from="5,27" to="25,27" stroked="true" strokeweight=".543094pt" strokecolor="#008000">
                    <v:stroke dashstyle="solid"/>
                  </v:line>
                  <v:rect style="position:absolute;left:0;top:21;width:30;height:11" filled="true" fillcolor="#008000" stroked="false">
                    <v:fill type="solid"/>
                  </v:rect>
                  <v:line style="position:absolute" from="5,38" to="15,38" stroked="true" strokeweight=".543094pt" strokecolor="#008000">
                    <v:stroke dashstyle="solid"/>
                  </v:line>
                  <v:shape style="position:absolute;left:-1;top:32;width:20;height:22" coordorigin="0,33" coordsize="20,22" path="m20,33l0,33,0,43,0,54,10,54,10,43,20,43,20,33xe" filled="true" fillcolor="#008000" stroked="false">
                    <v:path arrowok="t"/>
                    <v:fill type="solid"/>
                  </v:shape>
                </v:group>
              </w:pict>
            </w:r>
            <w:r>
              <w:rPr>
                <w:rFonts w:ascii="Arial Black"/>
                <w:position w:val="0"/>
                <w:sz w:val="5"/>
              </w:rPr>
            </w:r>
          </w:p>
          <w:p>
            <w:pPr>
              <w:pStyle w:val="TableParagraph"/>
              <w:spacing w:before="121"/>
              <w:ind w:left="32" w:right="2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003</w:t>
            </w:r>
          </w:p>
        </w:tc>
        <w:tc>
          <w:tcPr>
            <w:tcW w:w="33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4" w:lineRule="exact"/>
              <w:ind w:left="3"/>
              <w:rPr>
                <w:rFonts w:ascii="Arial Black"/>
                <w:sz w:val="5"/>
              </w:rPr>
            </w:pPr>
            <w:r>
              <w:rPr>
                <w:rFonts w:ascii="Arial Black"/>
                <w:position w:val="0"/>
                <w:sz w:val="5"/>
              </w:rPr>
              <w:pict>
                <v:group style="width:2.5pt;height:2.75pt;mso-position-horizontal-relative:char;mso-position-vertical-relative:line" coordorigin="0,0" coordsize="50,55">
                  <v:line style="position:absolute" from="5,5" to="45,5" stroked="true" strokeweight=".543094pt" strokecolor="#008000">
                    <v:stroke dashstyle="solid"/>
                  </v:line>
                  <v:rect style="position:absolute;left:0;top:0;width:50;height:11" filled="true" fillcolor="#008000" stroked="false">
                    <v:fill type="solid"/>
                  </v:rect>
                  <v:line style="position:absolute" from="5,16" to="34,16" stroked="true" strokeweight=".543094pt" strokecolor="#008000">
                    <v:stroke dashstyle="solid"/>
                  </v:line>
                  <v:rect style="position:absolute;left:0;top:10;width:40;height:11" filled="true" fillcolor="#008000" stroked="false">
                    <v:fill type="solid"/>
                  </v:rect>
                  <v:line style="position:absolute" from="5,27" to="25,27" stroked="true" strokeweight=".543094pt" strokecolor="#008000">
                    <v:stroke dashstyle="solid"/>
                  </v:line>
                  <v:rect style="position:absolute;left:0;top:21;width:30;height:11" filled="true" fillcolor="#008000" stroked="false">
                    <v:fill type="solid"/>
                  </v:rect>
                  <v:line style="position:absolute" from="5,38" to="15,38" stroked="true" strokeweight=".543094pt" strokecolor="#008000">
                    <v:stroke dashstyle="solid"/>
                  </v:line>
                  <v:shape style="position:absolute;left:0;top:32;width:20;height:22" coordorigin="0,33" coordsize="20,22" path="m20,33l0,33,0,43,0,54,10,54,10,43,20,43,20,33xe" filled="true" fillcolor="#008000" stroked="false">
                    <v:path arrowok="t"/>
                    <v:fill type="solid"/>
                  </v:shape>
                </v:group>
              </w:pict>
            </w:r>
            <w:r>
              <w:rPr>
                <w:rFonts w:ascii="Arial Black"/>
                <w:position w:val="0"/>
                <w:sz w:val="5"/>
              </w:rPr>
            </w:r>
          </w:p>
          <w:p>
            <w:pPr>
              <w:pStyle w:val="TableParagraph"/>
              <w:spacing w:before="121"/>
              <w:ind w:left="64"/>
              <w:rPr>
                <w:rFonts w:ascii="Calibri"/>
                <w:sz w:val="16"/>
              </w:rPr>
            </w:pPr>
            <w:r>
              <w:rPr>
                <w:rFonts w:ascii="Calibri"/>
                <w:spacing w:val="-1"/>
                <w:sz w:val="16"/>
              </w:rPr>
              <w:t>000</w:t>
            </w:r>
          </w:p>
        </w:tc>
        <w:tc>
          <w:tcPr>
            <w:tcW w:w="3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4"/>
              <w:rPr>
                <w:rFonts w:ascii="Calibri"/>
                <w:sz w:val="16"/>
              </w:rPr>
            </w:pPr>
            <w:r>
              <w:rPr>
                <w:rFonts w:ascii="Calibri"/>
                <w:w w:val="90"/>
                <w:sz w:val="16"/>
              </w:rPr>
              <w:t>8</w:t>
            </w:r>
            <w:r>
              <w:rPr>
                <w:rFonts w:ascii="Calibri"/>
                <w:spacing w:val="-9"/>
                <w:w w:val="90"/>
                <w:sz w:val="16"/>
              </w:rPr>
              <w:t> </w:t>
            </w:r>
            <w:r>
              <w:rPr>
                <w:rFonts w:ascii="Calibri"/>
                <w:w w:val="90"/>
                <w:sz w:val="16"/>
              </w:rPr>
              <w:t>**</w:t>
            </w: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9" w:lineRule="auto" w:before="96"/>
              <w:ind w:left="23" w:right="8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pacing w:val="-1"/>
                <w:w w:val="95"/>
                <w:sz w:val="14"/>
              </w:rPr>
              <w:t>Informes </w:t>
            </w:r>
            <w:r>
              <w:rPr>
                <w:rFonts w:ascii="Calibri" w:hAnsi="Calibri"/>
                <w:b/>
                <w:w w:val="95"/>
                <w:sz w:val="14"/>
              </w:rPr>
              <w:t>en Asuntos Específicos a la Presidencia de</w:t>
            </w:r>
            <w:r>
              <w:rPr>
                <w:rFonts w:ascii="Calibri" w:hAnsi="Calibri"/>
                <w:b/>
                <w:spacing w:val="-28"/>
                <w:w w:val="95"/>
                <w:sz w:val="14"/>
              </w:rPr>
              <w:t> </w:t>
            </w:r>
            <w:r>
              <w:rPr>
                <w:rFonts w:ascii="Calibri" w:hAnsi="Calibri"/>
                <w:b/>
                <w:w w:val="90"/>
                <w:sz w:val="14"/>
              </w:rPr>
              <w:t>la</w:t>
            </w:r>
            <w:r>
              <w:rPr>
                <w:rFonts w:ascii="Calibri" w:hAnsi="Calibri"/>
                <w:b/>
                <w:spacing w:val="-4"/>
                <w:w w:val="90"/>
                <w:sz w:val="14"/>
              </w:rPr>
              <w:t> </w:t>
            </w:r>
            <w:r>
              <w:rPr>
                <w:rFonts w:ascii="Calibri" w:hAnsi="Calibri"/>
                <w:b/>
                <w:w w:val="90"/>
                <w:sz w:val="14"/>
              </w:rPr>
              <w:t>República</w:t>
            </w:r>
          </w:p>
        </w:tc>
        <w:tc>
          <w:tcPr>
            <w:tcW w:w="59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6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33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2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right="22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8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14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5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6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7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9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3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>
            <w:pPr>
              <w:pStyle w:val="TableParagraph"/>
              <w:ind w:left="210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72</w:t>
            </w:r>
          </w:p>
        </w:tc>
        <w:tc>
          <w:tcPr>
            <w:tcW w:w="72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 Black"/>
                <w:sz w:val="13"/>
              </w:rPr>
            </w:pPr>
          </w:p>
          <w:p>
            <w:pPr>
              <w:pStyle w:val="TableParagraph"/>
              <w:ind w:left="73"/>
              <w:rPr>
                <w:rFonts w:ascii="Calibri"/>
                <w:sz w:val="14"/>
              </w:rPr>
            </w:pPr>
            <w:r>
              <w:rPr>
                <w:rFonts w:ascii="Calibri"/>
                <w:spacing w:val="-1"/>
                <w:w w:val="95"/>
                <w:sz w:val="14"/>
              </w:rPr>
              <w:t>Documento</w:t>
            </w:r>
          </w:p>
        </w:tc>
      </w:tr>
    </w:tbl>
    <w:p>
      <w:pPr>
        <w:pStyle w:val="BodyText"/>
        <w:spacing w:before="2"/>
        <w:rPr>
          <w:rFonts w:ascii="Arial Black"/>
          <w:sz w:val="16"/>
        </w:rPr>
      </w:pPr>
    </w:p>
    <w:p>
      <w:pPr>
        <w:spacing w:before="1"/>
        <w:ind w:left="226" w:right="0" w:firstLine="0"/>
        <w:jc w:val="left"/>
        <w:rPr>
          <w:rFonts w:ascii="Calibri"/>
          <w:b/>
          <w:sz w:val="16"/>
        </w:rPr>
      </w:pPr>
      <w:r>
        <w:rPr>
          <w:rFonts w:ascii="Calibri"/>
          <w:b/>
          <w:w w:val="90"/>
          <w:sz w:val="16"/>
        </w:rPr>
        <w:t>*</w:t>
      </w:r>
      <w:r>
        <w:rPr>
          <w:rFonts w:ascii="Calibri"/>
          <w:b/>
          <w:spacing w:val="82"/>
          <w:sz w:val="16"/>
        </w:rPr>
        <w:t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23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PG</w:t>
      </w:r>
      <w:r>
        <w:rPr>
          <w:rFonts w:ascii="Calibri"/>
          <w:b/>
          <w:spacing w:val="2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-7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Programa;</w:t>
      </w:r>
      <w:r>
        <w:rPr>
          <w:rFonts w:ascii="Calibri"/>
          <w:b/>
          <w:spacing w:val="27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SP</w:t>
      </w:r>
      <w:r>
        <w:rPr>
          <w:rFonts w:ascii="Calibri"/>
          <w:b/>
          <w:spacing w:val="-2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-7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Supbrograma;</w:t>
      </w:r>
      <w:r>
        <w:rPr>
          <w:rFonts w:ascii="Calibri"/>
          <w:b/>
          <w:spacing w:val="27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PY =</w:t>
      </w:r>
      <w:r>
        <w:rPr>
          <w:rFonts w:ascii="Calibri"/>
          <w:b/>
          <w:spacing w:val="-7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Proyecto;</w:t>
      </w:r>
      <w:r>
        <w:rPr>
          <w:rFonts w:ascii="Calibri"/>
          <w:b/>
          <w:spacing w:val="27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AC</w:t>
      </w:r>
      <w:r>
        <w:rPr>
          <w:rFonts w:ascii="Calibri"/>
          <w:b/>
          <w:spacing w:val="-2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-7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Actividad;</w:t>
      </w:r>
      <w:r>
        <w:rPr>
          <w:rFonts w:ascii="Calibri"/>
          <w:b/>
          <w:spacing w:val="-3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OB</w:t>
      </w:r>
      <w:r>
        <w:rPr>
          <w:rFonts w:ascii="Calibri"/>
          <w:b/>
          <w:spacing w:val="-7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-7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Obra</w:t>
      </w:r>
    </w:p>
    <w:p>
      <w:pPr>
        <w:spacing w:before="22"/>
        <w:ind w:left="226" w:right="0" w:firstLine="0"/>
        <w:jc w:val="left"/>
        <w:rPr>
          <w:rFonts w:ascii="Calibri"/>
          <w:b/>
          <w:sz w:val="16"/>
        </w:rPr>
      </w:pPr>
      <w:r>
        <w:rPr>
          <w:rFonts w:ascii="Calibri"/>
          <w:b/>
          <w:w w:val="90"/>
          <w:sz w:val="16"/>
        </w:rPr>
        <w:t>**</w:t>
      </w:r>
      <w:r>
        <w:rPr>
          <w:rFonts w:ascii="Calibri"/>
          <w:b/>
          <w:spacing w:val="24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13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1</w:t>
      </w:r>
      <w:r>
        <w:rPr>
          <w:rFonts w:ascii="Calibri"/>
          <w:b/>
          <w:spacing w:val="23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-8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Producto;</w:t>
      </w:r>
      <w:r>
        <w:rPr>
          <w:rFonts w:ascii="Calibri"/>
          <w:b/>
          <w:spacing w:val="-3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2,8</w:t>
      </w:r>
      <w:r>
        <w:rPr>
          <w:rFonts w:ascii="Calibri"/>
          <w:b/>
          <w:spacing w:val="-8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-8"/>
          <w:w w:val="90"/>
          <w:sz w:val="16"/>
        </w:rPr>
        <w:t> </w:t>
      </w:r>
      <w:r>
        <w:rPr>
          <w:rFonts w:ascii="Calibri"/>
          <w:b/>
          <w:w w:val="90"/>
          <w:sz w:val="16"/>
        </w:rPr>
        <w:t>Subproducto</w:t>
      </w:r>
    </w:p>
    <w:p>
      <w:pPr>
        <w:spacing w:before="120"/>
        <w:ind w:left="118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3"/>
          <w:sz w:val="16"/>
        </w:rPr>
        <w:t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Secretaría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Privada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República.</w:t>
      </w:r>
    </w:p>
    <w:p>
      <w:pPr>
        <w:spacing w:after="0"/>
        <w:jc w:val="left"/>
        <w:rPr>
          <w:rFonts w:ascii="Calibri" w:hAnsi="Calibri"/>
          <w:sz w:val="16"/>
        </w:rPr>
        <w:sectPr>
          <w:pgSz w:w="15840" w:h="12240" w:orient="landscape"/>
          <w:pgMar w:header="0" w:footer="783" w:top="1140" w:bottom="980" w:left="1300" w:right="84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18"/>
        </w:rPr>
      </w:pPr>
    </w:p>
    <w:p>
      <w:pPr>
        <w:pStyle w:val="BodyText"/>
        <w:ind w:left="216"/>
        <w:rPr>
          <w:rFonts w:ascii="Calibri"/>
          <w:sz w:val="20"/>
        </w:rPr>
      </w:pPr>
      <w:bookmarkStart w:name="_bookmark41" w:id="52"/>
      <w:bookmarkEnd w:id="52"/>
      <w:r>
        <w:rPr/>
      </w:r>
      <w:r>
        <w:rPr>
          <w:rFonts w:ascii="Calibri"/>
          <w:sz w:val="20"/>
        </w:rPr>
        <w:pict>
          <v:group style="width:667.95pt;height:25.6pt;mso-position-horizontal-relative:char;mso-position-vertical-relative:line" coordorigin="0,0" coordsize="13359,512">
            <v:shape style="position:absolute;left:12227;top:8;width:1123;height:494" type="#_x0000_t202" filled="false" stroked="true" strokeweight=".89718pt" strokecolor="#000000">
              <v:textbox inset="0,0,0,0">
                <w:txbxContent>
                  <w:p>
                    <w:pPr>
                      <w:spacing w:before="139"/>
                      <w:ind w:left="260" w:right="0" w:firstLine="0"/>
                      <w:jc w:val="left"/>
                      <w:rPr>
                        <w:rFonts w:ascii="Candara"/>
                        <w:b/>
                        <w:sz w:val="18"/>
                      </w:rPr>
                    </w:pPr>
                    <w:r>
                      <w:rPr>
                        <w:rFonts w:ascii="Candara"/>
                        <w:b/>
                        <w:sz w:val="18"/>
                      </w:rPr>
                      <w:t>SPPD-14</w:t>
                    </w:r>
                  </w:p>
                </w:txbxContent>
              </v:textbox>
              <v:stroke dashstyle="solid"/>
              <w10:wrap type="none"/>
            </v:shape>
            <v:shape style="position:absolute;left:8;top:8;width:12219;height:494" type="#_x0000_t202" filled="true" fillcolor="#4f81bc" stroked="true" strokeweight=".89718pt" strokecolor="#000000">
              <v:textbox inset="0,0,0,0">
                <w:txbxContent>
                  <w:p>
                    <w:pPr>
                      <w:spacing w:before="129"/>
                      <w:ind w:left="2466" w:right="2473" w:firstLine="0"/>
                      <w:jc w:val="center"/>
                      <w:rPr>
                        <w:rFonts w:ascii="Candara" w:hAnsi="Candara"/>
                        <w:b/>
                        <w:sz w:val="18"/>
                      </w:rPr>
                    </w:pP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PLANIFICACIÓN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31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FÍSICA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32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Y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21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FINANCIERA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30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ANUAL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24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Y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23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CUATRIMESTRAL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24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DE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28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PRODUCTOS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30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Y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20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SUBPRODUCTOS</w:t>
                    </w:r>
                  </w:p>
                </w:txbxContent>
              </v:textbox>
              <v:fill type="solid"/>
              <v:stroke dashstyle="solid"/>
              <w10:wrap type="none"/>
            </v:shape>
          </v:group>
        </w:pict>
      </w:r>
      <w:r>
        <w:rPr>
          <w:rFonts w:ascii="Calibri"/>
          <w:sz w:val="20"/>
        </w:rPr>
      </w:r>
    </w:p>
    <w:p>
      <w:pPr>
        <w:pStyle w:val="BodyText"/>
        <w:spacing w:before="6"/>
        <w:rPr>
          <w:rFonts w:ascii="Calibri"/>
          <w:sz w:val="12"/>
        </w:rPr>
      </w:pPr>
    </w:p>
    <w:tbl>
      <w:tblPr>
        <w:tblW w:w="0" w:type="auto"/>
        <w:jc w:val="left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3"/>
        <w:gridCol w:w="862"/>
        <w:gridCol w:w="862"/>
        <w:gridCol w:w="916"/>
        <w:gridCol w:w="961"/>
        <w:gridCol w:w="754"/>
        <w:gridCol w:w="1849"/>
        <w:gridCol w:w="439"/>
        <w:gridCol w:w="204"/>
        <w:gridCol w:w="845"/>
        <w:gridCol w:w="475"/>
        <w:gridCol w:w="204"/>
        <w:gridCol w:w="845"/>
        <w:gridCol w:w="457"/>
        <w:gridCol w:w="204"/>
        <w:gridCol w:w="845"/>
        <w:gridCol w:w="457"/>
        <w:gridCol w:w="204"/>
        <w:gridCol w:w="916"/>
      </w:tblGrid>
      <w:tr>
        <w:trPr>
          <w:trHeight w:val="318" w:hRule="atLeast"/>
        </w:trPr>
        <w:tc>
          <w:tcPr>
            <w:tcW w:w="3673" w:type="dxa"/>
            <w:gridSpan w:val="4"/>
            <w:vMerge w:val="restart"/>
            <w:shd w:val="clear" w:color="auto" w:fill="F79546"/>
          </w:tcPr>
          <w:p>
            <w:pPr>
              <w:pStyle w:val="TableParagraph"/>
              <w:spacing w:before="4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"/>
              <w:ind w:left="1013"/>
              <w:rPr>
                <w:rFonts w:ascii="Candara" w:hAnsi="Candara"/>
                <w:b/>
                <w:sz w:val="14"/>
              </w:rPr>
            </w:pPr>
            <w:r>
              <w:rPr>
                <w:rFonts w:ascii="Candara" w:hAnsi="Candara"/>
                <w:b/>
                <w:spacing w:val="-1"/>
                <w:w w:val="95"/>
                <w:sz w:val="14"/>
              </w:rPr>
              <w:t>VINCULACIÓN</w:t>
            </w:r>
            <w:r>
              <w:rPr>
                <w:rFonts w:ascii="Candara" w:hAnsi="Candara"/>
                <w:b/>
                <w:spacing w:val="-4"/>
                <w:w w:val="95"/>
                <w:sz w:val="14"/>
              </w:rPr>
              <w:t> </w:t>
            </w:r>
            <w:r>
              <w:rPr>
                <w:rFonts w:ascii="Candara" w:hAnsi="Candara"/>
                <w:b/>
                <w:w w:val="95"/>
                <w:sz w:val="14"/>
              </w:rPr>
              <w:t>INSITUCIONAL</w:t>
            </w:r>
          </w:p>
        </w:tc>
        <w:tc>
          <w:tcPr>
            <w:tcW w:w="961" w:type="dxa"/>
            <w:vMerge w:val="restart"/>
            <w:tcBorders>
              <w:bottom w:val="nil"/>
            </w:tcBorders>
            <w:shd w:val="clear" w:color="auto" w:fill="F79546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21"/>
              <w:ind w:left="195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sz w:val="14"/>
              </w:rPr>
              <w:t>Resultado</w:t>
            </w:r>
          </w:p>
        </w:tc>
        <w:tc>
          <w:tcPr>
            <w:tcW w:w="2603" w:type="dxa"/>
            <w:gridSpan w:val="2"/>
            <w:vMerge w:val="restart"/>
            <w:shd w:val="clear" w:color="auto" w:fill="9BBA58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8"/>
              <w:rPr>
                <w:rFonts w:ascii="Calibri"/>
                <w:sz w:val="19"/>
              </w:rPr>
            </w:pPr>
          </w:p>
          <w:p>
            <w:pPr>
              <w:pStyle w:val="TableParagraph"/>
              <w:ind w:left="473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PRODUCTO</w:t>
            </w:r>
            <w:r>
              <w:rPr>
                <w:rFonts w:ascii="Candara"/>
                <w:b/>
                <w:spacing w:val="22"/>
                <w:w w:val="95"/>
                <w:sz w:val="14"/>
              </w:rPr>
              <w:t> </w:t>
            </w:r>
            <w:r>
              <w:rPr>
                <w:rFonts w:ascii="Candara"/>
                <w:b/>
                <w:w w:val="95"/>
                <w:sz w:val="14"/>
              </w:rPr>
              <w:t>/</w:t>
            </w:r>
            <w:r>
              <w:rPr>
                <w:rFonts w:ascii="Candara"/>
                <w:b/>
                <w:spacing w:val="-2"/>
                <w:w w:val="95"/>
                <w:sz w:val="14"/>
              </w:rPr>
              <w:t> </w:t>
            </w:r>
            <w:r>
              <w:rPr>
                <w:rFonts w:ascii="Candara"/>
                <w:b/>
                <w:w w:val="95"/>
                <w:sz w:val="14"/>
              </w:rPr>
              <w:t>SUBPRODUCTO</w:t>
            </w:r>
          </w:p>
        </w:tc>
        <w:tc>
          <w:tcPr>
            <w:tcW w:w="6095" w:type="dxa"/>
            <w:gridSpan w:val="12"/>
            <w:shd w:val="clear" w:color="auto" w:fill="4F81BC"/>
          </w:tcPr>
          <w:p>
            <w:pPr>
              <w:pStyle w:val="TableParagraph"/>
              <w:spacing w:before="79"/>
              <w:ind w:left="2897" w:right="2860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color w:val="FFFFFF"/>
                <w:sz w:val="14"/>
              </w:rPr>
              <w:t>2022</w:t>
            </w:r>
          </w:p>
        </w:tc>
      </w:tr>
      <w:tr>
        <w:trPr>
          <w:trHeight w:val="183" w:hRule="atLeast"/>
        </w:trPr>
        <w:tc>
          <w:tcPr>
            <w:tcW w:w="3673" w:type="dxa"/>
            <w:gridSpan w:val="4"/>
            <w:vMerge/>
            <w:tcBorders>
              <w:top w:val="nil"/>
            </w:tcBorders>
            <w:shd w:val="clear" w:color="auto" w:fill="F7954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bottom w:val="nil"/>
            </w:tcBorders>
            <w:shd w:val="clear" w:color="auto" w:fill="F7954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  <w:gridSpan w:val="2"/>
            <w:vMerge/>
            <w:tcBorders>
              <w:top w:val="nil"/>
            </w:tcBorders>
            <w:shd w:val="clear" w:color="auto" w:fill="9BBA5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gridSpan w:val="3"/>
            <w:shd w:val="clear" w:color="auto" w:fill="B8CCE3"/>
          </w:tcPr>
          <w:p>
            <w:pPr>
              <w:pStyle w:val="TableParagraph"/>
              <w:spacing w:line="152" w:lineRule="exact" w:before="11"/>
              <w:ind w:left="339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Cuatrimestre</w:t>
            </w:r>
            <w:r>
              <w:rPr>
                <w:rFonts w:ascii="Candara"/>
                <w:b/>
                <w:spacing w:val="-4"/>
                <w:w w:val="95"/>
                <w:sz w:val="14"/>
              </w:rPr>
              <w:t> </w:t>
            </w:r>
            <w:r>
              <w:rPr>
                <w:rFonts w:ascii="Candara"/>
                <w:b/>
                <w:w w:val="95"/>
                <w:sz w:val="14"/>
              </w:rPr>
              <w:t>1</w:t>
            </w:r>
          </w:p>
        </w:tc>
        <w:tc>
          <w:tcPr>
            <w:tcW w:w="1524" w:type="dxa"/>
            <w:gridSpan w:val="3"/>
            <w:shd w:val="clear" w:color="auto" w:fill="B8CCE3"/>
          </w:tcPr>
          <w:p>
            <w:pPr>
              <w:pStyle w:val="TableParagraph"/>
              <w:spacing w:line="152" w:lineRule="exact" w:before="11"/>
              <w:ind w:left="350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Cuatrimestre</w:t>
            </w:r>
            <w:r>
              <w:rPr>
                <w:rFonts w:ascii="Candara"/>
                <w:b/>
                <w:spacing w:val="-4"/>
                <w:w w:val="95"/>
                <w:sz w:val="14"/>
              </w:rPr>
              <w:t> </w:t>
            </w:r>
            <w:r>
              <w:rPr>
                <w:rFonts w:ascii="Candara"/>
                <w:b/>
                <w:w w:val="95"/>
                <w:sz w:val="14"/>
              </w:rPr>
              <w:t>2</w:t>
            </w:r>
          </w:p>
        </w:tc>
        <w:tc>
          <w:tcPr>
            <w:tcW w:w="1506" w:type="dxa"/>
            <w:gridSpan w:val="3"/>
            <w:shd w:val="clear" w:color="auto" w:fill="B8CCE3"/>
          </w:tcPr>
          <w:p>
            <w:pPr>
              <w:pStyle w:val="TableParagraph"/>
              <w:spacing w:line="152" w:lineRule="exact" w:before="11"/>
              <w:ind w:left="343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Cuatrimestre</w:t>
            </w:r>
            <w:r>
              <w:rPr>
                <w:rFonts w:ascii="Candara"/>
                <w:b/>
                <w:spacing w:val="-4"/>
                <w:w w:val="95"/>
                <w:sz w:val="14"/>
              </w:rPr>
              <w:t> </w:t>
            </w:r>
            <w:r>
              <w:rPr>
                <w:rFonts w:ascii="Candara"/>
                <w:b/>
                <w:w w:val="95"/>
                <w:sz w:val="14"/>
              </w:rPr>
              <w:t>3</w:t>
            </w:r>
          </w:p>
        </w:tc>
        <w:tc>
          <w:tcPr>
            <w:tcW w:w="1577" w:type="dxa"/>
            <w:gridSpan w:val="3"/>
            <w:shd w:val="clear" w:color="auto" w:fill="528DD4"/>
          </w:tcPr>
          <w:p>
            <w:pPr>
              <w:pStyle w:val="TableParagraph"/>
              <w:spacing w:line="121" w:lineRule="exact" w:before="42"/>
              <w:ind w:left="480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z w:val="12"/>
              </w:rPr>
              <w:t>Total</w:t>
            </w:r>
            <w:r>
              <w:rPr>
                <w:rFonts w:ascii="Arial"/>
                <w:b/>
                <w:color w:val="FFFFFF"/>
                <w:spacing w:val="4"/>
                <w:sz w:val="12"/>
              </w:rPr>
              <w:t> </w:t>
            </w:r>
            <w:r>
              <w:rPr>
                <w:rFonts w:ascii="Arial"/>
                <w:b/>
                <w:color w:val="FFFFFF"/>
                <w:sz w:val="12"/>
              </w:rPr>
              <w:t>anual</w:t>
            </w:r>
          </w:p>
        </w:tc>
      </w:tr>
      <w:tr>
        <w:trPr>
          <w:trHeight w:val="787" w:hRule="atLeast"/>
        </w:trPr>
        <w:tc>
          <w:tcPr>
            <w:tcW w:w="1033" w:type="dxa"/>
            <w:shd w:val="clear" w:color="auto" w:fill="F9BE8F"/>
          </w:tcPr>
          <w:p>
            <w:pPr>
              <w:pStyle w:val="TableParagraph"/>
              <w:spacing w:line="190" w:lineRule="atLeast" w:before="7"/>
              <w:ind w:left="70" w:right="44" w:firstLine="5"/>
              <w:jc w:val="center"/>
              <w:rPr>
                <w:rFonts w:ascii="Candara" w:hAnsi="Candara"/>
                <w:b/>
                <w:sz w:val="14"/>
              </w:rPr>
            </w:pPr>
            <w:r>
              <w:rPr>
                <w:rFonts w:ascii="Candara" w:hAnsi="Candara"/>
                <w:b/>
                <w:sz w:val="14"/>
              </w:rPr>
              <w:t>Pilar de la</w:t>
            </w:r>
            <w:r>
              <w:rPr>
                <w:rFonts w:ascii="Candara" w:hAnsi="Candara"/>
                <w:b/>
                <w:spacing w:val="1"/>
                <w:sz w:val="14"/>
              </w:rPr>
              <w:t> </w:t>
            </w:r>
            <w:r>
              <w:rPr>
                <w:rFonts w:ascii="Candara" w:hAnsi="Candara"/>
                <w:b/>
                <w:w w:val="95"/>
                <w:sz w:val="14"/>
              </w:rPr>
              <w:t>Política General</w:t>
            </w:r>
            <w:r>
              <w:rPr>
                <w:rFonts w:ascii="Candara" w:hAnsi="Candara"/>
                <w:b/>
                <w:spacing w:val="-26"/>
                <w:w w:val="95"/>
                <w:sz w:val="14"/>
              </w:rPr>
              <w:t> </w:t>
            </w:r>
            <w:r>
              <w:rPr>
                <w:rFonts w:ascii="Candara" w:hAnsi="Candara"/>
                <w:b/>
                <w:sz w:val="14"/>
              </w:rPr>
              <w:t>de Gobierno</w:t>
            </w:r>
            <w:r>
              <w:rPr>
                <w:rFonts w:ascii="Candara" w:hAnsi="Candara"/>
                <w:b/>
                <w:spacing w:val="1"/>
                <w:sz w:val="14"/>
              </w:rPr>
              <w:t> </w:t>
            </w:r>
            <w:r>
              <w:rPr>
                <w:rFonts w:ascii="Candara" w:hAnsi="Candara"/>
                <w:b/>
                <w:sz w:val="14"/>
              </w:rPr>
              <w:t>2020-2024</w:t>
            </w:r>
          </w:p>
        </w:tc>
        <w:tc>
          <w:tcPr>
            <w:tcW w:w="862" w:type="dxa"/>
            <w:shd w:val="clear" w:color="auto" w:fill="F9BE8F"/>
          </w:tcPr>
          <w:p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>
            <w:pPr>
              <w:pStyle w:val="TableParagraph"/>
              <w:spacing w:line="271" w:lineRule="auto"/>
              <w:ind w:left="43" w:right="20" w:firstLine="143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sz w:val="14"/>
              </w:rPr>
              <w:t>Objetivo</w:t>
            </w:r>
            <w:r>
              <w:rPr>
                <w:rFonts w:ascii="Candara"/>
                <w:b/>
                <w:spacing w:val="1"/>
                <w:sz w:val="14"/>
              </w:rPr>
              <w:t> </w:t>
            </w:r>
            <w:r>
              <w:rPr>
                <w:rFonts w:ascii="Candara"/>
                <w:b/>
                <w:spacing w:val="-1"/>
                <w:w w:val="95"/>
                <w:sz w:val="14"/>
              </w:rPr>
              <w:t>Sectorial</w:t>
            </w:r>
            <w:r>
              <w:rPr>
                <w:rFonts w:ascii="Candara"/>
                <w:b/>
                <w:spacing w:val="-4"/>
                <w:w w:val="95"/>
                <w:sz w:val="14"/>
              </w:rPr>
              <w:t> </w:t>
            </w:r>
            <w:r>
              <w:rPr>
                <w:rFonts w:ascii="Candara"/>
                <w:b/>
                <w:w w:val="95"/>
                <w:sz w:val="14"/>
              </w:rPr>
              <w:t>PGG</w:t>
            </w:r>
          </w:p>
        </w:tc>
        <w:tc>
          <w:tcPr>
            <w:tcW w:w="862" w:type="dxa"/>
            <w:shd w:val="clear" w:color="auto" w:fill="F9BE8F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spacing w:before="1"/>
              <w:ind w:left="106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Accion</w:t>
            </w:r>
            <w:r>
              <w:rPr>
                <w:rFonts w:ascii="Candara"/>
                <w:b/>
                <w:spacing w:val="-6"/>
                <w:w w:val="95"/>
                <w:sz w:val="14"/>
              </w:rPr>
              <w:t> </w:t>
            </w:r>
            <w:r>
              <w:rPr>
                <w:rFonts w:ascii="Candara"/>
                <w:b/>
                <w:w w:val="95"/>
                <w:sz w:val="14"/>
              </w:rPr>
              <w:t>PGG</w:t>
            </w:r>
          </w:p>
        </w:tc>
        <w:tc>
          <w:tcPr>
            <w:tcW w:w="916" w:type="dxa"/>
            <w:shd w:val="clear" w:color="auto" w:fill="F9BE8F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6"/>
              <w:rPr>
                <w:rFonts w:ascii="Calibri"/>
                <w:sz w:val="11"/>
              </w:rPr>
            </w:pPr>
          </w:p>
          <w:p>
            <w:pPr>
              <w:pStyle w:val="TableParagraph"/>
              <w:ind w:left="177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spacing w:val="-1"/>
                <w:w w:val="95"/>
                <w:sz w:val="14"/>
              </w:rPr>
              <w:t>Meta</w:t>
            </w:r>
            <w:r>
              <w:rPr>
                <w:rFonts w:ascii="Candara"/>
                <w:b/>
                <w:spacing w:val="-6"/>
                <w:w w:val="95"/>
                <w:sz w:val="14"/>
              </w:rPr>
              <w:t> </w:t>
            </w:r>
            <w:r>
              <w:rPr>
                <w:rFonts w:ascii="Candara"/>
                <w:b/>
                <w:w w:val="95"/>
                <w:sz w:val="14"/>
              </w:rPr>
              <w:t>PGG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79546"/>
          </w:tcPr>
          <w:p>
            <w:pPr>
              <w:pStyle w:val="TableParagraph"/>
              <w:spacing w:line="115" w:lineRule="exact"/>
              <w:ind w:left="150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Vinculado</w:t>
            </w:r>
            <w:r>
              <w:rPr>
                <w:rFonts w:ascii="Candara"/>
                <w:b/>
                <w:spacing w:val="-5"/>
                <w:w w:val="95"/>
                <w:sz w:val="14"/>
              </w:rPr>
              <w:t> </w:t>
            </w:r>
            <w:r>
              <w:rPr>
                <w:rFonts w:ascii="Candara"/>
                <w:b/>
                <w:w w:val="95"/>
                <w:sz w:val="14"/>
              </w:rPr>
              <w:t>a</w:t>
            </w:r>
          </w:p>
          <w:p>
            <w:pPr>
              <w:pStyle w:val="TableParagraph"/>
              <w:spacing w:line="271" w:lineRule="auto" w:before="22"/>
              <w:ind w:left="52" w:right="14" w:firstLine="134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sz w:val="14"/>
              </w:rPr>
              <w:t>Estructura</w:t>
            </w:r>
            <w:r>
              <w:rPr>
                <w:rFonts w:ascii="Candara"/>
                <w:b/>
                <w:spacing w:val="1"/>
                <w:sz w:val="14"/>
              </w:rPr>
              <w:t> </w:t>
            </w:r>
            <w:r>
              <w:rPr>
                <w:rFonts w:ascii="Candara"/>
                <w:b/>
                <w:w w:val="95"/>
                <w:sz w:val="14"/>
              </w:rPr>
              <w:t>Presupuestaria</w:t>
            </w:r>
          </w:p>
        </w:tc>
        <w:tc>
          <w:tcPr>
            <w:tcW w:w="2603" w:type="dxa"/>
            <w:gridSpan w:val="2"/>
            <w:vMerge/>
            <w:tcBorders>
              <w:top w:val="nil"/>
            </w:tcBorders>
            <w:shd w:val="clear" w:color="auto" w:fill="9BBA5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shd w:val="clear" w:color="auto" w:fill="B8CCE3"/>
          </w:tcPr>
          <w:p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>
            <w:pPr>
              <w:pStyle w:val="TableParagraph"/>
              <w:spacing w:line="271" w:lineRule="auto"/>
              <w:ind w:left="70" w:right="32"/>
              <w:rPr>
                <w:rFonts w:ascii="Candara" w:hAnsi="Candara"/>
                <w:b/>
                <w:sz w:val="14"/>
              </w:rPr>
            </w:pPr>
            <w:r>
              <w:rPr>
                <w:rFonts w:ascii="Candara" w:hAnsi="Candara"/>
                <w:b/>
                <w:w w:val="95"/>
                <w:sz w:val="14"/>
              </w:rPr>
              <w:t>Meta</w:t>
            </w:r>
            <w:r>
              <w:rPr>
                <w:rFonts w:ascii="Candara" w:hAnsi="Candara"/>
                <w:b/>
                <w:spacing w:val="-26"/>
                <w:w w:val="95"/>
                <w:sz w:val="14"/>
              </w:rPr>
              <w:t> </w:t>
            </w:r>
            <w:r>
              <w:rPr>
                <w:rFonts w:ascii="Candara" w:hAnsi="Candara"/>
                <w:b/>
                <w:w w:val="95"/>
                <w:sz w:val="14"/>
              </w:rPr>
              <w:t>física</w:t>
            </w:r>
          </w:p>
        </w:tc>
        <w:tc>
          <w:tcPr>
            <w:tcW w:w="1049" w:type="dxa"/>
            <w:gridSpan w:val="2"/>
            <w:shd w:val="clear" w:color="auto" w:fill="B8CCE3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spacing w:before="1"/>
              <w:ind w:left="79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Meta</w:t>
            </w:r>
            <w:r>
              <w:rPr>
                <w:rFonts w:ascii="Candara"/>
                <w:b/>
                <w:spacing w:val="-5"/>
                <w:w w:val="95"/>
                <w:sz w:val="14"/>
              </w:rPr>
              <w:t> </w:t>
            </w:r>
            <w:r>
              <w:rPr>
                <w:rFonts w:ascii="Candara"/>
                <w:b/>
                <w:w w:val="95"/>
                <w:sz w:val="14"/>
              </w:rPr>
              <w:t>financiera</w:t>
            </w:r>
          </w:p>
        </w:tc>
        <w:tc>
          <w:tcPr>
            <w:tcW w:w="475" w:type="dxa"/>
            <w:shd w:val="clear" w:color="auto" w:fill="B8CCE3"/>
          </w:tcPr>
          <w:p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>
            <w:pPr>
              <w:pStyle w:val="TableParagraph"/>
              <w:spacing w:line="271" w:lineRule="auto"/>
              <w:ind w:left="90" w:right="48"/>
              <w:rPr>
                <w:rFonts w:ascii="Candara" w:hAnsi="Candara"/>
                <w:b/>
                <w:sz w:val="14"/>
              </w:rPr>
            </w:pPr>
            <w:r>
              <w:rPr>
                <w:rFonts w:ascii="Candara" w:hAnsi="Candara"/>
                <w:b/>
                <w:w w:val="95"/>
                <w:sz w:val="14"/>
              </w:rPr>
              <w:t>Meta</w:t>
            </w:r>
            <w:r>
              <w:rPr>
                <w:rFonts w:ascii="Candara" w:hAnsi="Candara"/>
                <w:b/>
                <w:spacing w:val="-26"/>
                <w:w w:val="95"/>
                <w:sz w:val="14"/>
              </w:rPr>
              <w:t> </w:t>
            </w:r>
            <w:r>
              <w:rPr>
                <w:rFonts w:ascii="Candara" w:hAnsi="Candara"/>
                <w:b/>
                <w:w w:val="95"/>
                <w:sz w:val="14"/>
              </w:rPr>
              <w:t>física</w:t>
            </w:r>
          </w:p>
        </w:tc>
        <w:tc>
          <w:tcPr>
            <w:tcW w:w="1049" w:type="dxa"/>
            <w:gridSpan w:val="2"/>
            <w:shd w:val="clear" w:color="auto" w:fill="B8CCE3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spacing w:before="1"/>
              <w:ind w:left="82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Meta</w:t>
            </w:r>
            <w:r>
              <w:rPr>
                <w:rFonts w:ascii="Candara"/>
                <w:b/>
                <w:spacing w:val="-5"/>
                <w:w w:val="95"/>
                <w:sz w:val="14"/>
              </w:rPr>
              <w:t> </w:t>
            </w:r>
            <w:r>
              <w:rPr>
                <w:rFonts w:ascii="Candara"/>
                <w:b/>
                <w:w w:val="95"/>
                <w:sz w:val="14"/>
              </w:rPr>
              <w:t>financiera</w:t>
            </w:r>
          </w:p>
        </w:tc>
        <w:tc>
          <w:tcPr>
            <w:tcW w:w="457" w:type="dxa"/>
            <w:shd w:val="clear" w:color="auto" w:fill="B8CCE3"/>
          </w:tcPr>
          <w:p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>
            <w:pPr>
              <w:pStyle w:val="TableParagraph"/>
              <w:spacing w:line="271" w:lineRule="auto"/>
              <w:ind w:left="83" w:right="37"/>
              <w:rPr>
                <w:rFonts w:ascii="Candara" w:hAnsi="Candara"/>
                <w:b/>
                <w:sz w:val="14"/>
              </w:rPr>
            </w:pPr>
            <w:r>
              <w:rPr>
                <w:rFonts w:ascii="Candara" w:hAnsi="Candara"/>
                <w:b/>
                <w:w w:val="95"/>
                <w:sz w:val="14"/>
              </w:rPr>
              <w:t>Meta</w:t>
            </w:r>
            <w:r>
              <w:rPr>
                <w:rFonts w:ascii="Candara" w:hAnsi="Candara"/>
                <w:b/>
                <w:spacing w:val="-26"/>
                <w:w w:val="95"/>
                <w:sz w:val="14"/>
              </w:rPr>
              <w:t> </w:t>
            </w:r>
            <w:r>
              <w:rPr>
                <w:rFonts w:ascii="Candara" w:hAnsi="Candara"/>
                <w:b/>
                <w:w w:val="95"/>
                <w:sz w:val="14"/>
              </w:rPr>
              <w:t>física</w:t>
            </w:r>
          </w:p>
        </w:tc>
        <w:tc>
          <w:tcPr>
            <w:tcW w:w="1049" w:type="dxa"/>
            <w:gridSpan w:val="2"/>
            <w:shd w:val="clear" w:color="auto" w:fill="B8CCE3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spacing w:before="1"/>
              <w:ind w:left="84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Meta</w:t>
            </w:r>
            <w:r>
              <w:rPr>
                <w:rFonts w:ascii="Candara"/>
                <w:b/>
                <w:spacing w:val="-5"/>
                <w:w w:val="95"/>
                <w:sz w:val="14"/>
              </w:rPr>
              <w:t> </w:t>
            </w:r>
            <w:r>
              <w:rPr>
                <w:rFonts w:ascii="Candara"/>
                <w:b/>
                <w:w w:val="95"/>
                <w:sz w:val="14"/>
              </w:rPr>
              <w:t>financiera</w:t>
            </w:r>
          </w:p>
        </w:tc>
        <w:tc>
          <w:tcPr>
            <w:tcW w:w="457" w:type="dxa"/>
            <w:tcBorders>
              <w:bottom w:val="single" w:sz="12" w:space="0" w:color="000000"/>
            </w:tcBorders>
            <w:shd w:val="clear" w:color="auto" w:fill="528DD4"/>
          </w:tcPr>
          <w:p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>
            <w:pPr>
              <w:pStyle w:val="TableParagraph"/>
              <w:spacing w:line="271" w:lineRule="auto"/>
              <w:ind w:left="85" w:right="35"/>
              <w:rPr>
                <w:rFonts w:ascii="Candara" w:hAnsi="Candara"/>
                <w:b/>
                <w:sz w:val="14"/>
              </w:rPr>
            </w:pPr>
            <w:r>
              <w:rPr>
                <w:rFonts w:ascii="Candara" w:hAnsi="Candara"/>
                <w:b/>
                <w:color w:val="FFFFFF"/>
                <w:w w:val="95"/>
                <w:sz w:val="14"/>
              </w:rPr>
              <w:t>Meta</w:t>
            </w:r>
            <w:r>
              <w:rPr>
                <w:rFonts w:ascii="Candara" w:hAnsi="Candara"/>
                <w:b/>
                <w:color w:val="FFFFFF"/>
                <w:spacing w:val="-26"/>
                <w:w w:val="95"/>
                <w:sz w:val="14"/>
              </w:rPr>
              <w:t> </w:t>
            </w:r>
            <w:r>
              <w:rPr>
                <w:rFonts w:ascii="Candara" w:hAnsi="Candara"/>
                <w:b/>
                <w:color w:val="FFFFFF"/>
                <w:w w:val="95"/>
                <w:sz w:val="14"/>
              </w:rPr>
              <w:t>física</w:t>
            </w:r>
          </w:p>
        </w:tc>
        <w:tc>
          <w:tcPr>
            <w:tcW w:w="1120" w:type="dxa"/>
            <w:gridSpan w:val="2"/>
            <w:shd w:val="clear" w:color="auto" w:fill="528DD4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spacing w:before="1"/>
              <w:ind w:left="122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color w:val="FFFFFF"/>
                <w:w w:val="95"/>
                <w:sz w:val="14"/>
              </w:rPr>
              <w:t>Meta</w:t>
            </w:r>
            <w:r>
              <w:rPr>
                <w:rFonts w:ascii="Candara"/>
                <w:b/>
                <w:color w:val="FFFFFF"/>
                <w:spacing w:val="-5"/>
                <w:w w:val="95"/>
                <w:sz w:val="14"/>
              </w:rPr>
              <w:t> </w:t>
            </w:r>
            <w:r>
              <w:rPr>
                <w:rFonts w:ascii="Candara"/>
                <w:b/>
                <w:color w:val="FFFFFF"/>
                <w:w w:val="95"/>
                <w:sz w:val="14"/>
              </w:rPr>
              <w:t>financiera</w:t>
            </w:r>
          </w:p>
        </w:tc>
      </w:tr>
      <w:tr>
        <w:trPr>
          <w:trHeight w:val="526" w:hRule="atLeast"/>
        </w:trPr>
        <w:tc>
          <w:tcPr>
            <w:tcW w:w="1033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spacing w:line="273" w:lineRule="auto" w:before="141"/>
              <w:ind w:left="97" w:firstLine="107"/>
              <w:rPr>
                <w:sz w:val="14"/>
              </w:rPr>
            </w:pPr>
            <w:r>
              <w:rPr>
                <w:w w:val="95"/>
                <w:sz w:val="14"/>
              </w:rPr>
              <w:t>4.4 Estado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sz w:val="14"/>
              </w:rPr>
              <w:t>responsable,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w w:val="95"/>
                <w:sz w:val="14"/>
              </w:rPr>
              <w:t>transparente</w:t>
            </w:r>
            <w:r>
              <w:rPr>
                <w:spacing w:val="-4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y</w:t>
            </w:r>
          </w:p>
          <w:p>
            <w:pPr>
              <w:pStyle w:val="TableParagraph"/>
              <w:spacing w:before="1"/>
              <w:ind w:left="295"/>
              <w:rPr>
                <w:sz w:val="14"/>
              </w:rPr>
            </w:pPr>
            <w:r>
              <w:rPr>
                <w:sz w:val="14"/>
              </w:rPr>
              <w:t>efectivo</w:t>
            </w:r>
          </w:p>
        </w:tc>
        <w:tc>
          <w:tcPr>
            <w:tcW w:w="862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spacing w:before="5"/>
              <w:rPr>
                <w:rFonts w:ascii="Calibri"/>
                <w:sz w:val="22"/>
              </w:rPr>
            </w:pPr>
          </w:p>
          <w:p>
            <w:pPr>
              <w:pStyle w:val="TableParagraph"/>
              <w:ind w:left="205" w:right="168"/>
              <w:jc w:val="center"/>
              <w:rPr>
                <w:sz w:val="14"/>
              </w:rPr>
            </w:pPr>
            <w:r>
              <w:rPr>
                <w:sz w:val="14"/>
              </w:rPr>
              <w:t>4.4.2.1</w:t>
            </w:r>
          </w:p>
          <w:p>
            <w:pPr>
              <w:pStyle w:val="TableParagraph"/>
              <w:spacing w:line="273" w:lineRule="auto" w:before="23"/>
              <w:ind w:left="34" w:right="3" w:hanging="1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Impulsar el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mejoramiento</w:t>
            </w:r>
            <w:r>
              <w:rPr>
                <w:spacing w:val="-34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del servicio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sz w:val="14"/>
              </w:rPr>
              <w:t>civil, la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1"/>
                <w:sz w:val="14"/>
              </w:rPr>
              <w:t>meritocracia,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transparencia</w:t>
            </w:r>
          </w:p>
          <w:p>
            <w:pPr>
              <w:pStyle w:val="TableParagraph"/>
              <w:spacing w:line="273" w:lineRule="auto" w:before="2"/>
              <w:ind w:left="106" w:right="47" w:hanging="18"/>
              <w:jc w:val="both"/>
              <w:rPr>
                <w:sz w:val="14"/>
              </w:rPr>
            </w:pPr>
            <w:r>
              <w:rPr>
                <w:spacing w:val="-1"/>
                <w:w w:val="95"/>
                <w:sz w:val="14"/>
              </w:rPr>
              <w:t>, el control </w:t>
            </w:r>
            <w:r>
              <w:rPr>
                <w:w w:val="95"/>
                <w:sz w:val="14"/>
              </w:rPr>
              <w:t>y</w:t>
            </w:r>
            <w:r>
              <w:rPr>
                <w:spacing w:val="-35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la rendición</w:t>
            </w:r>
            <w:r>
              <w:rPr>
                <w:spacing w:val="-34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de</w:t>
            </w:r>
            <w:r>
              <w:rPr>
                <w:spacing w:val="-6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cuentas</w:t>
            </w:r>
          </w:p>
        </w:tc>
        <w:tc>
          <w:tcPr>
            <w:tcW w:w="862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before="1"/>
              <w:rPr>
                <w:rFonts w:ascii="Calibri"/>
                <w:sz w:val="18"/>
              </w:rPr>
            </w:pPr>
          </w:p>
          <w:p>
            <w:pPr>
              <w:pStyle w:val="TableParagraph"/>
              <w:ind w:left="147" w:right="110"/>
              <w:jc w:val="center"/>
              <w:rPr>
                <w:sz w:val="14"/>
              </w:rPr>
            </w:pPr>
            <w:r>
              <w:rPr>
                <w:sz w:val="14"/>
              </w:rPr>
              <w:t>4.4.2.1.1</w:t>
            </w:r>
          </w:p>
          <w:p>
            <w:pPr>
              <w:pStyle w:val="TableParagraph"/>
              <w:spacing w:line="273" w:lineRule="auto" w:before="23"/>
              <w:ind w:left="25" w:right="-15" w:firstLine="9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Realizar una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sz w:val="14"/>
              </w:rPr>
              <w:t>revisión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w w:val="95"/>
                <w:sz w:val="14"/>
              </w:rPr>
              <w:t>general </w:t>
            </w:r>
            <w:r>
              <w:rPr>
                <w:spacing w:val="-1"/>
                <w:w w:val="95"/>
                <w:sz w:val="14"/>
              </w:rPr>
              <w:t>de las</w:t>
            </w:r>
            <w:r>
              <w:rPr>
                <w:spacing w:val="-34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funciones </w:t>
            </w:r>
            <w:r>
              <w:rPr>
                <w:w w:val="95"/>
                <w:sz w:val="14"/>
              </w:rPr>
              <w:t>y el</w:t>
            </w:r>
            <w:r>
              <w:rPr>
                <w:spacing w:val="-34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marco legal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sz w:val="14"/>
              </w:rPr>
              <w:t>de las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instituciones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del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Organismo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Ejecutivo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1"/>
                <w:sz w:val="14"/>
              </w:rPr>
              <w:t> </w:t>
            </w:r>
            <w:r>
              <w:rPr>
                <w:w w:val="95"/>
                <w:sz w:val="14"/>
              </w:rPr>
              <w:t>readecuar la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función de la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spacing w:val="-2"/>
                <w:sz w:val="14"/>
              </w:rPr>
              <w:t>institucionalid</w:t>
            </w:r>
            <w:r>
              <w:rPr>
                <w:spacing w:val="-36"/>
                <w:sz w:val="14"/>
              </w:rPr>
              <w:t> </w:t>
            </w:r>
            <w:r>
              <w:rPr>
                <w:w w:val="95"/>
                <w:sz w:val="14"/>
              </w:rPr>
              <w:t>ad pública, su</w:t>
            </w:r>
            <w:r>
              <w:rPr>
                <w:spacing w:val="-34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evaluación </w:t>
            </w:r>
            <w:r>
              <w:rPr>
                <w:w w:val="95"/>
                <w:sz w:val="14"/>
              </w:rPr>
              <w:t>y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sz w:val="14"/>
              </w:rPr>
              <w:t>clasificación.</w:t>
            </w:r>
          </w:p>
        </w:tc>
        <w:tc>
          <w:tcPr>
            <w:tcW w:w="916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spacing w:line="273" w:lineRule="auto" w:before="130"/>
              <w:ind w:left="267" w:right="-21" w:hanging="243"/>
              <w:rPr>
                <w:sz w:val="14"/>
              </w:rPr>
            </w:pPr>
            <w:r>
              <w:rPr>
                <w:spacing w:val="-1"/>
                <w:w w:val="95"/>
                <w:sz w:val="14"/>
              </w:rPr>
              <w:t>Sin vinculación</w:t>
            </w:r>
            <w:r>
              <w:rPr>
                <w:spacing w:val="-34"/>
                <w:w w:val="95"/>
                <w:sz w:val="14"/>
              </w:rPr>
              <w:t> </w:t>
            </w:r>
            <w:r>
              <w:rPr>
                <w:sz w:val="14"/>
              </w:rPr>
              <w:t>directa</w:t>
            </w:r>
          </w:p>
        </w:tc>
        <w:tc>
          <w:tcPr>
            <w:tcW w:w="961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rPr>
                <w:rFonts w:ascii="Calibri"/>
                <w:sz w:val="16"/>
              </w:rPr>
            </w:pPr>
          </w:p>
          <w:p>
            <w:pPr>
              <w:pStyle w:val="TableParagraph"/>
              <w:spacing w:before="9"/>
              <w:rPr>
                <w:rFonts w:ascii="Calibri"/>
                <w:sz w:val="17"/>
              </w:rPr>
            </w:pPr>
          </w:p>
          <w:p>
            <w:pPr>
              <w:pStyle w:val="TableParagraph"/>
              <w:ind w:left="69"/>
              <w:rPr>
                <w:sz w:val="14"/>
              </w:rPr>
            </w:pPr>
            <w:r>
              <w:rPr>
                <w:spacing w:val="-1"/>
                <w:w w:val="95"/>
                <w:sz w:val="14"/>
              </w:rPr>
              <w:t>Sin</w:t>
            </w:r>
            <w:r>
              <w:rPr>
                <w:spacing w:val="-4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Resultado</w:t>
            </w:r>
          </w:p>
        </w:tc>
        <w:tc>
          <w:tcPr>
            <w:tcW w:w="754" w:type="dxa"/>
            <w:tcBorders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"/>
              <w:ind w:left="24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spacing w:val="-1"/>
                <w:w w:val="95"/>
                <w:sz w:val="14"/>
              </w:rPr>
              <w:t>Producto</w:t>
            </w:r>
            <w:r>
              <w:rPr>
                <w:rFonts w:ascii="Candara"/>
                <w:b/>
                <w:spacing w:val="-5"/>
                <w:w w:val="95"/>
                <w:sz w:val="14"/>
              </w:rPr>
              <w:t> </w:t>
            </w:r>
            <w:r>
              <w:rPr>
                <w:rFonts w:ascii="Candara"/>
                <w:b/>
                <w:spacing w:val="-1"/>
                <w:w w:val="95"/>
                <w:sz w:val="14"/>
              </w:rPr>
              <w:t>1:</w:t>
            </w:r>
          </w:p>
        </w:tc>
        <w:tc>
          <w:tcPr>
            <w:tcW w:w="1849" w:type="dxa"/>
            <w:tcBorders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"/>
              <w:ind w:left="24"/>
              <w:rPr>
                <w:rFonts w:ascii="Candara" w:hAnsi="Candara"/>
                <w:sz w:val="14"/>
              </w:rPr>
            </w:pPr>
            <w:r>
              <w:rPr>
                <w:rFonts w:ascii="Candara" w:hAnsi="Candara"/>
                <w:spacing w:val="-1"/>
                <w:w w:val="95"/>
                <w:sz w:val="14"/>
              </w:rPr>
              <w:t>Dirección</w:t>
            </w:r>
            <w:r>
              <w:rPr>
                <w:rFonts w:ascii="Candara" w:hAnsi="Candara"/>
                <w:spacing w:val="-4"/>
                <w:w w:val="95"/>
                <w:sz w:val="14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y</w:t>
            </w:r>
            <w:r>
              <w:rPr>
                <w:rFonts w:ascii="Candara" w:hAnsi="Candara"/>
                <w:spacing w:val="-2"/>
                <w:w w:val="95"/>
                <w:sz w:val="14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Coordinación</w:t>
            </w:r>
          </w:p>
        </w:tc>
        <w:tc>
          <w:tcPr>
            <w:tcW w:w="439" w:type="dxa"/>
            <w:tcBorders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"/>
              <w:ind w:left="186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4</w:t>
            </w:r>
          </w:p>
        </w:tc>
        <w:tc>
          <w:tcPr>
            <w:tcW w:w="204" w:type="dxa"/>
            <w:tcBorders>
              <w:bottom w:val="single" w:sz="4" w:space="0" w:color="000000"/>
              <w:right w:val="nil"/>
            </w:tcBorders>
            <w:shd w:val="clear" w:color="auto" w:fill="EBF0DE"/>
          </w:tcPr>
          <w:p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left w:val="nil"/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"/>
              <w:ind w:right="38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3,614,667.00</w:t>
            </w:r>
          </w:p>
        </w:tc>
        <w:tc>
          <w:tcPr>
            <w:tcW w:w="475" w:type="dxa"/>
            <w:tcBorders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"/>
              <w:ind w:left="30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4</w:t>
            </w:r>
          </w:p>
        </w:tc>
        <w:tc>
          <w:tcPr>
            <w:tcW w:w="204" w:type="dxa"/>
            <w:tcBorders>
              <w:bottom w:val="single" w:sz="4" w:space="0" w:color="000000"/>
              <w:right w:val="nil"/>
            </w:tcBorders>
            <w:shd w:val="clear" w:color="auto" w:fill="EBF0DE"/>
          </w:tcPr>
          <w:p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left w:val="nil"/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"/>
              <w:ind w:right="36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3,614,667.00</w:t>
            </w:r>
          </w:p>
        </w:tc>
        <w:tc>
          <w:tcPr>
            <w:tcW w:w="457" w:type="dxa"/>
            <w:tcBorders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4</w:t>
            </w:r>
          </w:p>
        </w:tc>
        <w:tc>
          <w:tcPr>
            <w:tcW w:w="204" w:type="dxa"/>
            <w:tcBorders>
              <w:bottom w:val="single" w:sz="4" w:space="0" w:color="000000"/>
              <w:right w:val="nil"/>
            </w:tcBorders>
            <w:shd w:val="clear" w:color="auto" w:fill="EBF0DE"/>
          </w:tcPr>
          <w:p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left w:val="nil"/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"/>
              <w:ind w:right="25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3,614,666.00</w:t>
            </w:r>
          </w:p>
        </w:tc>
        <w:tc>
          <w:tcPr>
            <w:tcW w:w="457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spacing w:line="29" w:lineRule="exact"/>
              <w:ind w:left="13"/>
              <w:rPr>
                <w:rFonts w:ascii="Calibri"/>
                <w:sz w:val="2"/>
              </w:rPr>
            </w:pPr>
            <w:r>
              <w:rPr>
                <w:rFonts w:ascii="Calibri"/>
                <w:position w:val="0"/>
                <w:sz w:val="2"/>
              </w:rPr>
              <w:pict>
                <v:group style="width:1.6pt;height:1.45pt;mso-position-horizontal-relative:char;mso-position-vertical-relative:line" coordorigin="0,0" coordsize="32,29">
                  <v:shape style="position:absolute;left:4;top:4;width:27;height:20" coordorigin="5,5" coordsize="27,20" path="m5,5l31,5m5,14l22,14m5,24l14,24e" filled="false" stroked="true" strokeweight=".465804pt" strokecolor="#008000">
                    <v:path arrowok="t"/>
                    <v:stroke dashstyle="solid"/>
                  </v:shape>
                  <v:rect style="position:absolute;left:0;top:19;width:18;height:10" filled="true" fillcolor="#008000" stroked="false">
                    <v:fill type="solid"/>
                  </v:rect>
                </v:group>
              </w:pict>
            </w:r>
            <w:r>
              <w:rPr>
                <w:rFonts w:ascii="Calibri"/>
                <w:position w:val="0"/>
                <w:sz w:val="2"/>
              </w:rPr>
            </w:r>
          </w:p>
          <w:p>
            <w:pPr>
              <w:pStyle w:val="TableParagraph"/>
              <w:spacing w:before="5"/>
              <w:rPr>
                <w:rFonts w:ascii="Calibri"/>
                <w:sz w:val="12"/>
              </w:rPr>
            </w:pPr>
          </w:p>
          <w:p>
            <w:pPr>
              <w:pStyle w:val="TableParagraph"/>
              <w:ind w:left="113" w:right="77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12</w:t>
            </w:r>
          </w:p>
        </w:tc>
        <w:tc>
          <w:tcPr>
            <w:tcW w:w="204" w:type="dxa"/>
            <w:tcBorders>
              <w:bottom w:val="single" w:sz="4" w:space="0" w:color="000000"/>
              <w:right w:val="nil"/>
            </w:tcBorders>
            <w:shd w:val="clear" w:color="auto" w:fill="EBF0DE"/>
          </w:tcPr>
          <w:p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"/>
              <w:ind w:left="1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916" w:type="dxa"/>
            <w:tcBorders>
              <w:left w:val="nil"/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"/>
              <w:ind w:left="7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pacing w:val="-2"/>
                <w:sz w:val="14"/>
              </w:rPr>
              <w:t>10,844,000.00</w:t>
            </w:r>
          </w:p>
        </w:tc>
      </w:tr>
      <w:tr>
        <w:trPr>
          <w:trHeight w:val="488" w:hRule="atLeast"/>
        </w:trPr>
        <w:tc>
          <w:tcPr>
            <w:tcW w:w="1033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24"/>
              <w:rPr>
                <w:rFonts w:ascii="Candara" w:hAnsi="Candara"/>
                <w:sz w:val="14"/>
              </w:rPr>
            </w:pPr>
            <w:r>
              <w:rPr>
                <w:rFonts w:ascii="Candara" w:hAnsi="Candara"/>
                <w:spacing w:val="-1"/>
                <w:w w:val="95"/>
                <w:sz w:val="14"/>
              </w:rPr>
              <w:t>Dirección</w:t>
            </w:r>
            <w:r>
              <w:rPr>
                <w:rFonts w:ascii="Candara" w:hAnsi="Candara"/>
                <w:spacing w:val="-4"/>
                <w:w w:val="95"/>
                <w:sz w:val="14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y</w:t>
            </w:r>
            <w:r>
              <w:rPr>
                <w:rFonts w:ascii="Candara" w:hAnsi="Candara"/>
                <w:spacing w:val="-2"/>
                <w:w w:val="95"/>
                <w:sz w:val="14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Coordinación</w:t>
            </w: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186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4</w:t>
            </w:r>
          </w:p>
        </w:tc>
        <w:tc>
          <w:tcPr>
            <w:tcW w:w="204" w:type="dxa"/>
            <w:tcBorders>
              <w:top w:val="single" w:sz="4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right="38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3,614,667.00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30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4</w:t>
            </w:r>
          </w:p>
        </w:tc>
        <w:tc>
          <w:tcPr>
            <w:tcW w:w="204" w:type="dxa"/>
            <w:tcBorders>
              <w:top w:val="single" w:sz="4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right="36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3,614,667.00</w:t>
            </w:r>
          </w:p>
        </w:tc>
        <w:tc>
          <w:tcPr>
            <w:tcW w:w="4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4</w:t>
            </w:r>
          </w:p>
        </w:tc>
        <w:tc>
          <w:tcPr>
            <w:tcW w:w="20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right="25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3,614,666.00</w:t>
            </w:r>
          </w:p>
        </w:tc>
        <w:tc>
          <w:tcPr>
            <w:tcW w:w="457" w:type="dxa"/>
            <w:tcBorders>
              <w:top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113" w:right="77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12</w:t>
            </w:r>
          </w:p>
        </w:tc>
        <w:tc>
          <w:tcPr>
            <w:tcW w:w="20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1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7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pacing w:val="-2"/>
                <w:sz w:val="14"/>
              </w:rPr>
              <w:t>10,844,000.00</w:t>
            </w:r>
          </w:p>
        </w:tc>
      </w:tr>
      <w:tr>
        <w:trPr>
          <w:trHeight w:val="323" w:hRule="atLeast"/>
        </w:trPr>
        <w:tc>
          <w:tcPr>
            <w:tcW w:w="1033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spacing w:before="74"/>
              <w:ind w:left="24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spacing w:val="-1"/>
                <w:w w:val="95"/>
                <w:sz w:val="14"/>
              </w:rPr>
              <w:t>Producto</w:t>
            </w:r>
            <w:r>
              <w:rPr>
                <w:rFonts w:ascii="Candara"/>
                <w:b/>
                <w:spacing w:val="-5"/>
                <w:w w:val="95"/>
                <w:sz w:val="14"/>
              </w:rPr>
              <w:t> </w:t>
            </w:r>
            <w:r>
              <w:rPr>
                <w:rFonts w:ascii="Candara"/>
                <w:b/>
                <w:spacing w:val="-1"/>
                <w:w w:val="95"/>
                <w:sz w:val="14"/>
              </w:rPr>
              <w:t>2:</w:t>
            </w:r>
          </w:p>
        </w:tc>
        <w:tc>
          <w:tcPr>
            <w:tcW w:w="1849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spacing w:before="10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line="271" w:lineRule="auto"/>
              <w:ind w:left="24" w:right="-15"/>
              <w:jc w:val="both"/>
              <w:rPr>
                <w:rFonts w:ascii="Candara" w:hAnsi="Candara"/>
                <w:sz w:val="14"/>
              </w:rPr>
            </w:pPr>
            <w:r>
              <w:rPr>
                <w:rFonts w:ascii="Candara" w:hAnsi="Candara"/>
                <w:sz w:val="14"/>
              </w:rPr>
              <w:t>Informes</w:t>
            </w:r>
            <w:r>
              <w:rPr>
                <w:rFonts w:ascii="Candara" w:hAnsi="Candara"/>
                <w:spacing w:val="1"/>
                <w:sz w:val="14"/>
              </w:rPr>
              <w:t> </w:t>
            </w:r>
            <w:r>
              <w:rPr>
                <w:rFonts w:ascii="Candara" w:hAnsi="Candara"/>
                <w:sz w:val="14"/>
              </w:rPr>
              <w:t>de</w:t>
            </w:r>
            <w:r>
              <w:rPr>
                <w:rFonts w:ascii="Candara" w:hAnsi="Candara"/>
                <w:spacing w:val="1"/>
                <w:sz w:val="14"/>
              </w:rPr>
              <w:t> </w:t>
            </w:r>
            <w:r>
              <w:rPr>
                <w:rFonts w:ascii="Candara" w:hAnsi="Candara"/>
                <w:sz w:val="14"/>
              </w:rPr>
              <w:t>Fortalecimiento</w:t>
            </w:r>
            <w:r>
              <w:rPr>
                <w:rFonts w:ascii="Candara" w:hAnsi="Candara"/>
                <w:spacing w:val="-28"/>
                <w:sz w:val="14"/>
              </w:rPr>
              <w:t> </w:t>
            </w:r>
            <w:r>
              <w:rPr>
                <w:rFonts w:ascii="Candara" w:hAnsi="Candara"/>
                <w:sz w:val="14"/>
              </w:rPr>
              <w:t>Insitucional</w:t>
            </w:r>
            <w:r>
              <w:rPr>
                <w:rFonts w:ascii="Candara" w:hAnsi="Candara"/>
                <w:spacing w:val="1"/>
                <w:sz w:val="14"/>
              </w:rPr>
              <w:t> </w:t>
            </w:r>
            <w:r>
              <w:rPr>
                <w:rFonts w:ascii="Candara" w:hAnsi="Candara"/>
                <w:sz w:val="14"/>
              </w:rPr>
              <w:t>y</w:t>
            </w:r>
            <w:r>
              <w:rPr>
                <w:rFonts w:ascii="Candara" w:hAnsi="Candara"/>
                <w:spacing w:val="1"/>
                <w:sz w:val="14"/>
              </w:rPr>
              <w:t> </w:t>
            </w:r>
            <w:r>
              <w:rPr>
                <w:rFonts w:ascii="Candara" w:hAnsi="Candara"/>
                <w:sz w:val="14"/>
              </w:rPr>
              <w:t>de</w:t>
            </w:r>
            <w:r>
              <w:rPr>
                <w:rFonts w:ascii="Candara" w:hAnsi="Candara"/>
                <w:spacing w:val="1"/>
                <w:sz w:val="14"/>
              </w:rPr>
              <w:t> </w:t>
            </w:r>
            <w:r>
              <w:rPr>
                <w:rFonts w:ascii="Candara" w:hAnsi="Candara"/>
                <w:sz w:val="14"/>
              </w:rPr>
              <w:t>Asuntos</w:t>
            </w:r>
            <w:r>
              <w:rPr>
                <w:rFonts w:ascii="Candara" w:hAnsi="Candara"/>
                <w:spacing w:val="1"/>
                <w:sz w:val="14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Específicos a la Presidencia </w:t>
            </w:r>
            <w:r>
              <w:rPr>
                <w:rFonts w:ascii="Candara" w:hAnsi="Candara"/>
                <w:w w:val="95"/>
                <w:sz w:val="14"/>
              </w:rPr>
              <w:t>de la</w:t>
            </w:r>
            <w:r>
              <w:rPr>
                <w:rFonts w:ascii="Candara" w:hAnsi="Candara"/>
                <w:spacing w:val="1"/>
                <w:w w:val="95"/>
                <w:sz w:val="14"/>
              </w:rPr>
              <w:t> </w:t>
            </w:r>
            <w:r>
              <w:rPr>
                <w:rFonts w:ascii="Candara" w:hAnsi="Candara"/>
                <w:sz w:val="14"/>
              </w:rPr>
              <w:t>República</w:t>
            </w:r>
          </w:p>
        </w:tc>
        <w:tc>
          <w:tcPr>
            <w:tcW w:w="439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>
            <w:pPr>
              <w:pStyle w:val="TableParagraph"/>
              <w:ind w:left="150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80</w:t>
            </w:r>
          </w:p>
        </w:tc>
        <w:tc>
          <w:tcPr>
            <w:tcW w:w="204" w:type="dxa"/>
            <w:vMerge w:val="restart"/>
            <w:tcBorders>
              <w:bottom w:val="single" w:sz="4" w:space="0" w:color="000000"/>
              <w:right w:val="nil"/>
            </w:tcBorders>
            <w:shd w:val="clear" w:color="auto" w:fill="EBF0DE"/>
          </w:tcPr>
          <w:p>
            <w:pPr>
              <w:pStyle w:val="TableParagraph"/>
              <w:spacing w:before="8"/>
              <w:rPr>
                <w:rFonts w:ascii="Calibri"/>
                <w:sz w:val="2"/>
              </w:rPr>
            </w:pPr>
          </w:p>
          <w:p>
            <w:pPr>
              <w:pStyle w:val="TableParagraph"/>
              <w:spacing w:line="20" w:lineRule="exact"/>
              <w:ind w:left="7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  <w:pict>
                <v:group style="width:.9pt;height:.5pt;mso-position-horizontal-relative:char;mso-position-vertical-relative:line" coordorigin="0,0" coordsize="18,10">
                  <v:line style="position:absolute" from="5,5" to="14,5" stroked="true" strokeweight=".483018pt" strokecolor="#008000">
                    <v:stroke dashstyle="solid"/>
                  </v:line>
                  <v:rect style="position:absolute;left:0;top:0;width:18;height:10" filled="true" fillcolor="#008000" stroked="false">
                    <v:fill type="solid"/>
                  </v:rect>
                </v:group>
              </w:pict>
            </w:r>
            <w:r>
              <w:rPr>
                <w:rFonts w:ascii="Calibri"/>
                <w:sz w:val="2"/>
              </w:rPr>
            </w:r>
          </w:p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>
            <w:pPr>
              <w:pStyle w:val="TableParagraph"/>
              <w:spacing w:before="1"/>
              <w:ind w:left="61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>
            <w:pPr>
              <w:pStyle w:val="TableParagraph"/>
              <w:ind w:left="119"/>
              <w:rPr>
                <w:rFonts w:ascii="Candara"/>
                <w:sz w:val="14"/>
              </w:rPr>
            </w:pPr>
            <w:r>
              <w:rPr>
                <w:rFonts w:ascii="Candara"/>
                <w:w w:val="95"/>
                <w:sz w:val="14"/>
              </w:rPr>
              <w:t>1,552,000.00</w:t>
            </w:r>
          </w:p>
        </w:tc>
        <w:tc>
          <w:tcPr>
            <w:tcW w:w="47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>
            <w:pPr>
              <w:pStyle w:val="TableParagraph"/>
              <w:ind w:left="171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80</w:t>
            </w:r>
          </w:p>
        </w:tc>
        <w:tc>
          <w:tcPr>
            <w:tcW w:w="204" w:type="dxa"/>
            <w:vMerge w:val="restart"/>
            <w:tcBorders>
              <w:bottom w:val="single" w:sz="4" w:space="0" w:color="000000"/>
              <w:right w:val="nil"/>
            </w:tcBorders>
            <w:shd w:val="clear" w:color="auto" w:fill="EBF0DE"/>
          </w:tcPr>
          <w:p>
            <w:pPr>
              <w:pStyle w:val="TableParagraph"/>
              <w:spacing w:before="8"/>
              <w:rPr>
                <w:rFonts w:ascii="Calibri"/>
                <w:sz w:val="2"/>
              </w:rPr>
            </w:pPr>
          </w:p>
          <w:p>
            <w:pPr>
              <w:pStyle w:val="TableParagraph"/>
              <w:spacing w:line="20" w:lineRule="exact"/>
              <w:ind w:left="9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  <w:pict>
                <v:group style="width:.9pt;height:.5pt;mso-position-horizontal-relative:char;mso-position-vertical-relative:line" coordorigin="0,0" coordsize="18,10">
                  <v:line style="position:absolute" from="4,5" to="13,5" stroked="true" strokeweight=".483018pt" strokecolor="#008000">
                    <v:stroke dashstyle="solid"/>
                  </v:line>
                  <v:rect style="position:absolute;left:0;top:0;width:18;height:10" filled="true" fillcolor="#008000" stroked="false">
                    <v:fill type="solid"/>
                  </v:rect>
                </v:group>
              </w:pict>
            </w:r>
            <w:r>
              <w:rPr>
                <w:rFonts w:ascii="Calibri"/>
                <w:sz w:val="2"/>
              </w:rPr>
            </w:r>
          </w:p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>
            <w:pPr>
              <w:pStyle w:val="TableParagraph"/>
              <w:spacing w:before="1"/>
              <w:ind w:left="64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>
            <w:pPr>
              <w:pStyle w:val="TableParagraph"/>
              <w:ind w:left="121"/>
              <w:rPr>
                <w:rFonts w:ascii="Candara"/>
                <w:sz w:val="14"/>
              </w:rPr>
            </w:pPr>
            <w:r>
              <w:rPr>
                <w:rFonts w:ascii="Candara"/>
                <w:w w:val="95"/>
                <w:sz w:val="14"/>
              </w:rPr>
              <w:t>1,552,000.00</w:t>
            </w:r>
          </w:p>
        </w:tc>
        <w:tc>
          <w:tcPr>
            <w:tcW w:w="45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>
            <w:pPr>
              <w:pStyle w:val="TableParagraph"/>
              <w:ind w:left="164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80</w:t>
            </w:r>
          </w:p>
        </w:tc>
        <w:tc>
          <w:tcPr>
            <w:tcW w:w="204" w:type="dxa"/>
            <w:vMerge w:val="restar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EBF0DE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>
            <w:pPr>
              <w:pStyle w:val="TableParagraph"/>
              <w:ind w:left="66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>
            <w:pPr>
              <w:pStyle w:val="TableParagraph"/>
              <w:ind w:left="123"/>
              <w:rPr>
                <w:rFonts w:ascii="Candara"/>
                <w:sz w:val="14"/>
              </w:rPr>
            </w:pPr>
            <w:r>
              <w:rPr>
                <w:rFonts w:ascii="Candara"/>
                <w:w w:val="95"/>
                <w:sz w:val="14"/>
              </w:rPr>
              <w:t>1,552,000.00</w:t>
            </w:r>
          </w:p>
        </w:tc>
        <w:tc>
          <w:tcPr>
            <w:tcW w:w="457" w:type="dxa"/>
            <w:vMerge w:val="restart"/>
            <w:tcBorders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spacing w:line="29" w:lineRule="exact"/>
              <w:ind w:left="13"/>
              <w:rPr>
                <w:rFonts w:ascii="Calibri"/>
                <w:sz w:val="2"/>
              </w:rPr>
            </w:pPr>
            <w:r>
              <w:rPr>
                <w:rFonts w:ascii="Calibri"/>
                <w:position w:val="0"/>
                <w:sz w:val="2"/>
              </w:rPr>
              <w:pict>
                <v:group style="width:1.6pt;height:1.5pt;mso-position-horizontal-relative:char;mso-position-vertical-relative:line" coordorigin="0,0" coordsize="32,30">
                  <v:shape style="position:absolute;left:4;top:4;width:27;height:20" coordorigin="5,5" coordsize="27,20" path="m5,5l31,5m5,14l22,14m5,24l14,24e" filled="false" stroked="true" strokeweight=".465804pt" strokecolor="#008000">
                    <v:path arrowok="t"/>
                    <v:stroke dashstyle="solid"/>
                  </v:shape>
                  <v:rect style="position:absolute;left:0;top:19;width:18;height:10" filled="true" fillcolor="#008000" stroked="false">
                    <v:fill type="solid"/>
                  </v:rect>
                </v:group>
              </w:pict>
            </w:r>
            <w:r>
              <w:rPr>
                <w:rFonts w:ascii="Calibri"/>
                <w:position w:val="0"/>
                <w:sz w:val="2"/>
              </w:rPr>
            </w:r>
          </w:p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8"/>
              </w:rPr>
            </w:pPr>
          </w:p>
          <w:p>
            <w:pPr>
              <w:pStyle w:val="TableParagraph"/>
              <w:spacing w:before="1"/>
              <w:ind w:left="130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240</w:t>
            </w:r>
          </w:p>
        </w:tc>
        <w:tc>
          <w:tcPr>
            <w:tcW w:w="204" w:type="dxa"/>
            <w:vMerge w:val="restar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EBF0DE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>
            <w:pPr>
              <w:pStyle w:val="TableParagraph"/>
              <w:ind w:left="68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9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EBF0DE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>
            <w:pPr>
              <w:pStyle w:val="TableParagraph"/>
              <w:ind w:left="153"/>
              <w:rPr>
                <w:rFonts w:ascii="Candara"/>
                <w:sz w:val="14"/>
              </w:rPr>
            </w:pPr>
            <w:r>
              <w:rPr>
                <w:rFonts w:ascii="Candara"/>
                <w:spacing w:val="-1"/>
                <w:w w:val="95"/>
                <w:sz w:val="14"/>
              </w:rPr>
              <w:t>4,656,000.00</w:t>
            </w:r>
          </w:p>
        </w:tc>
      </w:tr>
      <w:tr>
        <w:trPr>
          <w:trHeight w:val="686" w:hRule="atLeast"/>
        </w:trPr>
        <w:tc>
          <w:tcPr>
            <w:tcW w:w="1033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4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49" w:type="dxa"/>
            <w:vMerge/>
            <w:tcBorders>
              <w:top w:val="nil"/>
              <w:bottom w:val="single" w:sz="4" w:space="0" w:color="000000"/>
            </w:tcBorders>
            <w:shd w:val="clear" w:color="auto" w:fill="EBF0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vMerge/>
            <w:tcBorders>
              <w:top w:val="nil"/>
              <w:bottom w:val="single" w:sz="4" w:space="0" w:color="000000"/>
            </w:tcBorders>
            <w:shd w:val="clear" w:color="auto" w:fill="EBF0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" w:type="dxa"/>
            <w:vMerge/>
            <w:tcBorders>
              <w:top w:val="nil"/>
              <w:bottom w:val="single" w:sz="4" w:space="0" w:color="000000"/>
              <w:right w:val="nil"/>
            </w:tcBorders>
            <w:shd w:val="clear" w:color="auto" w:fill="EBF0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EBF0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5" w:type="dxa"/>
            <w:vMerge/>
            <w:tcBorders>
              <w:top w:val="nil"/>
              <w:bottom w:val="single" w:sz="4" w:space="0" w:color="000000"/>
            </w:tcBorders>
            <w:shd w:val="clear" w:color="auto" w:fill="EBF0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" w:type="dxa"/>
            <w:vMerge/>
            <w:tcBorders>
              <w:top w:val="nil"/>
              <w:bottom w:val="single" w:sz="4" w:space="0" w:color="000000"/>
              <w:right w:val="nil"/>
            </w:tcBorders>
            <w:shd w:val="clear" w:color="auto" w:fill="EBF0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EBF0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7" w:type="dxa"/>
            <w:vMerge/>
            <w:tcBorders>
              <w:top w:val="nil"/>
              <w:bottom w:val="single" w:sz="4" w:space="0" w:color="000000"/>
            </w:tcBorders>
            <w:shd w:val="clear" w:color="auto" w:fill="EBF0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" w:type="dxa"/>
            <w:vMerge/>
            <w:tcBorders>
              <w:top w:val="nil"/>
              <w:bottom w:val="single" w:sz="4" w:space="0" w:color="000000"/>
              <w:right w:val="nil"/>
            </w:tcBorders>
            <w:shd w:val="clear" w:color="auto" w:fill="EBF0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EBF0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7" w:type="dxa"/>
            <w:vMerge/>
            <w:tcBorders>
              <w:top w:val="nil"/>
              <w:bottom w:val="single" w:sz="4" w:space="0" w:color="000000"/>
            </w:tcBorders>
            <w:shd w:val="clear" w:color="auto" w:fill="EBF0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" w:type="dxa"/>
            <w:vMerge/>
            <w:tcBorders>
              <w:top w:val="nil"/>
              <w:bottom w:val="single" w:sz="4" w:space="0" w:color="000000"/>
              <w:right w:val="nil"/>
            </w:tcBorders>
            <w:shd w:val="clear" w:color="auto" w:fill="EBF0D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6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EBF0DE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97" w:hRule="atLeast"/>
        </w:trPr>
        <w:tc>
          <w:tcPr>
            <w:tcW w:w="1033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4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5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line="271" w:lineRule="auto"/>
              <w:ind w:left="24" w:right="-15"/>
              <w:jc w:val="both"/>
              <w:rPr>
                <w:rFonts w:ascii="Candara" w:hAnsi="Candara"/>
                <w:sz w:val="14"/>
              </w:rPr>
            </w:pPr>
            <w:r>
              <w:rPr>
                <w:rFonts w:ascii="Candara" w:hAnsi="Candara"/>
                <w:sz w:val="14"/>
              </w:rPr>
              <w:t>Informes</w:t>
            </w:r>
            <w:r>
              <w:rPr>
                <w:rFonts w:ascii="Candara" w:hAnsi="Candara"/>
                <w:spacing w:val="1"/>
                <w:sz w:val="14"/>
              </w:rPr>
              <w:t> </w:t>
            </w:r>
            <w:r>
              <w:rPr>
                <w:rFonts w:ascii="Candara" w:hAnsi="Candara"/>
                <w:sz w:val="14"/>
              </w:rPr>
              <w:t>de</w:t>
            </w:r>
            <w:r>
              <w:rPr>
                <w:rFonts w:ascii="Candara" w:hAnsi="Candara"/>
                <w:spacing w:val="1"/>
                <w:sz w:val="14"/>
              </w:rPr>
              <w:t> </w:t>
            </w:r>
            <w:r>
              <w:rPr>
                <w:rFonts w:ascii="Candara" w:hAnsi="Candara"/>
                <w:sz w:val="14"/>
              </w:rPr>
              <w:t>Fortalecimiento</w:t>
            </w:r>
            <w:r>
              <w:rPr>
                <w:rFonts w:ascii="Candara" w:hAnsi="Candara"/>
                <w:spacing w:val="-28"/>
                <w:sz w:val="14"/>
              </w:rPr>
              <w:t> </w:t>
            </w:r>
            <w:r>
              <w:rPr>
                <w:rFonts w:ascii="Candara" w:hAnsi="Candara"/>
                <w:spacing w:val="-2"/>
                <w:sz w:val="14"/>
              </w:rPr>
              <w:t>Institucional a </w:t>
            </w:r>
            <w:r>
              <w:rPr>
                <w:rFonts w:ascii="Candara" w:hAnsi="Candara"/>
                <w:spacing w:val="-1"/>
                <w:sz w:val="14"/>
              </w:rPr>
              <w:t>la Presidencia de</w:t>
            </w:r>
            <w:r>
              <w:rPr>
                <w:rFonts w:ascii="Candara" w:hAnsi="Candara"/>
                <w:spacing w:val="-28"/>
                <w:sz w:val="14"/>
              </w:rPr>
              <w:t> </w:t>
            </w:r>
            <w:r>
              <w:rPr>
                <w:rFonts w:ascii="Candara" w:hAnsi="Candara"/>
                <w:w w:val="95"/>
                <w:sz w:val="14"/>
              </w:rPr>
              <w:t>la</w:t>
            </w:r>
            <w:r>
              <w:rPr>
                <w:rFonts w:ascii="Candara" w:hAnsi="Candara"/>
                <w:spacing w:val="-6"/>
                <w:w w:val="95"/>
                <w:sz w:val="14"/>
              </w:rPr>
              <w:t> </w:t>
            </w:r>
            <w:r>
              <w:rPr>
                <w:rFonts w:ascii="Candara" w:hAnsi="Candara"/>
                <w:w w:val="95"/>
                <w:sz w:val="14"/>
              </w:rPr>
              <w:t>República</w:t>
            </w: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ind w:left="150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56</w:t>
            </w:r>
          </w:p>
        </w:tc>
        <w:tc>
          <w:tcPr>
            <w:tcW w:w="20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ind w:left="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ind w:right="38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1,152,000.00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ind w:left="144" w:right="124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56</w:t>
            </w:r>
          </w:p>
        </w:tc>
        <w:tc>
          <w:tcPr>
            <w:tcW w:w="20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ind w:right="36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1,152,000.00</w:t>
            </w:r>
          </w:p>
        </w:tc>
        <w:tc>
          <w:tcPr>
            <w:tcW w:w="4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ind w:left="104" w:right="80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56</w:t>
            </w:r>
          </w:p>
        </w:tc>
        <w:tc>
          <w:tcPr>
            <w:tcW w:w="20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ind w:left="14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ind w:right="34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1,152,000.00</w:t>
            </w:r>
          </w:p>
        </w:tc>
        <w:tc>
          <w:tcPr>
            <w:tcW w:w="4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ind w:left="113" w:right="80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168</w:t>
            </w:r>
          </w:p>
        </w:tc>
        <w:tc>
          <w:tcPr>
            <w:tcW w:w="20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ind w:left="1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>
            <w:pPr>
              <w:pStyle w:val="TableParagraph"/>
              <w:ind w:left="120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pacing w:val="-1"/>
                <w:sz w:val="14"/>
              </w:rPr>
              <w:t>3,456,000.00</w:t>
            </w:r>
          </w:p>
        </w:tc>
      </w:tr>
      <w:tr>
        <w:trPr>
          <w:trHeight w:val="826" w:hRule="atLeast"/>
        </w:trPr>
        <w:tc>
          <w:tcPr>
            <w:tcW w:w="1033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9" w:type="dxa"/>
            <w:tcBorders>
              <w:top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7"/>
              <w:rPr>
                <w:rFonts w:ascii="Calibri"/>
                <w:sz w:val="19"/>
              </w:rPr>
            </w:pPr>
          </w:p>
          <w:p>
            <w:pPr>
              <w:pStyle w:val="TableParagraph"/>
              <w:spacing w:line="271" w:lineRule="auto"/>
              <w:ind w:left="24" w:right="-15"/>
              <w:rPr>
                <w:rFonts w:ascii="Candara" w:hAnsi="Candara"/>
                <w:sz w:val="14"/>
              </w:rPr>
            </w:pPr>
            <w:r>
              <w:rPr>
                <w:rFonts w:ascii="Candara" w:hAnsi="Candara"/>
                <w:spacing w:val="-1"/>
                <w:w w:val="95"/>
                <w:sz w:val="14"/>
              </w:rPr>
              <w:t>Informes en Asuntos </w:t>
            </w:r>
            <w:r>
              <w:rPr>
                <w:rFonts w:ascii="Candara" w:hAnsi="Candara"/>
                <w:w w:val="95"/>
                <w:sz w:val="14"/>
              </w:rPr>
              <w:t>Específicos</w:t>
            </w:r>
            <w:r>
              <w:rPr>
                <w:rFonts w:ascii="Candara" w:hAnsi="Candara"/>
                <w:spacing w:val="-26"/>
                <w:w w:val="95"/>
                <w:sz w:val="14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a</w:t>
            </w:r>
            <w:r>
              <w:rPr>
                <w:rFonts w:ascii="Candara" w:hAnsi="Candara"/>
                <w:spacing w:val="-6"/>
                <w:w w:val="95"/>
                <w:sz w:val="14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la</w:t>
            </w:r>
            <w:r>
              <w:rPr>
                <w:rFonts w:ascii="Candara" w:hAnsi="Candara"/>
                <w:spacing w:val="-5"/>
                <w:w w:val="95"/>
                <w:sz w:val="14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Presidencia</w:t>
            </w:r>
            <w:r>
              <w:rPr>
                <w:rFonts w:ascii="Candara" w:hAnsi="Candara"/>
                <w:spacing w:val="-6"/>
                <w:w w:val="95"/>
                <w:sz w:val="14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de</w:t>
            </w:r>
            <w:r>
              <w:rPr>
                <w:rFonts w:ascii="Candara" w:hAnsi="Candara"/>
                <w:spacing w:val="1"/>
                <w:w w:val="95"/>
                <w:sz w:val="14"/>
              </w:rPr>
              <w:t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la</w:t>
            </w:r>
            <w:r>
              <w:rPr>
                <w:rFonts w:ascii="Candara" w:hAnsi="Candara"/>
                <w:spacing w:val="-6"/>
                <w:w w:val="95"/>
                <w:sz w:val="14"/>
              </w:rPr>
              <w:t> </w:t>
            </w:r>
            <w:r>
              <w:rPr>
                <w:rFonts w:ascii="Candara" w:hAnsi="Candara"/>
                <w:w w:val="95"/>
                <w:sz w:val="14"/>
              </w:rPr>
              <w:t>República</w:t>
            </w:r>
          </w:p>
        </w:tc>
        <w:tc>
          <w:tcPr>
            <w:tcW w:w="439" w:type="dxa"/>
            <w:tcBorders>
              <w:top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150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24</w:t>
            </w:r>
          </w:p>
        </w:tc>
        <w:tc>
          <w:tcPr>
            <w:tcW w:w="204" w:type="dxa"/>
            <w:tcBorders>
              <w:top w:val="single" w:sz="4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right="20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400,000.00</w:t>
            </w:r>
          </w:p>
        </w:tc>
        <w:tc>
          <w:tcPr>
            <w:tcW w:w="475" w:type="dxa"/>
            <w:tcBorders>
              <w:top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144" w:right="122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24</w:t>
            </w:r>
          </w:p>
        </w:tc>
        <w:tc>
          <w:tcPr>
            <w:tcW w:w="20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right="18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400,000.00</w:t>
            </w:r>
          </w:p>
        </w:tc>
        <w:tc>
          <w:tcPr>
            <w:tcW w:w="457" w:type="dxa"/>
            <w:tcBorders>
              <w:top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106" w:right="80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24</w:t>
            </w:r>
          </w:p>
        </w:tc>
        <w:tc>
          <w:tcPr>
            <w:tcW w:w="204" w:type="dxa"/>
            <w:tcBorders>
              <w:top w:val="single" w:sz="4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right="16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400,000.00</w:t>
            </w:r>
          </w:p>
        </w:tc>
        <w:tc>
          <w:tcPr>
            <w:tcW w:w="457" w:type="dxa"/>
            <w:tcBorders>
              <w:top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113" w:right="7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72</w:t>
            </w:r>
          </w:p>
        </w:tc>
        <w:tc>
          <w:tcPr>
            <w:tcW w:w="204" w:type="dxa"/>
            <w:tcBorders>
              <w:top w:val="single" w:sz="4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1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</w:tcBorders>
            <w:shd w:val="clear" w:color="auto" w:fill="F1F1F1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before="1"/>
              <w:ind w:left="156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pacing w:val="-2"/>
                <w:sz w:val="14"/>
              </w:rPr>
              <w:t>1,200,000.00</w:t>
            </w:r>
          </w:p>
        </w:tc>
      </w:tr>
      <w:tr>
        <w:trPr>
          <w:trHeight w:val="173" w:hRule="atLeast"/>
        </w:trPr>
        <w:tc>
          <w:tcPr>
            <w:tcW w:w="1033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6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42" w:type="dxa"/>
            <w:gridSpan w:val="3"/>
            <w:shd w:val="clear" w:color="auto" w:fill="234061"/>
          </w:tcPr>
          <w:p>
            <w:pPr>
              <w:pStyle w:val="TableParagraph"/>
              <w:spacing w:line="142" w:lineRule="exact" w:before="11"/>
              <w:ind w:left="1304" w:right="1277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color w:val="FFFFFF"/>
                <w:sz w:val="14"/>
              </w:rPr>
              <w:t>TOTAL</w:t>
            </w:r>
          </w:p>
        </w:tc>
        <w:tc>
          <w:tcPr>
            <w:tcW w:w="204" w:type="dxa"/>
            <w:tcBorders>
              <w:right w:val="nil"/>
            </w:tcBorders>
            <w:shd w:val="clear" w:color="auto" w:fill="528DD4"/>
          </w:tcPr>
          <w:p>
            <w:pPr>
              <w:pStyle w:val="TableParagraph"/>
              <w:spacing w:line="140" w:lineRule="exact" w:before="13"/>
              <w:ind w:left="3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left w:val="nil"/>
            </w:tcBorders>
            <w:shd w:val="clear" w:color="auto" w:fill="528DD4"/>
          </w:tcPr>
          <w:p>
            <w:pPr>
              <w:pStyle w:val="TableParagraph"/>
              <w:spacing w:line="140" w:lineRule="exact" w:before="13"/>
              <w:ind w:right="29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3"/>
                <w:sz w:val="14"/>
              </w:rPr>
              <w:t>5,166,667.00</w:t>
            </w:r>
          </w:p>
        </w:tc>
        <w:tc>
          <w:tcPr>
            <w:tcW w:w="47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4" w:type="dxa"/>
            <w:tcBorders>
              <w:top w:val="single" w:sz="4" w:space="0" w:color="000000"/>
              <w:right w:val="nil"/>
            </w:tcBorders>
            <w:shd w:val="clear" w:color="auto" w:fill="528DD4"/>
          </w:tcPr>
          <w:p>
            <w:pPr>
              <w:pStyle w:val="TableParagraph"/>
              <w:spacing w:line="140" w:lineRule="exact" w:before="13"/>
              <w:ind w:left="3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</w:tcBorders>
            <w:shd w:val="clear" w:color="auto" w:fill="528DD4"/>
          </w:tcPr>
          <w:p>
            <w:pPr>
              <w:pStyle w:val="TableParagraph"/>
              <w:spacing w:line="140" w:lineRule="exact" w:before="13"/>
              <w:ind w:right="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3"/>
                <w:sz w:val="14"/>
              </w:rPr>
              <w:t>5,166,667.00</w:t>
            </w:r>
          </w:p>
        </w:tc>
        <w:tc>
          <w:tcPr>
            <w:tcW w:w="4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4" w:type="dxa"/>
            <w:tcBorders>
              <w:right w:val="nil"/>
            </w:tcBorders>
            <w:shd w:val="clear" w:color="auto" w:fill="528DD4"/>
          </w:tcPr>
          <w:p>
            <w:pPr>
              <w:pStyle w:val="TableParagraph"/>
              <w:spacing w:line="140" w:lineRule="exact" w:before="13"/>
              <w:ind w:left="4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left w:val="nil"/>
            </w:tcBorders>
            <w:shd w:val="clear" w:color="auto" w:fill="528DD4"/>
          </w:tcPr>
          <w:p>
            <w:pPr>
              <w:pStyle w:val="TableParagraph"/>
              <w:spacing w:line="140" w:lineRule="exact" w:before="13"/>
              <w:ind w:right="24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3"/>
                <w:sz w:val="14"/>
              </w:rPr>
              <w:t>5,166,666.00</w:t>
            </w:r>
          </w:p>
        </w:tc>
        <w:tc>
          <w:tcPr>
            <w:tcW w:w="4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4" w:type="dxa"/>
            <w:tcBorders>
              <w:right w:val="nil"/>
            </w:tcBorders>
            <w:shd w:val="clear" w:color="auto" w:fill="528DD4"/>
          </w:tcPr>
          <w:p>
            <w:pPr>
              <w:pStyle w:val="TableParagraph"/>
              <w:spacing w:line="140" w:lineRule="exact" w:before="13"/>
              <w:ind w:left="4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w w:val="96"/>
                <w:sz w:val="14"/>
              </w:rPr>
              <w:t>Q</w:t>
            </w:r>
          </w:p>
        </w:tc>
        <w:tc>
          <w:tcPr>
            <w:tcW w:w="916" w:type="dxa"/>
            <w:tcBorders>
              <w:left w:val="nil"/>
            </w:tcBorders>
            <w:shd w:val="clear" w:color="auto" w:fill="528DD4"/>
          </w:tcPr>
          <w:p>
            <w:pPr>
              <w:pStyle w:val="TableParagraph"/>
              <w:spacing w:line="140" w:lineRule="exact" w:before="13"/>
              <w:ind w:left="3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3"/>
                <w:sz w:val="14"/>
              </w:rPr>
              <w:t>15,500,000.00</w:t>
            </w:r>
          </w:p>
        </w:tc>
      </w:tr>
    </w:tbl>
    <w:p>
      <w:pPr>
        <w:pStyle w:val="BodyText"/>
        <w:spacing w:line="77" w:lineRule="exact"/>
        <w:ind w:left="13566" w:right="-29"/>
        <w:rPr>
          <w:rFonts w:ascii="Calibri"/>
          <w:sz w:val="7"/>
        </w:rPr>
      </w:pPr>
      <w:r>
        <w:rPr>
          <w:rFonts w:ascii="Calibri"/>
          <w:position w:val="-1"/>
          <w:sz w:val="7"/>
        </w:rPr>
        <w:pict>
          <v:group style="width:4.95pt;height:3.9pt;mso-position-horizontal-relative:char;mso-position-vertical-relative:line" coordorigin="0,0" coordsize="99,78">
            <v:rect style="position:absolute;left:0;top:0;width:99;height:78" filled="true" fillcolor="#ffffff" stroked="false">
              <v:fill type="solid"/>
            </v:rect>
          </v:group>
        </w:pict>
      </w:r>
      <w:r>
        <w:rPr>
          <w:rFonts w:ascii="Calibri"/>
          <w:position w:val="-1"/>
          <w:sz w:val="7"/>
        </w:rPr>
      </w:r>
    </w:p>
    <w:p>
      <w:pPr>
        <w:spacing w:before="60"/>
        <w:ind w:left="118" w:right="0" w:firstLine="0"/>
        <w:jc w:val="left"/>
        <w:rPr>
          <w:sz w:val="16"/>
        </w:rPr>
      </w:pPr>
      <w:r>
        <w:rPr>
          <w:rFonts w:ascii="Arial" w:hAnsi="Arial"/>
          <w:b/>
          <w:sz w:val="16"/>
        </w:rPr>
        <w:t>Fuete:</w:t>
      </w:r>
      <w:r>
        <w:rPr>
          <w:rFonts w:ascii="Arial" w:hAnsi="Arial"/>
          <w:b/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2"/>
          <w:sz w:val="16"/>
        </w:rPr>
        <w:t> </w:t>
      </w:r>
      <w:r>
        <w:rPr>
          <w:sz w:val="16"/>
        </w:rPr>
        <w:t>propia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4"/>
          <w:sz w:val="16"/>
        </w:rPr>
        <w:t> </w:t>
      </w:r>
      <w:r>
        <w:rPr>
          <w:sz w:val="16"/>
        </w:rPr>
        <w:t>Unidad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Planificación</w:t>
      </w:r>
      <w:r>
        <w:rPr>
          <w:spacing w:val="-3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4"/>
          <w:sz w:val="16"/>
        </w:rPr>
        <w:t> </w:t>
      </w:r>
      <w:r>
        <w:rPr>
          <w:sz w:val="16"/>
        </w:rPr>
        <w:t>Secretaría</w:t>
      </w:r>
      <w:r>
        <w:rPr>
          <w:spacing w:val="-2"/>
          <w:sz w:val="16"/>
        </w:rPr>
        <w:t> </w:t>
      </w:r>
      <w:r>
        <w:rPr>
          <w:sz w:val="16"/>
        </w:rPr>
        <w:t>Privada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4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Presidencia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4"/>
          <w:sz w:val="16"/>
        </w:rPr>
        <w:t> </w:t>
      </w:r>
      <w:r>
        <w:rPr>
          <w:sz w:val="16"/>
        </w:rPr>
        <w:t>la</w:t>
      </w:r>
      <w:r>
        <w:rPr>
          <w:spacing w:val="1"/>
          <w:sz w:val="16"/>
        </w:rPr>
        <w:t> </w:t>
      </w:r>
      <w:r>
        <w:rPr>
          <w:sz w:val="16"/>
        </w:rPr>
        <w:t>República</w:t>
      </w:r>
      <w:r>
        <w:rPr>
          <w:spacing w:val="-4"/>
          <w:sz w:val="16"/>
        </w:rPr>
        <w:t> </w:t>
      </w:r>
      <w:r>
        <w:rPr>
          <w:sz w:val="16"/>
        </w:rPr>
        <w:t>con</w:t>
      </w:r>
      <w:r>
        <w:rPr>
          <w:spacing w:val="-4"/>
          <w:sz w:val="16"/>
        </w:rPr>
        <w:t> </w:t>
      </w:r>
      <w:r>
        <w:rPr>
          <w:sz w:val="16"/>
        </w:rPr>
        <w:t>información</w:t>
      </w:r>
      <w:r>
        <w:rPr>
          <w:spacing w:val="-2"/>
          <w:sz w:val="16"/>
        </w:rPr>
        <w:t> </w:t>
      </w:r>
      <w:r>
        <w:rPr>
          <w:sz w:val="16"/>
        </w:rPr>
        <w:t>proporcionada</w:t>
      </w:r>
      <w:r>
        <w:rPr>
          <w:spacing w:val="-2"/>
          <w:sz w:val="16"/>
        </w:rPr>
        <w:t> </w:t>
      </w:r>
      <w:r>
        <w:rPr>
          <w:sz w:val="16"/>
        </w:rPr>
        <w:t>por</w:t>
      </w:r>
      <w:r>
        <w:rPr>
          <w:spacing w:val="-2"/>
          <w:sz w:val="16"/>
        </w:rPr>
        <w:t> </w:t>
      </w:r>
      <w:r>
        <w:rPr>
          <w:sz w:val="16"/>
        </w:rPr>
        <w:t>las</w:t>
      </w:r>
      <w:r>
        <w:rPr>
          <w:spacing w:val="-1"/>
          <w:sz w:val="16"/>
        </w:rPr>
        <w:t> </w:t>
      </w:r>
      <w:r>
        <w:rPr>
          <w:sz w:val="16"/>
        </w:rPr>
        <w:t>Direcciones Responsables.</w:t>
      </w:r>
    </w:p>
    <w:p>
      <w:pPr>
        <w:spacing w:after="0"/>
        <w:jc w:val="left"/>
        <w:rPr>
          <w:sz w:val="16"/>
        </w:rPr>
        <w:sectPr>
          <w:pgSz w:w="15840" w:h="12240" w:orient="landscape"/>
          <w:pgMar w:header="0" w:footer="783" w:top="1140" w:bottom="980" w:left="1300" w:right="840"/>
        </w:sectPr>
      </w:pPr>
    </w:p>
    <w:p>
      <w:pPr>
        <w:spacing w:before="80"/>
        <w:ind w:left="2944" w:right="0" w:firstLine="0"/>
        <w:jc w:val="left"/>
        <w:rPr>
          <w:rFonts w:ascii="Arial Black"/>
          <w:sz w:val="32"/>
        </w:rPr>
      </w:pPr>
      <w:r>
        <w:rPr>
          <w:rFonts w:ascii="Arial Black"/>
          <w:sz w:val="32"/>
        </w:rPr>
        <w:t>ESTRUCTURA</w:t>
      </w:r>
      <w:r>
        <w:rPr>
          <w:rFonts w:ascii="Arial Black"/>
          <w:spacing w:val="-12"/>
          <w:sz w:val="32"/>
        </w:rPr>
        <w:t> </w:t>
      </w:r>
      <w:r>
        <w:rPr>
          <w:rFonts w:ascii="Arial Black"/>
          <w:sz w:val="32"/>
        </w:rPr>
        <w:t>PRESUPUESTARIA</w:t>
      </w:r>
    </w:p>
    <w:p>
      <w:pPr>
        <w:pStyle w:val="BodyText"/>
        <w:spacing w:before="5"/>
        <w:rPr>
          <w:rFonts w:ascii="Arial Black"/>
          <w:sz w:val="34"/>
        </w:rPr>
      </w:pPr>
    </w:p>
    <w:p>
      <w:pPr>
        <w:pStyle w:val="BodyText"/>
        <w:spacing w:line="259" w:lineRule="auto"/>
        <w:ind w:left="1442" w:right="117"/>
        <w:jc w:val="both"/>
      </w:pPr>
      <w:r>
        <w:rPr/>
        <w:t>La</w:t>
      </w:r>
      <w:r>
        <w:rPr>
          <w:spacing w:val="-12"/>
        </w:rPr>
        <w:t> </w:t>
      </w:r>
      <w:r>
        <w:rPr/>
        <w:t>red</w:t>
      </w:r>
      <w:r>
        <w:rPr>
          <w:spacing w:val="-13"/>
        </w:rPr>
        <w:t> </w:t>
      </w:r>
      <w:r>
        <w:rPr/>
        <w:t>de</w:t>
      </w:r>
      <w:r>
        <w:rPr>
          <w:spacing w:val="-11"/>
        </w:rPr>
        <w:t> </w:t>
      </w:r>
      <w:r>
        <w:rPr/>
        <w:t>categorías</w:t>
      </w:r>
      <w:r>
        <w:rPr>
          <w:spacing w:val="-14"/>
        </w:rPr>
        <w:t> </w:t>
      </w:r>
      <w:r>
        <w:rPr/>
        <w:t>programáticas</w:t>
      </w:r>
      <w:r>
        <w:rPr>
          <w:spacing w:val="-14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1"/>
        </w:rPr>
        <w:t> </w:t>
      </w:r>
      <w:r>
        <w:rPr/>
        <w:t>Secretaría</w:t>
      </w:r>
      <w:r>
        <w:rPr>
          <w:spacing w:val="-14"/>
        </w:rPr>
        <w:t> </w:t>
      </w:r>
      <w:r>
        <w:rPr/>
        <w:t>Privada</w:t>
      </w:r>
      <w:r>
        <w:rPr>
          <w:spacing w:val="-13"/>
        </w:rPr>
        <w:t> </w:t>
      </w:r>
      <w:r>
        <w:rPr/>
        <w:t>de</w:t>
      </w:r>
      <w:r>
        <w:rPr>
          <w:spacing w:val="-11"/>
        </w:rPr>
        <w:t> </w:t>
      </w:r>
      <w:r>
        <w:rPr/>
        <w:t>la</w:t>
      </w:r>
      <w:r>
        <w:rPr>
          <w:spacing w:val="-12"/>
        </w:rPr>
        <w:t> </w:t>
      </w:r>
      <w:r>
        <w:rPr/>
        <w:t>Presidencia,</w:t>
      </w:r>
      <w:r>
        <w:rPr>
          <w:spacing w:val="-11"/>
        </w:rPr>
        <w:t> </w:t>
      </w:r>
      <w:r>
        <w:rPr/>
        <w:t>para</w:t>
      </w:r>
      <w:r>
        <w:rPr>
          <w:spacing w:val="-64"/>
        </w:rPr>
        <w:t> </w:t>
      </w:r>
      <w:r>
        <w:rPr>
          <w:spacing w:val="-1"/>
        </w:rPr>
        <w:t>el</w:t>
      </w:r>
      <w:r>
        <w:rPr>
          <w:spacing w:val="-14"/>
        </w:rPr>
        <w:t> </w:t>
      </w:r>
      <w:r>
        <w:rPr>
          <w:spacing w:val="-1"/>
        </w:rPr>
        <w:t>período</w:t>
      </w:r>
      <w:r>
        <w:rPr>
          <w:spacing w:val="-12"/>
        </w:rPr>
        <w:t> </w:t>
      </w:r>
      <w:r>
        <w:rPr/>
        <w:t>fiscal</w:t>
      </w:r>
      <w:r>
        <w:rPr>
          <w:spacing w:val="-14"/>
        </w:rPr>
        <w:t> </w:t>
      </w:r>
      <w:r>
        <w:rPr/>
        <w:t>2022</w:t>
      </w:r>
      <w:r>
        <w:rPr>
          <w:spacing w:val="-11"/>
        </w:rPr>
        <w:t> </w:t>
      </w:r>
      <w:r>
        <w:rPr/>
        <w:t>está</w:t>
      </w:r>
      <w:r>
        <w:rPr>
          <w:spacing w:val="-13"/>
        </w:rPr>
        <w:t> </w:t>
      </w:r>
      <w:r>
        <w:rPr/>
        <w:t>estructurada</w:t>
      </w:r>
      <w:r>
        <w:rPr>
          <w:spacing w:val="-12"/>
        </w:rPr>
        <w:t> </w:t>
      </w:r>
      <w:r>
        <w:rPr/>
        <w:t>por</w:t>
      </w:r>
      <w:r>
        <w:rPr>
          <w:spacing w:val="-14"/>
        </w:rPr>
        <w:t> </w:t>
      </w:r>
      <w:r>
        <w:rPr/>
        <w:t>el</w:t>
      </w:r>
      <w:r>
        <w:rPr>
          <w:spacing w:val="-17"/>
        </w:rPr>
        <w:t> </w:t>
      </w:r>
      <w:r>
        <w:rPr/>
        <w:t>Programa</w:t>
      </w:r>
      <w:r>
        <w:rPr>
          <w:spacing w:val="-12"/>
        </w:rPr>
        <w:t> </w:t>
      </w:r>
      <w:r>
        <w:rPr/>
        <w:t>Presupuestario</w:t>
      </w:r>
      <w:r>
        <w:rPr>
          <w:spacing w:val="-13"/>
        </w:rPr>
        <w:t> </w:t>
      </w:r>
      <w:r>
        <w:rPr/>
        <w:t>identificado</w:t>
      </w:r>
      <w:r>
        <w:rPr>
          <w:spacing w:val="-64"/>
        </w:rPr>
        <w:t> </w:t>
      </w:r>
      <w:r>
        <w:rPr/>
        <w:t>con el código 13, denominado </w:t>
      </w:r>
      <w:r>
        <w:rPr>
          <w:rFonts w:ascii="Arial" w:hAnsi="Arial"/>
          <w:b/>
          <w:i/>
        </w:rPr>
        <w:t>“Gestión Privada Presidencial” </w:t>
      </w:r>
      <w:r>
        <w:rPr/>
        <w:t>y dos actividades</w:t>
      </w:r>
      <w:r>
        <w:rPr>
          <w:spacing w:val="1"/>
        </w:rPr>
        <w:t> </w:t>
      </w:r>
      <w:r>
        <w:rPr/>
        <w:t>programáticas</w:t>
      </w:r>
      <w:r>
        <w:rPr>
          <w:spacing w:val="-4"/>
        </w:rPr>
        <w:t> </w:t>
      </w:r>
      <w:r>
        <w:rPr/>
        <w:t>específicas, que</w:t>
      </w:r>
      <w:r>
        <w:rPr>
          <w:spacing w:val="-1"/>
        </w:rPr>
        <w:t> </w:t>
      </w:r>
      <w:r>
        <w:rPr/>
        <w:t>se</w:t>
      </w:r>
      <w:r>
        <w:rPr>
          <w:spacing w:val="1"/>
        </w:rPr>
        <w:t> </w:t>
      </w:r>
      <w:r>
        <w:rPr/>
        <w:t>pueden</w:t>
      </w:r>
      <w:r>
        <w:rPr>
          <w:spacing w:val="-1"/>
        </w:rPr>
        <w:t> </w:t>
      </w:r>
      <w:r>
        <w:rPr/>
        <w:t>visualizar a continuación.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4"/>
        <w:spacing w:line="259" w:lineRule="auto"/>
      </w:pPr>
      <w:r>
        <w:rPr/>
        <w:t>RED</w:t>
      </w:r>
      <w:r>
        <w:rPr>
          <w:spacing w:val="34"/>
        </w:rPr>
        <w:t> </w:t>
      </w:r>
      <w:r>
        <w:rPr/>
        <w:t>DE</w:t>
      </w:r>
      <w:r>
        <w:rPr>
          <w:spacing w:val="27"/>
        </w:rPr>
        <w:t> </w:t>
      </w:r>
      <w:r>
        <w:rPr/>
        <w:t>CATEGORÍAS</w:t>
      </w:r>
      <w:r>
        <w:rPr>
          <w:spacing w:val="27"/>
        </w:rPr>
        <w:t> </w:t>
      </w:r>
      <w:r>
        <w:rPr/>
        <w:t>PROGRAMÁTICAS</w:t>
      </w:r>
      <w:r>
        <w:rPr>
          <w:spacing w:val="27"/>
        </w:rPr>
        <w:t> </w:t>
      </w:r>
      <w:r>
        <w:rPr/>
        <w:t>2022</w:t>
      </w:r>
      <w:r>
        <w:rPr>
          <w:spacing w:val="-81"/>
        </w:rPr>
        <w:t> </w:t>
      </w:r>
      <w:r>
        <w:rPr/>
        <w:t>SECRETARÍA</w:t>
      </w:r>
      <w:r>
        <w:rPr>
          <w:spacing w:val="20"/>
        </w:rPr>
        <w:t> </w:t>
      </w:r>
      <w:r>
        <w:rPr/>
        <w:t>PRIVADA</w:t>
      </w:r>
      <w:r>
        <w:rPr>
          <w:spacing w:val="20"/>
        </w:rPr>
        <w:t> </w:t>
      </w:r>
      <w:r>
        <w:rPr/>
        <w:t>DE</w:t>
      </w:r>
      <w:r>
        <w:rPr>
          <w:spacing w:val="14"/>
        </w:rPr>
        <w:t> </w:t>
      </w:r>
      <w:r>
        <w:rPr/>
        <w:t>LA</w:t>
      </w:r>
      <w:r>
        <w:rPr>
          <w:spacing w:val="20"/>
        </w:rPr>
        <w:t> </w:t>
      </w:r>
      <w:r>
        <w:rPr/>
        <w:t>PRESIDENCIA</w:t>
      </w:r>
    </w:p>
    <w:p>
      <w:pPr>
        <w:pStyle w:val="BodyText"/>
        <w:spacing w:before="4"/>
        <w:rPr>
          <w:rFonts w:ascii="Arial Black"/>
          <w:sz w:val="27"/>
        </w:rPr>
      </w:pPr>
      <w:r>
        <w:rPr/>
        <w:pict>
          <v:shape style="position:absolute;margin-left:90.578331pt;margin-top:21.780586pt;width:19.650pt;height:230.5pt;mso-position-horizontal-relative:page;mso-position-vertical-relative:paragraph;z-index:-15614464;mso-wrap-distance-left:0;mso-wrap-distance-right:0" type="#_x0000_t202" filled="true" fillcolor="#bebebe" stroked="true" strokeweight="1.059697pt" strokecolor="#000000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Arial Black"/>
                      <w:sz w:val="20"/>
                    </w:rPr>
                  </w:pPr>
                </w:p>
                <w:p>
                  <w:pPr>
                    <w:spacing w:line="261" w:lineRule="auto" w:before="0"/>
                    <w:ind w:left="106" w:right="112" w:firstLine="21"/>
                    <w:jc w:val="both"/>
                    <w:rPr>
                      <w:rFonts w:ascii="Times New Roman"/>
                      <w:b/>
                      <w:sz w:val="16"/>
                    </w:rPr>
                  </w:pPr>
                  <w:r>
                    <w:rPr>
                      <w:rFonts w:ascii="Times New Roman"/>
                      <w:b/>
                      <w:sz w:val="16"/>
                    </w:rPr>
                    <w:t>A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M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B</w:t>
                  </w:r>
                  <w:r>
                    <w:rPr>
                      <w:rFonts w:ascii="Times New Roman"/>
                      <w:b/>
                      <w:spacing w:val="1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I</w:t>
                  </w:r>
                  <w:r>
                    <w:rPr>
                      <w:rFonts w:ascii="Times New Roman"/>
                      <w:b/>
                      <w:spacing w:val="1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T</w:t>
                  </w:r>
                  <w:r>
                    <w:rPr>
                      <w:rFonts w:ascii="Times New Roman"/>
                      <w:b/>
                      <w:spacing w:val="1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O</w:t>
                  </w:r>
                </w:p>
                <w:p>
                  <w:pPr>
                    <w:pStyle w:val="BodyText"/>
                    <w:spacing w:before="10"/>
                    <w:rPr>
                      <w:rFonts w:ascii="Times New Roman"/>
                      <w:b/>
                      <w:sz w:val="17"/>
                    </w:rPr>
                  </w:pPr>
                </w:p>
                <w:p>
                  <w:pPr>
                    <w:spacing w:line="261" w:lineRule="auto" w:before="0"/>
                    <w:ind w:left="116" w:right="127" w:firstLine="31"/>
                    <w:jc w:val="both"/>
                    <w:rPr>
                      <w:rFonts w:ascii="Times New Roman"/>
                      <w:b/>
                      <w:sz w:val="16"/>
                    </w:rPr>
                  </w:pPr>
                  <w:r>
                    <w:rPr>
                      <w:rFonts w:ascii="Times New Roman"/>
                      <w:b/>
                      <w:sz w:val="16"/>
                    </w:rPr>
                    <w:t>I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N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S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T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I</w:t>
                  </w:r>
                  <w:r>
                    <w:rPr>
                      <w:rFonts w:ascii="Times New Roman"/>
                      <w:b/>
                      <w:spacing w:val="1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T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U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C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I</w:t>
                  </w:r>
                  <w:r>
                    <w:rPr>
                      <w:rFonts w:ascii="Times New Roman"/>
                      <w:b/>
                      <w:spacing w:val="1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O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N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A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> </w:t>
                  </w:r>
                  <w:r>
                    <w:rPr>
                      <w:rFonts w:ascii="Times New Roman"/>
                      <w:b/>
                      <w:sz w:val="16"/>
                    </w:rPr>
                    <w:t>L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116.046379pt;margin-top:21.248072pt;width:405.75pt;height:231.55pt;mso-position-horizontal-relative:page;mso-position-vertical-relative:paragraph;z-index:-15613952;mso-wrap-distance-left:0;mso-wrap-distance-right:0" coordorigin="2321,425" coordsize="8115,4631">
            <v:shape style="position:absolute;left:2320;top:424;width:8106;height:4631" coordorigin="2321,425" coordsize="8106,4631" path="m10427,425l10406,425,10406,446,10406,5035,2342,5035,2342,796,10299,796,10299,775,2342,775,2342,446,10406,446,10406,425,2342,425,2321,425,2321,5056,2342,5056,10406,5056,10427,5056,10427,5035,10427,446,10427,425xe" filled="true" fillcolor="#000000" stroked="false">
              <v:path arrowok="t"/>
              <v:fill type="solid"/>
            </v:shape>
            <v:rect style="position:absolute;left:2830;top:1325;width:2961;height:573" filled="true" fillcolor="#d99593" stroked="false">
              <v:fill type="solid"/>
            </v:rect>
            <v:shape style="position:absolute;left:2814;top:1309;width:2992;height:605" coordorigin="2814,1310" coordsize="2992,605" path="m5800,1310l2821,1310,2814,1317,2814,1907,2821,1914,5800,1914,5806,1907,5806,1898,2846,1898,2830,1882,2846,1882,2846,1342,2830,1342,2846,1326,5806,1326,5806,1317,5800,1310xm2846,1882l2830,1882,2846,1898,2846,1882xm5775,1882l2846,1882,2846,1898,5775,1898,5775,1882xm5775,1326l5775,1898,5790,1882,5806,1882,5806,1342,5790,1342,5775,1326xm5806,1882l5790,1882,5775,1898,5806,1898,5806,1882xm2846,1326l2830,1342,2846,1342,2846,1326xm5775,1326l2846,1326,2846,1342,5775,1342,5775,1326xm5806,1326l5775,1326,5790,1342,5806,1342,5806,1326xe" filled="true" fillcolor="#000000" stroked="false">
              <v:path arrowok="t"/>
              <v:fill type="solid"/>
            </v:shape>
            <v:rect style="position:absolute;left:6819;top:2385;width:2961;height:763" filled="true" fillcolor="#b7dee8" stroked="false">
              <v:fill type="solid"/>
            </v:rect>
            <v:shape style="position:absolute;left:6803;top:2369;width:2993;height:795" coordorigin="6803,2370" coordsize="2993,795" path="m9789,2370l6811,2370,6803,2377,6803,3158,6811,3164,9789,3164,9796,3158,9796,3148,6836,3148,6820,3132,6836,3132,6836,2401,6820,2401,6836,2386,9796,2386,9796,2377,9789,2370xm6836,3132l6820,3132,6836,3148,6836,3132xm9764,3132l6836,3132,6836,3148,9764,3148,9764,3132xm9764,2386l9764,3148,9780,3132,9796,3132,9796,2401,9780,2401,9764,2386xm9796,3132l9780,3132,9764,3148,9796,3148,9796,3132xm6836,2386l6820,2401,6836,2401,6836,2386xm9764,2386l6836,2386,6836,2401,9764,2401,9764,2386xm9796,2386l9764,2386,9780,2401,9796,2401,9796,2386xe" filled="true" fillcolor="#000000" stroked="false">
              <v:path arrowok="t"/>
              <v:fill type="solid"/>
            </v:shape>
            <v:shape style="position:absolute;left:6803;top:2369;width:2993;height:795" coordorigin="6803,2370" coordsize="2993,795" path="m6803,2386l6803,2377,6811,2370,6820,2370,9780,2370,9789,2370,9796,2377,9796,2386,9796,3148,9796,3158,9789,3164,9780,3164,6820,3164,6811,3164,6803,3158,6803,3148,6803,2386xm6836,3148l6820,3132,9780,3132,9764,3148,9764,2386,9780,2401,6820,2401,6836,2386,6836,3148xe" filled="false" stroked="true" strokeweight=".098825pt" strokecolor="#000000">
              <v:path arrowok="t"/>
              <v:stroke dashstyle="solid"/>
            </v:shape>
            <v:shape style="position:absolute;left:6034;top:2693;width:797;height:148" coordorigin="6035,2693" coordsize="797,148" path="m6768,2767l6695,2809,6688,2813,6685,2823,6690,2831,6694,2838,6704,2841,6712,2837,6804,2783,6799,2783,6799,2781,6791,2781,6768,2767xm6740,2751l6035,2751,6035,2783,6741,2783,6768,2767,6740,2751xm6803,2751l6799,2751,6799,2783,6804,2783,6831,2767,6803,2751xm6791,2754l6768,2767,6791,2781,6791,2754xm6799,2754l6791,2754,6791,2781,6799,2781,6799,2754xm6704,2693l6694,2696,6690,2703,6685,2711,6688,2721,6695,2725,6768,2767,6791,2754,6799,2754,6799,2751,6803,2751,6712,2698,6704,2693xe" filled="true" fillcolor="#000000" stroked="false">
              <v:path arrowok="t"/>
              <v:fill type="solid"/>
            </v:shape>
            <v:rect style="position:absolute;left:6034;top:2751;width:765;height:32" filled="false" stroked="true" strokeweight=".098745pt" strokecolor="#000000">
              <v:stroke dashstyle="solid"/>
            </v:rect>
            <v:shape style="position:absolute;left:6684;top:2692;width:148;height:150" type="#_x0000_t75" stroked="false">
              <v:imagedata r:id="rId216" o:title=""/>
            </v:shape>
            <v:shape style="position:absolute;left:9769;top:2693;width:666;height:148" coordorigin="9769,2693" coordsize="666,148" path="m10372,2767l10299,2809,10292,2813,10290,2823,10294,2831,10299,2838,10308,2841,10316,2837,10408,2783,10404,2783,10404,2781,10395,2781,10372,2767xm10344,2751l9769,2751,9769,2783,10345,2783,10372,2767,10344,2751xm10407,2751l10404,2751,10404,2783,10408,2783,10435,2767,10407,2751xm10395,2754l10372,2767,10395,2781,10395,2754xm10404,2754l10395,2754,10395,2781,10404,2781,10404,2754xm10308,2693l10299,2696,10294,2703,10290,2711,10292,2721,10299,2725,10372,2767,10395,2754,10404,2754,10404,2751,10407,2751,10316,2698,10308,2693xe" filled="true" fillcolor="#000000" stroked="false">
              <v:path arrowok="t"/>
              <v:fill type="solid"/>
            </v:shape>
            <v:rect style="position:absolute;left:9769;top:2751;width:635;height:32" filled="false" stroked="true" strokeweight=".098745pt" strokecolor="#000000">
              <v:stroke dashstyle="solid"/>
            </v:rect>
            <v:shape style="position:absolute;left:10288;top:2692;width:148;height:150" type="#_x0000_t75" stroked="false">
              <v:imagedata r:id="rId217" o:title=""/>
            </v:shape>
            <v:rect style="position:absolute;left:2798;top:3858;width:2961;height:583" filled="true" fillcolor="#d99593" stroked="false">
              <v:fill type="solid"/>
            </v:rect>
            <v:shape style="position:absolute;left:2782;top:1595;width:3279;height:2862" coordorigin="2783,1596" coordsize="3279,2862" path="m6061,1603l6054,1596,5790,1596,5790,1628,6029,1628,6029,4134,5775,4134,5775,3874,5775,3859,5775,3850,5768,3843,5743,3843,5743,3874,5743,4425,2814,4425,2814,3874,5743,3874,5743,3843,2790,3843,2783,3850,2783,4451,2790,4457,5768,4457,5775,4451,5775,4441,5775,4425,5775,4166,6054,4166,6061,4159,6061,4150,6061,4134,6061,1628,6061,1612,6061,1603xe" filled="true" fillcolor="#000000" stroked="false">
              <v:path arrowok="t"/>
              <v:fill type="solid"/>
            </v:shape>
            <v:shape style="position:absolute;left:5758;top:1595;width:303;height:2570" coordorigin="5759,1596" coordsize="303,2570" path="m5790,1596l6045,1596,6054,1596,6061,1603,6061,1612,6061,4150,6061,4159,6054,4166,6045,4166,5759,4166,5759,4134,6045,4134,6029,4150,6029,1612,6045,1628,5790,1628,5790,1596xe" filled="false" stroked="true" strokeweight=".098903pt" strokecolor="#000000">
              <v:path arrowok="t"/>
              <v:stroke dashstyle="solid"/>
            </v:shape>
            <v:shape style="position:absolute;left:2814;top:3858;width:2961;height:583" type="#_x0000_t202" filled="false" stroked="true" strokeweight="1.688296pt" strokecolor="#000000">
              <v:textbox inset="0,0,0,0">
                <w:txbxContent>
                  <w:p>
                    <w:pPr>
                      <w:spacing w:before="33"/>
                      <w:ind w:left="115" w:right="145" w:firstLine="0"/>
                      <w:jc w:val="center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z w:val="16"/>
                      </w:rPr>
                      <w:t>FORTALECIMIENTO</w:t>
                    </w:r>
                    <w:r>
                      <w:rPr>
                        <w:rFonts w:ascii="Times New Roman"/>
                        <w:b/>
                        <w:spacing w:val="14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b/>
                        <w:sz w:val="16"/>
                      </w:rPr>
                      <w:t>A</w:t>
                    </w:r>
                    <w:r>
                      <w:rPr>
                        <w:rFonts w:ascii="Times New Roman"/>
                        <w:b/>
                        <w:spacing w:val="2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b/>
                        <w:sz w:val="16"/>
                      </w:rPr>
                      <w:t>LA</w:t>
                    </w:r>
                  </w:p>
                  <w:p>
                    <w:pPr>
                      <w:spacing w:before="6"/>
                      <w:ind w:left="115" w:right="146" w:firstLine="0"/>
                      <w:jc w:val="center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PRESIDENCIA</w:t>
                    </w:r>
                    <w:r>
                      <w:rPr>
                        <w:rFonts w:ascii="Times New Roman" w:hAnsi="Times New Roman"/>
                        <w:b/>
                        <w:spacing w:val="2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10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LA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REPÚBLICA</w:t>
                    </w:r>
                  </w:p>
                </w:txbxContent>
              </v:textbox>
              <v:stroke dashstyle="solid"/>
              <w10:wrap type="none"/>
            </v:shape>
            <v:shape style="position:absolute;left:6820;top:2402;width:2943;height:730" type="#_x0000_t202" filled="false" stroked="false">
              <v:textbox inset="0,0,0,0">
                <w:txbxContent>
                  <w:p>
                    <w:pPr>
                      <w:spacing w:line="240" w:lineRule="auto" w:before="13"/>
                      <w:rPr>
                        <w:rFonts w:ascii="Arial Black"/>
                        <w:sz w:val="15"/>
                      </w:rPr>
                    </w:pPr>
                  </w:p>
                  <w:p>
                    <w:pPr>
                      <w:spacing w:line="247" w:lineRule="auto" w:before="0"/>
                      <w:ind w:left="822" w:right="658" w:hanging="159"/>
                      <w:jc w:val="left"/>
                      <w:rPr>
                        <w:rFonts w:ascii="Times New Roman" w:hAnsi="Times New Roman"/>
                        <w:b/>
                        <w:sz w:val="17"/>
                      </w:rPr>
                    </w:pPr>
                    <w:r>
                      <w:rPr>
                        <w:rFonts w:ascii="Times New Roman" w:hAnsi="Times New Roman"/>
                        <w:b/>
                        <w:sz w:val="17"/>
                      </w:rPr>
                      <w:t>GESTIÓN PRIVADA</w:t>
                    </w:r>
                    <w:r>
                      <w:rPr>
                        <w:rFonts w:ascii="Times New Roman" w:hAnsi="Times New Roman"/>
                        <w:b/>
                        <w:spacing w:val="-40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7"/>
                      </w:rPr>
                      <w:t>PRESIDENCIAL</w:t>
                    </w:r>
                  </w:p>
                </w:txbxContent>
              </v:textbox>
              <w10:wrap type="none"/>
            </v:shape>
            <v:shape style="position:absolute;left:2814;top:1325;width:2961;height:573" type="#_x0000_t202" filled="false" stroked="true" strokeweight="1.688296pt" strokecolor="#000000">
              <v:textbox inset="0,0,0,0">
                <w:txbxContent>
                  <w:p>
                    <w:pPr>
                      <w:spacing w:before="74"/>
                      <w:ind w:left="175" w:right="0" w:firstLine="0"/>
                      <w:jc w:val="left"/>
                      <w:rPr>
                        <w:rFonts w:ascii="Times New Roman" w:hAnsi="Times New Roman"/>
                        <w:b/>
                        <w:sz w:val="17"/>
                      </w:rPr>
                    </w:pPr>
                    <w:r>
                      <w:rPr>
                        <w:rFonts w:ascii="Times New Roman" w:hAnsi="Times New Roman"/>
                        <w:b/>
                        <w:sz w:val="17"/>
                      </w:rPr>
                      <w:t>DIRECCIÓN</w:t>
                    </w:r>
                    <w:r>
                      <w:rPr>
                        <w:rFonts w:ascii="Times New Roman" w:hAnsi="Times New Roman"/>
                        <w:b/>
                        <w:spacing w:val="-6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7"/>
                      </w:rPr>
                      <w:t>Y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7"/>
                      </w:rPr>
                      <w:t>COORDINACIÓN</w:t>
                    </w:r>
                  </w:p>
                </w:txbxContent>
              </v:textbox>
              <v:stroke dashstyle="solid"/>
              <w10:wrap type="none"/>
            </v:shape>
            <v:shape style="position:absolute;left:6342;top:435;width:3947;height:350" type="#_x0000_t202" filled="true" fillcolor="#b6dde8" stroked="true" strokeweight="1.059697pt" strokecolor="#000000">
              <v:textbox inset="0,0,0,0">
                <w:txbxContent>
                  <w:p>
                    <w:pPr>
                      <w:spacing w:before="74"/>
                      <w:ind w:left="1394" w:right="1376" w:firstLine="0"/>
                      <w:jc w:val="center"/>
                      <w:rPr>
                        <w:rFonts w:ascii="Times New Roman"/>
                        <w:b/>
                        <w:sz w:val="17"/>
                      </w:rPr>
                    </w:pPr>
                    <w:r>
                      <w:rPr>
                        <w:rFonts w:ascii="Times New Roman"/>
                        <w:b/>
                        <w:sz w:val="17"/>
                      </w:rPr>
                      <w:t>PROGRAMAS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331;top:435;width:4011;height:350" type="#_x0000_t202" filled="true" fillcolor="#e6b8b8" stroked="true" strokeweight="1.059697pt" strokecolor="#000000">
              <v:textbox inset="0,0,0,0">
                <w:txbxContent>
                  <w:p>
                    <w:pPr>
                      <w:spacing w:before="74"/>
                      <w:ind w:left="869" w:right="0" w:firstLine="0"/>
                      <w:jc w:val="left"/>
                      <w:rPr>
                        <w:rFonts w:ascii="Times New Roman" w:hAnsi="Times New Roman"/>
                        <w:b/>
                        <w:sz w:val="17"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5"/>
                        <w:sz w:val="17"/>
                      </w:rPr>
                      <w:t>ACTIVIDADES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7"/>
                      </w:rPr>
                      <w:t>ESPECÍFICAS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  <w:r>
        <w:rPr/>
        <w:pict>
          <v:group style="position:absolute;margin-left:115.732086pt;margin-top:262.013733pt;width:405.45pt;height:15.5pt;mso-position-horizontal-relative:page;mso-position-vertical-relative:paragraph;z-index:-15613440;mso-wrap-distance-left:0;mso-wrap-distance-right:0" coordorigin="2315,5240" coordsize="8109,310">
            <v:rect style="position:absolute;left:2331;top:5257;width:8075;height:276" filled="true" fillcolor="#dce6f1" stroked="false">
              <v:fill type="solid"/>
            </v:rect>
            <v:shape style="position:absolute;left:2315;top:5241;width:8107;height:308" coordorigin="2316,5241" coordsize="8107,308" path="m10415,5241l2323,5241,2316,5249,2316,5542,2323,5548,10415,5548,10422,5542,10422,5533,2347,5533,2332,5517,2347,5517,2347,5273,2332,5273,2347,5257,10422,5257,10422,5249,10415,5241xm2347,5517l2332,5517,2347,5533,2347,5517xm10390,5517l2347,5517,2347,5533,10390,5533,10390,5517xm10390,5257l10390,5533,10406,5517,10422,5517,10422,5273,10406,5273,10390,5257xm10422,5517l10406,5517,10390,5533,10422,5533,10422,5517xm2347,5257l2332,5273,2347,5273,2347,5257xm10390,5257l2347,5257,2347,5273,10390,5273,10390,5257xm10422,5257l10390,5257,10406,5273,10422,5273,10422,5257xe" filled="true" fillcolor="#000000" stroked="false">
              <v:path arrowok="t"/>
              <v:fill type="solid"/>
            </v:shape>
            <v:shape style="position:absolute;left:2331;top:5257;width:8075;height:276" type="#_x0000_t202" filled="false" stroked="true" strokeweight="1.68829pt" strokecolor="#000000">
              <v:textbox inset="0,0,0,0">
                <w:txbxContent>
                  <w:p>
                    <w:pPr>
                      <w:spacing w:before="34"/>
                      <w:ind w:left="3487" w:right="3487" w:firstLine="0"/>
                      <w:jc w:val="center"/>
                      <w:rPr>
                        <w:rFonts w:ascii="Times New Roman"/>
                        <w:b/>
                        <w:sz w:val="17"/>
                      </w:rPr>
                    </w:pPr>
                    <w:r>
                      <w:rPr>
                        <w:rFonts w:ascii="Times New Roman"/>
                        <w:b/>
                        <w:w w:val="95"/>
                        <w:sz w:val="17"/>
                      </w:rPr>
                      <w:t>I</w:t>
                    </w:r>
                    <w:r>
                      <w:rPr>
                        <w:rFonts w:ascii="Times New Roman"/>
                        <w:b/>
                        <w:spacing w:val="-9"/>
                        <w:w w:val="95"/>
                        <w:sz w:val="17"/>
                      </w:rPr>
                      <w:t> </w:t>
                    </w:r>
                    <w:r>
                      <w:rPr>
                        <w:rFonts w:ascii="Times New Roman"/>
                        <w:b/>
                        <w:w w:val="95"/>
                        <w:sz w:val="17"/>
                      </w:rPr>
                      <w:t>N</w:t>
                    </w:r>
                    <w:r>
                      <w:rPr>
                        <w:rFonts w:ascii="Times New Roman"/>
                        <w:b/>
                        <w:spacing w:val="13"/>
                        <w:w w:val="95"/>
                        <w:sz w:val="17"/>
                      </w:rPr>
                      <w:t> </w:t>
                    </w:r>
                    <w:r>
                      <w:rPr>
                        <w:rFonts w:ascii="Times New Roman"/>
                        <w:b/>
                        <w:w w:val="95"/>
                        <w:sz w:val="17"/>
                      </w:rPr>
                      <w:t>S</w:t>
                    </w:r>
                    <w:r>
                      <w:rPr>
                        <w:rFonts w:ascii="Times New Roman"/>
                        <w:b/>
                        <w:spacing w:val="7"/>
                        <w:w w:val="95"/>
                        <w:sz w:val="17"/>
                      </w:rPr>
                      <w:t> </w:t>
                    </w:r>
                    <w:r>
                      <w:rPr>
                        <w:rFonts w:ascii="Times New Roman"/>
                        <w:b/>
                        <w:w w:val="95"/>
                        <w:sz w:val="17"/>
                      </w:rPr>
                      <w:t>U M</w:t>
                    </w:r>
                    <w:r>
                      <w:rPr>
                        <w:rFonts w:ascii="Times New Roman"/>
                        <w:b/>
                        <w:spacing w:val="6"/>
                        <w:w w:val="95"/>
                        <w:sz w:val="17"/>
                      </w:rPr>
                      <w:t> </w:t>
                    </w:r>
                    <w:r>
                      <w:rPr>
                        <w:rFonts w:ascii="Times New Roman"/>
                        <w:b/>
                        <w:w w:val="95"/>
                        <w:sz w:val="17"/>
                      </w:rPr>
                      <w:t>O</w:t>
                    </w:r>
                    <w:r>
                      <w:rPr>
                        <w:rFonts w:ascii="Times New Roman"/>
                        <w:b/>
                        <w:spacing w:val="13"/>
                        <w:w w:val="95"/>
                        <w:sz w:val="17"/>
                      </w:rPr>
                      <w:t> </w:t>
                    </w:r>
                    <w:r>
                      <w:rPr>
                        <w:rFonts w:ascii="Times New Roman"/>
                        <w:b/>
                        <w:w w:val="95"/>
                        <w:sz w:val="17"/>
                      </w:rPr>
                      <w:t>S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before="3"/>
        <w:rPr>
          <w:rFonts w:ascii="Arial Black"/>
          <w:sz w:val="8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1"/>
        </w:rPr>
      </w:pPr>
      <w:r>
        <w:rPr/>
        <w:drawing>
          <wp:anchor distT="0" distB="0" distL="0" distR="0" allowOverlap="1" layoutInCell="1" locked="0" behindDoc="0" simplePos="0" relativeHeight="226">
            <wp:simplePos x="0" y="0"/>
            <wp:positionH relativeFrom="page">
              <wp:posOffset>231775</wp:posOffset>
            </wp:positionH>
            <wp:positionV relativeFrom="paragraph">
              <wp:posOffset>213388</wp:posOffset>
            </wp:positionV>
            <wp:extent cx="955905" cy="433387"/>
            <wp:effectExtent l="0" t="0" r="0" b="0"/>
            <wp:wrapTopAndBottom/>
            <wp:docPr id="30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 Black"/>
          <w:sz w:val="21"/>
        </w:rPr>
        <w:sectPr>
          <w:footerReference w:type="default" r:id="rId215"/>
          <w:pgSz w:w="12240" w:h="15840"/>
          <w:pgMar w:footer="558" w:header="0" w:top="1380" w:bottom="740" w:left="260" w:right="1580"/>
        </w:sect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spacing w:before="7"/>
        <w:rPr>
          <w:rFonts w:ascii="Arial Black"/>
          <w:sz w:val="14"/>
        </w:rPr>
      </w:pPr>
    </w:p>
    <w:p>
      <w:pPr>
        <w:spacing w:line="276" w:lineRule="auto" w:before="100"/>
        <w:ind w:left="1779" w:right="460" w:firstLine="0"/>
        <w:jc w:val="center"/>
        <w:rPr>
          <w:rFonts w:ascii="Arial Black" w:hAnsi="Arial Black"/>
          <w:sz w:val="36"/>
        </w:rPr>
      </w:pPr>
      <w:bookmarkStart w:name="_bookmark42" w:id="53"/>
      <w:bookmarkEnd w:id="53"/>
      <w:r>
        <w:rPr/>
      </w:r>
      <w:r>
        <w:rPr>
          <w:rFonts w:ascii="Arial Black" w:hAnsi="Arial Black"/>
          <w:sz w:val="36"/>
        </w:rPr>
        <w:t>INSTRUMENTOS DE PLANIFICACIÓN</w:t>
      </w:r>
      <w:r>
        <w:rPr>
          <w:rFonts w:ascii="Arial Black" w:hAnsi="Arial Black"/>
          <w:spacing w:val="-118"/>
          <w:sz w:val="36"/>
        </w:rPr>
        <w:t> </w:t>
      </w:r>
      <w:r>
        <w:rPr>
          <w:rFonts w:ascii="Arial Black" w:hAnsi="Arial Black"/>
          <w:sz w:val="36"/>
        </w:rPr>
        <w:t>OPERATIVA</w:t>
      </w:r>
      <w:r>
        <w:rPr>
          <w:rFonts w:ascii="Arial Black" w:hAnsi="Arial Black"/>
          <w:spacing w:val="-1"/>
          <w:sz w:val="36"/>
        </w:rPr>
        <w:t> </w:t>
      </w:r>
      <w:r>
        <w:rPr>
          <w:rFonts w:ascii="Arial Black" w:hAnsi="Arial Black"/>
          <w:sz w:val="36"/>
        </w:rPr>
        <w:t>ANUAL</w:t>
      </w:r>
    </w:p>
    <w:p>
      <w:pPr>
        <w:spacing w:line="506" w:lineRule="exact" w:before="0"/>
        <w:ind w:left="1779" w:right="460" w:firstLine="0"/>
        <w:jc w:val="center"/>
        <w:rPr>
          <w:rFonts w:ascii="Arial Black"/>
          <w:sz w:val="36"/>
        </w:rPr>
      </w:pPr>
      <w:r>
        <w:rPr>
          <w:rFonts w:ascii="Arial Black"/>
          <w:sz w:val="36"/>
        </w:rPr>
        <w:t>EJERCICIO</w:t>
      </w:r>
      <w:r>
        <w:rPr>
          <w:rFonts w:ascii="Arial Black"/>
          <w:spacing w:val="-2"/>
          <w:sz w:val="36"/>
        </w:rPr>
        <w:t> </w:t>
      </w:r>
      <w:r>
        <w:rPr>
          <w:rFonts w:ascii="Arial Black"/>
          <w:sz w:val="36"/>
        </w:rPr>
        <w:t>FISCAL</w:t>
      </w:r>
      <w:r>
        <w:rPr>
          <w:rFonts w:ascii="Arial Black"/>
          <w:spacing w:val="-2"/>
          <w:sz w:val="36"/>
        </w:rPr>
        <w:t> </w:t>
      </w:r>
      <w:r>
        <w:rPr>
          <w:rFonts w:ascii="Arial Black"/>
          <w:sz w:val="36"/>
        </w:rPr>
        <w:t>2022</w:t>
      </w: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spacing w:before="5"/>
        <w:rPr>
          <w:rFonts w:ascii="Arial Black"/>
          <w:sz w:val="10"/>
        </w:rPr>
      </w:pPr>
      <w:r>
        <w:rPr/>
        <w:drawing>
          <wp:anchor distT="0" distB="0" distL="0" distR="0" allowOverlap="1" layoutInCell="1" locked="0" behindDoc="0" simplePos="0" relativeHeight="227">
            <wp:simplePos x="0" y="0"/>
            <wp:positionH relativeFrom="page">
              <wp:posOffset>231775</wp:posOffset>
            </wp:positionH>
            <wp:positionV relativeFrom="paragraph">
              <wp:posOffset>117922</wp:posOffset>
            </wp:positionV>
            <wp:extent cx="955905" cy="433387"/>
            <wp:effectExtent l="0" t="0" r="0" b="0"/>
            <wp:wrapTopAndBottom/>
            <wp:docPr id="305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6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 Black"/>
          <w:sz w:val="10"/>
        </w:rPr>
        <w:sectPr>
          <w:pgSz w:w="12240" w:h="15840"/>
          <w:pgMar w:header="0" w:footer="558" w:top="1500" w:bottom="740" w:left="260" w:right="1580"/>
        </w:sectPr>
      </w:pPr>
    </w:p>
    <w:p>
      <w:pPr>
        <w:pStyle w:val="BodyText"/>
        <w:rPr>
          <w:rFonts w:ascii="Arial Black"/>
          <w:sz w:val="20"/>
        </w:rPr>
      </w:pPr>
      <w:r>
        <w:rPr/>
        <w:pict>
          <v:group style="position:absolute;margin-left:7.6002pt;margin-top:0pt;width:566.75pt;height:756pt;mso-position-horizontal-relative:page;mso-position-vertical-relative:page;z-index:-22491648" coordorigin="152,0" coordsize="11335,15120">
            <v:shape style="position:absolute;left:152;top:0;width:2325;height:15120" type="#_x0000_t75" stroked="false">
              <v:imagedata r:id="rId219" o:title=""/>
            </v:shape>
            <v:shape style="position:absolute;left:2041;top:626;width:7844;height:3496" type="#_x0000_t75" stroked="false">
              <v:imagedata r:id="rId204" o:title=""/>
            </v:shape>
            <v:shape style="position:absolute;left:7457;top:11972;width:4030;height:2925" type="#_x0000_t75" stroked="false">
              <v:imagedata r:id="rId10" o:title=""/>
            </v:shape>
            <w10:wrap type="none"/>
          </v:group>
        </w:pict>
      </w: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pStyle w:val="BodyText"/>
        <w:rPr>
          <w:rFonts w:ascii="Arial Black"/>
          <w:sz w:val="20"/>
        </w:rPr>
      </w:pPr>
    </w:p>
    <w:p>
      <w:pPr>
        <w:spacing w:line="242" w:lineRule="auto" w:before="283"/>
        <w:ind w:left="1947" w:right="460" w:firstLine="0"/>
        <w:jc w:val="center"/>
        <w:rPr>
          <w:rFonts w:ascii="Arial" w:hAnsi="Arial"/>
          <w:b/>
          <w:sz w:val="68"/>
        </w:rPr>
      </w:pPr>
      <w:r>
        <w:rPr>
          <w:rFonts w:ascii="Arial" w:hAnsi="Arial"/>
          <w:b/>
          <w:sz w:val="68"/>
        </w:rPr>
        <w:t>SECRETARÍA</w:t>
      </w:r>
      <w:r>
        <w:rPr>
          <w:rFonts w:ascii="Arial" w:hAnsi="Arial"/>
          <w:b/>
          <w:spacing w:val="40"/>
          <w:sz w:val="68"/>
        </w:rPr>
        <w:t> </w:t>
      </w:r>
      <w:r>
        <w:rPr>
          <w:rFonts w:ascii="Arial" w:hAnsi="Arial"/>
          <w:b/>
          <w:sz w:val="68"/>
        </w:rPr>
        <w:t>PRIVADA</w:t>
      </w:r>
      <w:r>
        <w:rPr>
          <w:rFonts w:ascii="Arial" w:hAnsi="Arial"/>
          <w:b/>
          <w:spacing w:val="-186"/>
          <w:sz w:val="68"/>
        </w:rPr>
        <w:t> </w:t>
      </w:r>
      <w:r>
        <w:rPr>
          <w:rFonts w:ascii="Arial" w:hAnsi="Arial"/>
          <w:b/>
          <w:sz w:val="68"/>
        </w:rPr>
        <w:t>DE</w:t>
      </w:r>
      <w:r>
        <w:rPr>
          <w:rFonts w:ascii="Arial" w:hAnsi="Arial"/>
          <w:b/>
          <w:spacing w:val="-4"/>
          <w:sz w:val="68"/>
        </w:rPr>
        <w:t> </w:t>
      </w:r>
      <w:r>
        <w:rPr>
          <w:rFonts w:ascii="Arial" w:hAnsi="Arial"/>
          <w:b/>
          <w:sz w:val="68"/>
        </w:rPr>
        <w:t>LA</w:t>
      </w:r>
      <w:r>
        <w:rPr>
          <w:rFonts w:ascii="Arial" w:hAnsi="Arial"/>
          <w:b/>
          <w:spacing w:val="-6"/>
          <w:sz w:val="68"/>
        </w:rPr>
        <w:t> </w:t>
      </w:r>
      <w:r>
        <w:rPr>
          <w:rFonts w:ascii="Arial" w:hAnsi="Arial"/>
          <w:b/>
          <w:sz w:val="68"/>
        </w:rPr>
        <w:t>PRESIDENCIA</w:t>
      </w:r>
    </w:p>
    <w:p>
      <w:pPr>
        <w:pStyle w:val="BodyText"/>
        <w:spacing w:before="11"/>
        <w:rPr>
          <w:rFonts w:ascii="Arial"/>
          <w:b/>
          <w:sz w:val="63"/>
        </w:rPr>
      </w:pPr>
    </w:p>
    <w:p>
      <w:pPr>
        <w:spacing w:line="240" w:lineRule="auto" w:before="0"/>
        <w:ind w:left="1957" w:right="460" w:firstLine="0"/>
        <w:jc w:val="center"/>
        <w:rPr>
          <w:rFonts w:ascii="Arial" w:hAnsi="Arial"/>
          <w:b/>
          <w:sz w:val="64"/>
        </w:rPr>
      </w:pPr>
      <w:r>
        <w:rPr>
          <w:rFonts w:ascii="Arial" w:hAnsi="Arial"/>
          <w:b/>
          <w:sz w:val="64"/>
        </w:rPr>
        <w:t>Plan</w:t>
      </w:r>
      <w:r>
        <w:rPr>
          <w:rFonts w:ascii="Arial" w:hAnsi="Arial"/>
          <w:b/>
          <w:spacing w:val="49"/>
          <w:sz w:val="64"/>
        </w:rPr>
        <w:t> </w:t>
      </w:r>
      <w:r>
        <w:rPr>
          <w:rFonts w:ascii="Arial" w:hAnsi="Arial"/>
          <w:b/>
          <w:sz w:val="64"/>
        </w:rPr>
        <w:t>Operativo</w:t>
      </w:r>
      <w:r>
        <w:rPr>
          <w:rFonts w:ascii="Arial" w:hAnsi="Arial"/>
          <w:b/>
          <w:spacing w:val="46"/>
          <w:sz w:val="64"/>
        </w:rPr>
        <w:t> </w:t>
      </w:r>
      <w:r>
        <w:rPr>
          <w:rFonts w:ascii="Arial" w:hAnsi="Arial"/>
          <w:b/>
          <w:sz w:val="64"/>
        </w:rPr>
        <w:t>Multianual</w:t>
      </w:r>
      <w:r>
        <w:rPr>
          <w:rFonts w:ascii="Arial" w:hAnsi="Arial"/>
          <w:b/>
          <w:spacing w:val="-175"/>
          <w:sz w:val="64"/>
        </w:rPr>
        <w:t> </w:t>
      </w:r>
      <w:r>
        <w:rPr>
          <w:rFonts w:ascii="Arial" w:hAnsi="Arial"/>
          <w:b/>
          <w:sz w:val="64"/>
        </w:rPr>
        <w:t>2022</w:t>
      </w:r>
      <w:r>
        <w:rPr>
          <w:rFonts w:ascii="Arial" w:hAnsi="Arial"/>
          <w:b/>
          <w:spacing w:val="-12"/>
          <w:sz w:val="64"/>
        </w:rPr>
        <w:t> </w:t>
      </w:r>
      <w:r>
        <w:rPr>
          <w:rFonts w:ascii="Arial" w:hAnsi="Arial"/>
          <w:b/>
          <w:sz w:val="64"/>
        </w:rPr>
        <w:t>–</w:t>
      </w:r>
      <w:r>
        <w:rPr>
          <w:rFonts w:ascii="Arial" w:hAnsi="Arial"/>
          <w:b/>
          <w:spacing w:val="-13"/>
          <w:sz w:val="64"/>
        </w:rPr>
        <w:t> </w:t>
      </w:r>
      <w:r>
        <w:rPr>
          <w:rFonts w:ascii="Arial" w:hAnsi="Arial"/>
          <w:b/>
          <w:sz w:val="64"/>
        </w:rPr>
        <w:t>2026</w:t>
      </w:r>
    </w:p>
    <w:p>
      <w:pPr>
        <w:pStyle w:val="BodyText"/>
        <w:rPr>
          <w:rFonts w:ascii="Arial"/>
          <w:b/>
          <w:sz w:val="65"/>
        </w:rPr>
      </w:pPr>
    </w:p>
    <w:p>
      <w:pPr>
        <w:spacing w:before="0"/>
        <w:ind w:left="3532" w:right="0" w:firstLine="0"/>
        <w:jc w:val="left"/>
        <w:rPr>
          <w:rFonts w:ascii="Arial"/>
          <w:b/>
          <w:sz w:val="36"/>
        </w:rPr>
      </w:pPr>
      <w:r>
        <w:rPr>
          <w:rFonts w:ascii="Arial"/>
          <w:b/>
          <w:spacing w:val="-1"/>
          <w:w w:val="105"/>
          <w:sz w:val="36"/>
        </w:rPr>
        <w:t>Guatemala,</w:t>
      </w:r>
      <w:r>
        <w:rPr>
          <w:rFonts w:ascii="Arial"/>
          <w:b/>
          <w:spacing w:val="-23"/>
          <w:w w:val="105"/>
          <w:sz w:val="36"/>
        </w:rPr>
        <w:t> </w:t>
      </w:r>
      <w:r>
        <w:rPr>
          <w:rFonts w:ascii="Arial"/>
          <w:b/>
          <w:w w:val="105"/>
          <w:sz w:val="36"/>
        </w:rPr>
        <w:t>15</w:t>
      </w:r>
      <w:r>
        <w:rPr>
          <w:rFonts w:ascii="Arial"/>
          <w:b/>
          <w:spacing w:val="-25"/>
          <w:w w:val="105"/>
          <w:sz w:val="36"/>
        </w:rPr>
        <w:t> </w:t>
      </w:r>
      <w:r>
        <w:rPr>
          <w:rFonts w:ascii="Arial"/>
          <w:b/>
          <w:w w:val="105"/>
          <w:sz w:val="36"/>
        </w:rPr>
        <w:t>de</w:t>
      </w:r>
      <w:r>
        <w:rPr>
          <w:rFonts w:ascii="Arial"/>
          <w:b/>
          <w:spacing w:val="-25"/>
          <w:w w:val="105"/>
          <w:sz w:val="36"/>
        </w:rPr>
        <w:t> </w:t>
      </w:r>
      <w:r>
        <w:rPr>
          <w:rFonts w:ascii="Arial"/>
          <w:b/>
          <w:w w:val="105"/>
          <w:sz w:val="36"/>
        </w:rPr>
        <w:t>julio</w:t>
      </w:r>
      <w:r>
        <w:rPr>
          <w:rFonts w:ascii="Arial"/>
          <w:b/>
          <w:spacing w:val="-22"/>
          <w:w w:val="105"/>
          <w:sz w:val="36"/>
        </w:rPr>
        <w:t> </w:t>
      </w:r>
      <w:r>
        <w:rPr>
          <w:rFonts w:ascii="Arial"/>
          <w:b/>
          <w:w w:val="105"/>
          <w:sz w:val="36"/>
        </w:rPr>
        <w:t>2021</w:t>
      </w:r>
    </w:p>
    <w:p>
      <w:pPr>
        <w:spacing w:after="0"/>
        <w:jc w:val="left"/>
        <w:rPr>
          <w:rFonts w:ascii="Arial"/>
          <w:sz w:val="36"/>
        </w:rPr>
        <w:sectPr>
          <w:footerReference w:type="default" r:id="rId218"/>
          <w:pgSz w:w="12240" w:h="15840"/>
          <w:pgMar w:footer="0" w:header="0" w:top="1500" w:bottom="280" w:left="260" w:right="1580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spacing w:before="208"/>
        <w:ind w:left="1779" w:right="460" w:firstLine="0"/>
        <w:jc w:val="center"/>
        <w:rPr>
          <w:rFonts w:ascii="Arial"/>
          <w:b/>
          <w:sz w:val="32"/>
        </w:rPr>
      </w:pPr>
      <w:r>
        <w:rPr>
          <w:rFonts w:ascii="Arial"/>
          <w:b/>
          <w:sz w:val="32"/>
        </w:rPr>
        <w:t>CONTENIDO</w:t>
      </w:r>
    </w:p>
    <w:p>
      <w:pPr>
        <w:pStyle w:val="BodyText"/>
        <w:rPr>
          <w:rFonts w:ascii="Arial"/>
          <w:b/>
          <w:sz w:val="36"/>
        </w:rPr>
      </w:pPr>
    </w:p>
    <w:p>
      <w:pPr>
        <w:pStyle w:val="BodyText"/>
        <w:rPr>
          <w:rFonts w:ascii="Arial"/>
          <w:b/>
          <w:sz w:val="36"/>
        </w:rPr>
      </w:pPr>
    </w:p>
    <w:p>
      <w:pPr>
        <w:pStyle w:val="BodyText"/>
        <w:spacing w:before="2"/>
        <w:rPr>
          <w:rFonts w:ascii="Arial"/>
          <w:b/>
          <w:sz w:val="38"/>
        </w:rPr>
      </w:pPr>
    </w:p>
    <w:p>
      <w:pPr>
        <w:pStyle w:val="BodyText"/>
        <w:tabs>
          <w:tab w:pos="10006" w:val="left" w:leader="dot"/>
        </w:tabs>
        <w:ind w:left="1311"/>
        <w:jc w:val="center"/>
      </w:pPr>
      <w:hyperlink w:history="true" w:anchor="_bookmark43">
        <w:r>
          <w:rPr/>
          <w:t>PRESENTACIÓN</w:t>
          <w:tab/>
          <w:t>1</w:t>
        </w:r>
      </w:hyperlink>
    </w:p>
    <w:p>
      <w:pPr>
        <w:pStyle w:val="ListParagraph"/>
        <w:numPr>
          <w:ilvl w:val="0"/>
          <w:numId w:val="21"/>
        </w:numPr>
        <w:tabs>
          <w:tab w:pos="1711" w:val="left" w:leader="none"/>
          <w:tab w:pos="10136" w:val="left" w:leader="dot"/>
        </w:tabs>
        <w:spacing w:line="480" w:lineRule="auto" w:before="377" w:after="0"/>
        <w:ind w:left="1442" w:right="128" w:firstLine="0"/>
        <w:jc w:val="left"/>
        <w:rPr>
          <w:sz w:val="24"/>
        </w:rPr>
      </w:pPr>
      <w:hyperlink w:history="true" w:anchor="_bookmark44">
        <w:r>
          <w:rPr>
            <w:sz w:val="24"/>
          </w:rPr>
          <w:t>IDENTIFICACIÓN DE PRODUCTOS</w:t>
        </w:r>
        <w:r>
          <w:rPr>
            <w:spacing w:val="1"/>
            <w:sz w:val="24"/>
          </w:rPr>
          <w:t> </w:t>
        </w:r>
        <w:r>
          <w:rPr>
            <w:sz w:val="24"/>
          </w:rPr>
          <w:t>Y</w:t>
        </w:r>
        <w:r>
          <w:rPr>
            <w:spacing w:val="-1"/>
            <w:sz w:val="24"/>
          </w:rPr>
          <w:t> </w:t>
        </w:r>
        <w:r>
          <w:rPr>
            <w:sz w:val="24"/>
          </w:rPr>
          <w:t>SUB PRODUCTOS</w:t>
        </w:r>
        <w:r>
          <w:rPr>
            <w:spacing w:val="1"/>
            <w:sz w:val="24"/>
          </w:rPr>
          <w:t> </w:t>
        </w:r>
        <w:r>
          <w:rPr>
            <w:sz w:val="24"/>
          </w:rPr>
          <w:t>CON</w:t>
        </w:r>
      </w:hyperlink>
      <w:r>
        <w:rPr>
          <w:spacing w:val="1"/>
          <w:sz w:val="24"/>
        </w:rPr>
        <w:t> </w:t>
      </w:r>
      <w:hyperlink w:history="true" w:anchor="_bookmark44">
        <w:r>
          <w:rPr>
            <w:sz w:val="24"/>
          </w:rPr>
          <w:t>VINCULACIÓN</w:t>
        </w:r>
        <w:r>
          <w:rPr>
            <w:spacing w:val="-2"/>
            <w:sz w:val="24"/>
          </w:rPr>
          <w:t> </w:t>
        </w:r>
        <w:r>
          <w:rPr>
            <w:sz w:val="24"/>
          </w:rPr>
          <w:t>INSTITUCIONAL</w:t>
          <w:tab/>
        </w:r>
        <w:r>
          <w:rPr>
            <w:spacing w:val="-5"/>
            <w:sz w:val="24"/>
          </w:rPr>
          <w:t>1</w:t>
        </w:r>
      </w:hyperlink>
    </w:p>
    <w:p>
      <w:pPr>
        <w:pStyle w:val="ListParagraph"/>
        <w:numPr>
          <w:ilvl w:val="0"/>
          <w:numId w:val="21"/>
        </w:numPr>
        <w:tabs>
          <w:tab w:pos="1711" w:val="left" w:leader="none"/>
          <w:tab w:pos="10006" w:val="left" w:leader="dot"/>
        </w:tabs>
        <w:spacing w:line="240" w:lineRule="auto" w:before="99" w:after="0"/>
        <w:ind w:left="1710" w:right="0" w:hanging="400"/>
        <w:jc w:val="left"/>
        <w:rPr>
          <w:sz w:val="24"/>
        </w:rPr>
      </w:pPr>
      <w:hyperlink w:history="true" w:anchor="_bookmark45">
        <w:r>
          <w:rPr>
            <w:sz w:val="24"/>
          </w:rPr>
          <w:t>FICHA</w:t>
        </w:r>
        <w:r>
          <w:rPr>
            <w:spacing w:val="-2"/>
            <w:sz w:val="24"/>
          </w:rPr>
          <w:t> </w:t>
        </w:r>
        <w:r>
          <w:rPr>
            <w:sz w:val="24"/>
          </w:rPr>
          <w:t>DE</w:t>
        </w:r>
        <w:r>
          <w:rPr>
            <w:spacing w:val="-3"/>
            <w:sz w:val="24"/>
          </w:rPr>
          <w:t> </w:t>
        </w:r>
        <w:r>
          <w:rPr>
            <w:sz w:val="24"/>
          </w:rPr>
          <w:t>SEGUIMIENTO</w:t>
        </w:r>
        <w:r>
          <w:rPr>
            <w:spacing w:val="-2"/>
            <w:sz w:val="24"/>
          </w:rPr>
          <w:t> </w:t>
        </w:r>
        <w:r>
          <w:rPr>
            <w:sz w:val="24"/>
          </w:rPr>
          <w:t>MULTIANUAL</w:t>
          <w:tab/>
          <w:t>2</w:t>
        </w:r>
      </w:hyperlink>
    </w:p>
    <w:p>
      <w:pPr>
        <w:pStyle w:val="ListParagraph"/>
        <w:numPr>
          <w:ilvl w:val="0"/>
          <w:numId w:val="21"/>
        </w:numPr>
        <w:tabs>
          <w:tab w:pos="1711" w:val="left" w:leader="none"/>
          <w:tab w:pos="10136" w:val="left" w:leader="dot"/>
        </w:tabs>
        <w:spacing w:line="480" w:lineRule="auto" w:before="377" w:after="0"/>
        <w:ind w:left="1442" w:right="128" w:firstLine="0"/>
        <w:jc w:val="left"/>
        <w:rPr>
          <w:sz w:val="24"/>
        </w:rPr>
      </w:pPr>
      <w:hyperlink w:history="true" w:anchor="_bookmark46">
        <w:r>
          <w:rPr>
            <w:sz w:val="24"/>
          </w:rPr>
          <w:t>PRESUPUESTO MULTIANUAL POR ACTIVIDAD PRESUPUESTARIA Y</w:t>
        </w:r>
      </w:hyperlink>
      <w:r>
        <w:rPr>
          <w:spacing w:val="1"/>
          <w:sz w:val="24"/>
        </w:rPr>
        <w:t> </w:t>
      </w:r>
      <w:hyperlink w:history="true" w:anchor="_bookmark46">
        <w:r>
          <w:rPr>
            <w:sz w:val="24"/>
          </w:rPr>
          <w:t>GRUPO</w:t>
        </w:r>
        <w:r>
          <w:rPr>
            <w:spacing w:val="-1"/>
            <w:sz w:val="24"/>
          </w:rPr>
          <w:t> </w:t>
        </w:r>
        <w:r>
          <w:rPr>
            <w:sz w:val="24"/>
          </w:rPr>
          <w:t>DE GASTO</w:t>
          <w:tab/>
        </w:r>
        <w:r>
          <w:rPr>
            <w:spacing w:val="-5"/>
            <w:sz w:val="24"/>
          </w:rPr>
          <w:t>3</w:t>
        </w:r>
      </w:hyperlink>
    </w:p>
    <w:p>
      <w:pPr>
        <w:spacing w:after="0" w:line="480" w:lineRule="auto"/>
        <w:jc w:val="left"/>
        <w:rPr>
          <w:sz w:val="24"/>
        </w:rPr>
        <w:sectPr>
          <w:footerReference w:type="default" r:id="rId220"/>
          <w:pgSz w:w="12240" w:h="15840"/>
          <w:pgMar w:footer="0" w:header="0" w:top="1500" w:bottom="280" w:left="260" w:right="1580"/>
        </w:sectPr>
      </w:pPr>
    </w:p>
    <w:p>
      <w:pPr>
        <w:spacing w:before="238"/>
        <w:ind w:left="4447" w:right="0" w:firstLine="0"/>
        <w:jc w:val="left"/>
        <w:rPr>
          <w:rFonts w:ascii="Arial Black" w:hAnsi="Arial Black"/>
          <w:sz w:val="32"/>
        </w:rPr>
      </w:pPr>
      <w:bookmarkStart w:name="_bookmark43" w:id="54"/>
      <w:bookmarkEnd w:id="54"/>
      <w:r>
        <w:rPr/>
      </w:r>
      <w:r>
        <w:rPr>
          <w:rFonts w:ascii="Arial Black" w:hAnsi="Arial Black"/>
          <w:sz w:val="32"/>
        </w:rPr>
        <w:t>PRESENTACIÓN</w:t>
      </w:r>
    </w:p>
    <w:p>
      <w:pPr>
        <w:pStyle w:val="BodyText"/>
        <w:spacing w:before="11"/>
        <w:rPr>
          <w:rFonts w:ascii="Arial Black"/>
          <w:sz w:val="30"/>
        </w:rPr>
      </w:pPr>
    </w:p>
    <w:p>
      <w:pPr>
        <w:spacing w:line="360" w:lineRule="auto" w:before="0"/>
        <w:ind w:left="1442" w:right="115" w:firstLine="0"/>
        <w:jc w:val="both"/>
        <w:rPr>
          <w:sz w:val="22"/>
        </w:rPr>
      </w:pPr>
      <w:r>
        <w:rPr>
          <w:sz w:val="22"/>
        </w:rPr>
        <w:t>La Secretaría Privada de la Presidencia de la República de Guatemala, presenta el Plan</w:t>
      </w:r>
      <w:r>
        <w:rPr>
          <w:spacing w:val="1"/>
          <w:sz w:val="22"/>
        </w:rPr>
        <w:t> </w:t>
      </w:r>
      <w:r>
        <w:rPr>
          <w:sz w:val="22"/>
        </w:rPr>
        <w:t>Operativo</w:t>
      </w:r>
      <w:r>
        <w:rPr>
          <w:spacing w:val="-14"/>
          <w:sz w:val="22"/>
        </w:rPr>
        <w:t> </w:t>
      </w:r>
      <w:r>
        <w:rPr>
          <w:sz w:val="22"/>
        </w:rPr>
        <w:t>Multianual</w:t>
      </w:r>
      <w:r>
        <w:rPr>
          <w:spacing w:val="-14"/>
          <w:sz w:val="22"/>
        </w:rPr>
        <w:t> </w:t>
      </w:r>
      <w:r>
        <w:rPr>
          <w:sz w:val="22"/>
        </w:rPr>
        <w:t>-POM-</w:t>
      </w:r>
      <w:r>
        <w:rPr>
          <w:spacing w:val="-11"/>
          <w:sz w:val="22"/>
        </w:rPr>
        <w:t> </w:t>
      </w:r>
      <w:r>
        <w:rPr>
          <w:sz w:val="22"/>
        </w:rPr>
        <w:t>2022-2026,</w:t>
      </w:r>
      <w:r>
        <w:rPr>
          <w:spacing w:val="-12"/>
          <w:sz w:val="22"/>
        </w:rPr>
        <w:t> </w:t>
      </w:r>
      <w:r>
        <w:rPr>
          <w:sz w:val="22"/>
        </w:rPr>
        <w:t>con</w:t>
      </w:r>
      <w:r>
        <w:rPr>
          <w:spacing w:val="-13"/>
          <w:sz w:val="22"/>
        </w:rPr>
        <w:t> </w:t>
      </w:r>
      <w:r>
        <w:rPr>
          <w:sz w:val="22"/>
        </w:rPr>
        <w:t>enfoque</w:t>
      </w:r>
      <w:r>
        <w:rPr>
          <w:spacing w:val="-12"/>
          <w:sz w:val="22"/>
        </w:rPr>
        <w:t> </w:t>
      </w:r>
      <w:r>
        <w:rPr>
          <w:sz w:val="22"/>
        </w:rPr>
        <w:t>en</w:t>
      </w:r>
      <w:r>
        <w:rPr>
          <w:spacing w:val="-13"/>
          <w:sz w:val="22"/>
        </w:rPr>
        <w:t> </w:t>
      </w:r>
      <w:r>
        <w:rPr>
          <w:sz w:val="22"/>
        </w:rPr>
        <w:t>resultados,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conformidad</w:t>
      </w:r>
      <w:r>
        <w:rPr>
          <w:spacing w:val="-14"/>
          <w:sz w:val="22"/>
        </w:rPr>
        <w:t> </w:t>
      </w:r>
      <w:r>
        <w:rPr>
          <w:sz w:val="22"/>
        </w:rPr>
        <w:t>con</w:t>
      </w:r>
      <w:r>
        <w:rPr>
          <w:spacing w:val="-13"/>
          <w:sz w:val="22"/>
        </w:rPr>
        <w:t> </w:t>
      </w:r>
      <w:r>
        <w:rPr>
          <w:sz w:val="22"/>
        </w:rPr>
        <w:t>los</w:t>
      </w:r>
      <w:r>
        <w:rPr>
          <w:spacing w:val="-59"/>
          <w:sz w:val="22"/>
        </w:rPr>
        <w:t> </w:t>
      </w:r>
      <w:r>
        <w:rPr>
          <w:sz w:val="22"/>
        </w:rPr>
        <w:t>instrumentos</w:t>
      </w:r>
      <w:r>
        <w:rPr>
          <w:spacing w:val="1"/>
          <w:sz w:val="22"/>
        </w:rPr>
        <w:t> </w:t>
      </w:r>
      <w:r>
        <w:rPr>
          <w:sz w:val="22"/>
        </w:rPr>
        <w:t>normativos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metodológicos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regulan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institucionalidad</w:t>
      </w:r>
      <w:r>
        <w:rPr>
          <w:spacing w:val="1"/>
          <w:sz w:val="22"/>
        </w:rPr>
        <w:t> </w:t>
      </w:r>
      <w:r>
        <w:rPr>
          <w:sz w:val="22"/>
        </w:rPr>
        <w:t>pública</w:t>
      </w:r>
      <w:r>
        <w:rPr>
          <w:spacing w:val="1"/>
          <w:sz w:val="22"/>
        </w:rPr>
        <w:t> </w:t>
      </w:r>
      <w:r>
        <w:rPr>
          <w:sz w:val="22"/>
        </w:rPr>
        <w:t>guatemalteca,</w:t>
      </w:r>
      <w:r>
        <w:rPr>
          <w:spacing w:val="-2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estipulan</w:t>
      </w:r>
      <w:r>
        <w:rPr>
          <w:spacing w:val="-1"/>
          <w:sz w:val="22"/>
        </w:rPr>
        <w:t> </w:t>
      </w:r>
      <w:r>
        <w:rPr>
          <w:sz w:val="22"/>
        </w:rPr>
        <w:t>los elementos</w:t>
      </w:r>
      <w:r>
        <w:rPr>
          <w:spacing w:val="-3"/>
          <w:sz w:val="22"/>
        </w:rPr>
        <w:t> </w:t>
      </w:r>
      <w:r>
        <w:rPr>
          <w:sz w:val="22"/>
        </w:rPr>
        <w:t>respectivos</w:t>
      </w:r>
      <w:r>
        <w:rPr>
          <w:spacing w:val="-1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asignación</w:t>
      </w:r>
      <w:r>
        <w:rPr>
          <w:spacing w:val="-1"/>
          <w:sz w:val="22"/>
        </w:rPr>
        <w:t> </w:t>
      </w:r>
      <w:r>
        <w:rPr>
          <w:sz w:val="22"/>
        </w:rPr>
        <w:t>de recursos.</w:t>
      </w:r>
    </w:p>
    <w:p>
      <w:pPr>
        <w:pStyle w:val="BodyText"/>
        <w:spacing w:before="1"/>
        <w:rPr>
          <w:sz w:val="33"/>
        </w:rPr>
      </w:pPr>
    </w:p>
    <w:p>
      <w:pPr>
        <w:spacing w:line="360" w:lineRule="auto" w:before="0"/>
        <w:ind w:left="1442" w:right="113" w:firstLine="0"/>
        <w:jc w:val="both"/>
        <w:rPr>
          <w:sz w:val="22"/>
        </w:rPr>
      </w:pPr>
      <w:r>
        <w:rPr>
          <w:sz w:val="22"/>
        </w:rPr>
        <w:t>Este documento es el resultado del análisis participativo; que se realizó con los equipos</w:t>
      </w:r>
      <w:r>
        <w:rPr>
          <w:spacing w:val="1"/>
          <w:sz w:val="22"/>
        </w:rPr>
        <w:t> </w:t>
      </w:r>
      <w:r>
        <w:rPr>
          <w:sz w:val="22"/>
        </w:rPr>
        <w:t>multidisciplinarios de la Secretaría Privada de la Presidencia, por lo que derivado de un</w:t>
      </w:r>
      <w:r>
        <w:rPr>
          <w:spacing w:val="1"/>
          <w:sz w:val="22"/>
        </w:rPr>
        <w:t> </w:t>
      </w:r>
      <w:r>
        <w:rPr>
          <w:sz w:val="22"/>
        </w:rPr>
        <w:t>análisis de situación y basados en la metodología de gestión por resultados, se realizó la</w:t>
      </w:r>
      <w:r>
        <w:rPr>
          <w:spacing w:val="1"/>
          <w:sz w:val="22"/>
        </w:rPr>
        <w:t> </w:t>
      </w:r>
      <w:r>
        <w:rPr>
          <w:sz w:val="22"/>
        </w:rPr>
        <w:t>estimación multianual, que a su vez se fundamenta en la definición de nuestra visión y</w:t>
      </w:r>
      <w:r>
        <w:rPr>
          <w:spacing w:val="1"/>
          <w:sz w:val="22"/>
        </w:rPr>
        <w:t> </w:t>
      </w:r>
      <w:r>
        <w:rPr>
          <w:sz w:val="22"/>
        </w:rPr>
        <w:t>misión</w:t>
      </w:r>
      <w:r>
        <w:rPr>
          <w:spacing w:val="1"/>
          <w:sz w:val="22"/>
        </w:rPr>
        <w:t> </w:t>
      </w:r>
      <w:r>
        <w:rPr>
          <w:sz w:val="22"/>
        </w:rPr>
        <w:t>institucional,</w:t>
      </w:r>
      <w:r>
        <w:rPr>
          <w:spacing w:val="1"/>
          <w:sz w:val="22"/>
        </w:rPr>
        <w:t> </w:t>
      </w:r>
      <w:r>
        <w:rPr>
          <w:sz w:val="22"/>
        </w:rPr>
        <w:t>así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resultados,</w:t>
      </w:r>
      <w:r>
        <w:rPr>
          <w:spacing w:val="1"/>
          <w:sz w:val="22"/>
        </w:rPr>
        <w:t> </w:t>
      </w:r>
      <w:r>
        <w:rPr>
          <w:sz w:val="22"/>
        </w:rPr>
        <w:t>productos,</w:t>
      </w:r>
      <w:r>
        <w:rPr>
          <w:spacing w:val="1"/>
          <w:sz w:val="22"/>
        </w:rPr>
        <w:t> </w:t>
      </w:r>
      <w:r>
        <w:rPr>
          <w:sz w:val="22"/>
        </w:rPr>
        <w:t>subproductos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estructura</w:t>
      </w:r>
      <w:r>
        <w:rPr>
          <w:spacing w:val="1"/>
          <w:sz w:val="22"/>
        </w:rPr>
        <w:t> </w:t>
      </w:r>
      <w:r>
        <w:rPr>
          <w:sz w:val="22"/>
        </w:rPr>
        <w:t>programática</w:t>
      </w:r>
      <w:r>
        <w:rPr>
          <w:spacing w:val="-3"/>
          <w:sz w:val="22"/>
        </w:rPr>
        <w:t> </w:t>
      </w:r>
      <w:r>
        <w:rPr>
          <w:sz w:val="22"/>
        </w:rPr>
        <w:t>que hacen</w:t>
      </w:r>
      <w:r>
        <w:rPr>
          <w:spacing w:val="-5"/>
          <w:sz w:val="22"/>
        </w:rPr>
        <w:t> </w:t>
      </w:r>
      <w:r>
        <w:rPr>
          <w:sz w:val="22"/>
        </w:rPr>
        <w:t>posible</w:t>
      </w:r>
      <w:r>
        <w:rPr>
          <w:spacing w:val="-1"/>
          <w:sz w:val="22"/>
        </w:rPr>
        <w:t> </w:t>
      </w:r>
      <w:r>
        <w:rPr>
          <w:sz w:val="22"/>
        </w:rPr>
        <w:t>el proceso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gestión y</w:t>
      </w:r>
      <w:r>
        <w:rPr>
          <w:spacing w:val="-2"/>
          <w:sz w:val="22"/>
        </w:rPr>
        <w:t> </w:t>
      </w:r>
      <w:r>
        <w:rPr>
          <w:sz w:val="22"/>
        </w:rPr>
        <w:t>coordinación</w:t>
      </w:r>
      <w:r>
        <w:rPr>
          <w:spacing w:val="-1"/>
          <w:sz w:val="22"/>
        </w:rPr>
        <w:t> </w:t>
      </w:r>
      <w:r>
        <w:rPr>
          <w:sz w:val="22"/>
        </w:rPr>
        <w:t>interinstitucional.</w:t>
      </w:r>
    </w:p>
    <w:p>
      <w:pPr>
        <w:pStyle w:val="BodyText"/>
        <w:spacing w:before="1"/>
        <w:rPr>
          <w:sz w:val="33"/>
        </w:rPr>
      </w:pPr>
    </w:p>
    <w:p>
      <w:pPr>
        <w:spacing w:line="360" w:lineRule="auto" w:before="0"/>
        <w:ind w:left="1442" w:right="113" w:firstLine="0"/>
        <w:jc w:val="both"/>
        <w:rPr>
          <w:sz w:val="22"/>
        </w:rPr>
      </w:pPr>
      <w:r>
        <w:rPr>
          <w:sz w:val="22"/>
        </w:rPr>
        <w:t>Según</w:t>
      </w:r>
      <w:r>
        <w:rPr>
          <w:spacing w:val="-12"/>
          <w:sz w:val="22"/>
        </w:rPr>
        <w:t> </w:t>
      </w:r>
      <w:r>
        <w:rPr>
          <w:sz w:val="22"/>
        </w:rPr>
        <w:t>su</w:t>
      </w:r>
      <w:r>
        <w:rPr>
          <w:spacing w:val="-10"/>
          <w:sz w:val="22"/>
        </w:rPr>
        <w:t> </w:t>
      </w:r>
      <w:r>
        <w:rPr>
          <w:sz w:val="22"/>
        </w:rPr>
        <w:t>naturaleza,</w:t>
      </w:r>
      <w:r>
        <w:rPr>
          <w:spacing w:val="-9"/>
          <w:sz w:val="22"/>
        </w:rPr>
        <w:t> </w:t>
      </w:r>
      <w:r>
        <w:rPr>
          <w:sz w:val="22"/>
        </w:rPr>
        <w:t>se</w:t>
      </w:r>
      <w:r>
        <w:rPr>
          <w:spacing w:val="-15"/>
          <w:sz w:val="22"/>
        </w:rPr>
        <w:t> </w:t>
      </w:r>
      <w:r>
        <w:rPr>
          <w:sz w:val="22"/>
        </w:rPr>
        <w:t>establece</w:t>
      </w:r>
      <w:r>
        <w:rPr>
          <w:spacing w:val="-11"/>
          <w:sz w:val="22"/>
        </w:rPr>
        <w:t> </w:t>
      </w:r>
      <w:r>
        <w:rPr>
          <w:sz w:val="22"/>
        </w:rPr>
        <w:t>que</w:t>
      </w:r>
      <w:r>
        <w:rPr>
          <w:spacing w:val="-14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Secretaría</w:t>
      </w:r>
      <w:r>
        <w:rPr>
          <w:spacing w:val="-13"/>
          <w:sz w:val="22"/>
        </w:rPr>
        <w:t> </w:t>
      </w:r>
      <w:r>
        <w:rPr>
          <w:sz w:val="22"/>
        </w:rPr>
        <w:t>Privada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Presidencia</w:t>
      </w:r>
      <w:r>
        <w:rPr>
          <w:spacing w:val="-10"/>
          <w:sz w:val="22"/>
        </w:rPr>
        <w:t> </w:t>
      </w:r>
      <w:r>
        <w:rPr>
          <w:sz w:val="22"/>
        </w:rPr>
        <w:t>por</w:t>
      </w:r>
      <w:r>
        <w:rPr>
          <w:spacing w:val="-12"/>
          <w:sz w:val="22"/>
        </w:rPr>
        <w:t> </w:t>
      </w:r>
      <w:r>
        <w:rPr>
          <w:sz w:val="22"/>
        </w:rPr>
        <w:t>mandato</w:t>
      </w:r>
      <w:r>
        <w:rPr>
          <w:spacing w:val="-59"/>
          <w:sz w:val="22"/>
        </w:rPr>
        <w:t> </w:t>
      </w:r>
      <w:r>
        <w:rPr>
          <w:sz w:val="22"/>
        </w:rPr>
        <w:t>legal,</w:t>
      </w:r>
      <w:r>
        <w:rPr>
          <w:spacing w:val="-3"/>
          <w:sz w:val="22"/>
        </w:rPr>
        <w:t> </w:t>
      </w:r>
      <w:r>
        <w:rPr>
          <w:sz w:val="22"/>
        </w:rPr>
        <w:t>es</w:t>
      </w:r>
      <w:r>
        <w:rPr>
          <w:spacing w:val="-5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ente</w:t>
      </w:r>
      <w:r>
        <w:rPr>
          <w:spacing w:val="-3"/>
          <w:sz w:val="22"/>
        </w:rPr>
        <w:t> </w:t>
      </w:r>
      <w:r>
        <w:rPr>
          <w:sz w:val="22"/>
        </w:rPr>
        <w:t>político</w:t>
      </w:r>
      <w:r>
        <w:rPr>
          <w:spacing w:val="-8"/>
          <w:sz w:val="22"/>
        </w:rPr>
        <w:t> </w:t>
      </w:r>
      <w:r>
        <w:rPr>
          <w:sz w:val="22"/>
        </w:rPr>
        <w:t>encargado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los</w:t>
      </w:r>
      <w:r>
        <w:rPr>
          <w:spacing w:val="-5"/>
          <w:sz w:val="22"/>
        </w:rPr>
        <w:t> </w:t>
      </w:r>
      <w:r>
        <w:rPr>
          <w:sz w:val="22"/>
        </w:rPr>
        <w:t>asuntos</w:t>
      </w:r>
      <w:r>
        <w:rPr>
          <w:spacing w:val="-3"/>
          <w:sz w:val="22"/>
        </w:rPr>
        <w:t> </w:t>
      </w:r>
      <w:r>
        <w:rPr>
          <w:sz w:val="22"/>
        </w:rPr>
        <w:t>privados</w:t>
      </w:r>
      <w:r>
        <w:rPr>
          <w:spacing w:val="-5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z w:val="22"/>
        </w:rPr>
        <w:t>Presidente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República.</w:t>
      </w:r>
      <w:r>
        <w:rPr>
          <w:spacing w:val="-58"/>
          <w:sz w:val="22"/>
        </w:rPr>
        <w:t> </w:t>
      </w:r>
      <w:r>
        <w:rPr>
          <w:sz w:val="22"/>
        </w:rPr>
        <w:t>Así mismo, se constituye en ente asesor y consultor para la gestión y seguimiento de los</w:t>
      </w:r>
      <w:r>
        <w:rPr>
          <w:spacing w:val="1"/>
          <w:sz w:val="22"/>
        </w:rPr>
        <w:t> </w:t>
      </w:r>
      <w:r>
        <w:rPr>
          <w:sz w:val="22"/>
        </w:rPr>
        <w:t>planes, programas y prioridades presidenciales, así como los proyectos presentados ante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Presidente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República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z w:val="22"/>
        </w:rPr>
        <w:t>además</w:t>
      </w:r>
      <w:r>
        <w:rPr>
          <w:spacing w:val="-6"/>
          <w:sz w:val="22"/>
        </w:rPr>
        <w:t> </w:t>
      </w:r>
      <w:r>
        <w:rPr>
          <w:sz w:val="22"/>
        </w:rPr>
        <w:t>cumple</w:t>
      </w:r>
      <w:r>
        <w:rPr>
          <w:spacing w:val="-3"/>
          <w:sz w:val="22"/>
        </w:rPr>
        <w:t> </w:t>
      </w:r>
      <w:r>
        <w:rPr>
          <w:sz w:val="22"/>
        </w:rPr>
        <w:t>su</w:t>
      </w:r>
      <w:r>
        <w:rPr>
          <w:spacing w:val="-4"/>
          <w:sz w:val="22"/>
        </w:rPr>
        <w:t> </w:t>
      </w:r>
      <w:r>
        <w:rPr>
          <w:sz w:val="22"/>
        </w:rPr>
        <w:t>funcionamiento</w:t>
      </w:r>
      <w:r>
        <w:rPr>
          <w:spacing w:val="-6"/>
          <w:sz w:val="22"/>
        </w:rPr>
        <w:t> </w:t>
      </w:r>
      <w:r>
        <w:rPr>
          <w:sz w:val="22"/>
        </w:rPr>
        <w:t>como</w:t>
      </w:r>
      <w:r>
        <w:rPr>
          <w:spacing w:val="-5"/>
          <w:sz w:val="22"/>
        </w:rPr>
        <w:t> </w:t>
      </w:r>
      <w:r>
        <w:rPr>
          <w:sz w:val="22"/>
        </w:rPr>
        <w:t>ente</w:t>
      </w:r>
      <w:r>
        <w:rPr>
          <w:spacing w:val="-6"/>
          <w:sz w:val="22"/>
        </w:rPr>
        <w:t> </w:t>
      </w:r>
      <w:r>
        <w:rPr>
          <w:sz w:val="22"/>
        </w:rPr>
        <w:t>facilitador,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59"/>
          <w:sz w:val="22"/>
        </w:rPr>
        <w:t> </w:t>
      </w:r>
      <w:r>
        <w:rPr>
          <w:sz w:val="22"/>
        </w:rPr>
        <w:t>cual consiste en ser un órgano administrativo encargado de recibir las peticiones y/o</w:t>
      </w:r>
      <w:r>
        <w:rPr>
          <w:spacing w:val="1"/>
          <w:sz w:val="22"/>
        </w:rPr>
        <w:t> </w:t>
      </w:r>
      <w:r>
        <w:rPr>
          <w:sz w:val="22"/>
        </w:rPr>
        <w:t>solicitudes de parte de la población, dirigidas al Señor Presidente de la República de</w:t>
      </w:r>
      <w:r>
        <w:rPr>
          <w:spacing w:val="1"/>
          <w:sz w:val="22"/>
        </w:rPr>
        <w:t> </w:t>
      </w:r>
      <w:r>
        <w:rPr>
          <w:sz w:val="22"/>
        </w:rPr>
        <w:t>Guatemala,</w:t>
      </w:r>
      <w:r>
        <w:rPr>
          <w:spacing w:val="-6"/>
          <w:sz w:val="22"/>
        </w:rPr>
        <w:t> </w:t>
      </w:r>
      <w:r>
        <w:rPr>
          <w:sz w:val="22"/>
        </w:rPr>
        <w:t>analizarlas</w:t>
      </w:r>
      <w:r>
        <w:rPr>
          <w:spacing w:val="-6"/>
          <w:sz w:val="22"/>
        </w:rPr>
        <w:t> </w:t>
      </w:r>
      <w:r>
        <w:rPr>
          <w:sz w:val="22"/>
        </w:rPr>
        <w:t>y</w:t>
      </w:r>
      <w:r>
        <w:rPr>
          <w:spacing w:val="-7"/>
          <w:sz w:val="22"/>
        </w:rPr>
        <w:t> </w:t>
      </w:r>
      <w:r>
        <w:rPr>
          <w:sz w:val="22"/>
        </w:rPr>
        <w:t>direccionarlas</w:t>
      </w:r>
      <w:r>
        <w:rPr>
          <w:spacing w:val="-6"/>
          <w:sz w:val="22"/>
        </w:rPr>
        <w:t> </w:t>
      </w:r>
      <w:r>
        <w:rPr>
          <w:sz w:val="22"/>
        </w:rPr>
        <w:t>al</w:t>
      </w:r>
      <w:r>
        <w:rPr>
          <w:spacing w:val="-7"/>
          <w:sz w:val="22"/>
        </w:rPr>
        <w:t> </w:t>
      </w:r>
      <w:r>
        <w:rPr>
          <w:sz w:val="22"/>
        </w:rPr>
        <w:t>Ministerio,</w:t>
      </w:r>
      <w:r>
        <w:rPr>
          <w:spacing w:val="-4"/>
          <w:sz w:val="22"/>
        </w:rPr>
        <w:t> </w:t>
      </w:r>
      <w:r>
        <w:rPr>
          <w:sz w:val="22"/>
        </w:rPr>
        <w:t>Secretaría,</w:t>
      </w:r>
      <w:r>
        <w:rPr>
          <w:spacing w:val="-5"/>
          <w:sz w:val="22"/>
        </w:rPr>
        <w:t> </w:t>
      </w:r>
      <w:r>
        <w:rPr>
          <w:sz w:val="22"/>
        </w:rPr>
        <w:t>Dependencia</w:t>
      </w:r>
      <w:r>
        <w:rPr>
          <w:spacing w:val="-5"/>
          <w:sz w:val="22"/>
        </w:rPr>
        <w:t> </w:t>
      </w:r>
      <w:r>
        <w:rPr>
          <w:sz w:val="22"/>
        </w:rPr>
        <w:t>o</w:t>
      </w:r>
      <w:r>
        <w:rPr>
          <w:spacing w:val="-6"/>
          <w:sz w:val="22"/>
        </w:rPr>
        <w:t> </w:t>
      </w:r>
      <w:r>
        <w:rPr>
          <w:sz w:val="22"/>
        </w:rPr>
        <w:t>Institución</w:t>
      </w:r>
      <w:r>
        <w:rPr>
          <w:spacing w:val="-59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donde correspondan.</w:t>
      </w:r>
    </w:p>
    <w:p>
      <w:pPr>
        <w:spacing w:line="362" w:lineRule="auto" w:before="159"/>
        <w:ind w:left="1442" w:right="116" w:firstLine="0"/>
        <w:jc w:val="both"/>
        <w:rPr>
          <w:sz w:val="22"/>
        </w:rPr>
      </w:pP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enfoque</w:t>
      </w:r>
      <w:r>
        <w:rPr>
          <w:spacing w:val="1"/>
          <w:sz w:val="22"/>
        </w:rPr>
        <w:t> </w:t>
      </w:r>
      <w:r>
        <w:rPr>
          <w:sz w:val="22"/>
        </w:rPr>
        <w:t>principal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gestión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fundamenta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Democracia</w:t>
      </w:r>
      <w:r>
        <w:rPr>
          <w:spacing w:val="1"/>
          <w:sz w:val="22"/>
        </w:rPr>
        <w:t> </w:t>
      </w:r>
      <w:r>
        <w:rPr>
          <w:sz w:val="22"/>
        </w:rPr>
        <w:t>Participativa</w:t>
      </w:r>
      <w:r>
        <w:rPr>
          <w:spacing w:val="1"/>
          <w:sz w:val="22"/>
        </w:rPr>
        <w:t> </w:t>
      </w:r>
      <w:r>
        <w:rPr>
          <w:sz w:val="22"/>
        </w:rPr>
        <w:t>cimentada en principios de eficiencia, eficacia, transparencia, calidad y en una gestión por</w:t>
      </w:r>
      <w:r>
        <w:rPr>
          <w:spacing w:val="-59"/>
          <w:sz w:val="22"/>
        </w:rPr>
        <w:t> </w:t>
      </w:r>
      <w:r>
        <w:rPr>
          <w:sz w:val="22"/>
        </w:rPr>
        <w:t>resultados.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</w:pPr>
      <w:r>
        <w:rPr/>
        <w:drawing>
          <wp:anchor distT="0" distB="0" distL="0" distR="0" allowOverlap="1" layoutInCell="1" locked="0" behindDoc="0" simplePos="0" relativeHeight="229">
            <wp:simplePos x="0" y="0"/>
            <wp:positionH relativeFrom="page">
              <wp:posOffset>1152525</wp:posOffset>
            </wp:positionH>
            <wp:positionV relativeFrom="paragraph">
              <wp:posOffset>203188</wp:posOffset>
            </wp:positionV>
            <wp:extent cx="5509702" cy="45434"/>
            <wp:effectExtent l="0" t="0" r="0" b="0"/>
            <wp:wrapTopAndBottom/>
            <wp:docPr id="307" name="image1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8" name="image119.png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9702" cy="45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5" w:lineRule="exact" w:before="0"/>
        <w:ind w:left="1323" w:right="0" w:firstLine="0"/>
        <w:jc w:val="center"/>
        <w:rPr>
          <w:rFonts w:ascii="Calibri"/>
          <w:sz w:val="22"/>
        </w:rPr>
      </w:pPr>
      <w:r>
        <w:rPr>
          <w:rFonts w:ascii="Calibri"/>
          <w:w w:val="100"/>
          <w:sz w:val="22"/>
        </w:rPr>
        <w:t>1</w:t>
      </w:r>
    </w:p>
    <w:p>
      <w:pPr>
        <w:spacing w:after="0" w:line="245" w:lineRule="exact"/>
        <w:jc w:val="center"/>
        <w:rPr>
          <w:rFonts w:ascii="Calibri"/>
          <w:sz w:val="22"/>
        </w:rPr>
        <w:sectPr>
          <w:footerReference w:type="default" r:id="rId221"/>
          <w:pgSz w:w="12240" w:h="15840"/>
          <w:pgMar w:footer="0" w:header="0" w:top="1500" w:bottom="280" w:left="260" w:right="158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6"/>
        <w:rPr>
          <w:rFonts w:ascii="Calibri"/>
          <w:sz w:val="22"/>
        </w:rPr>
      </w:pPr>
    </w:p>
    <w:p>
      <w:pPr>
        <w:pStyle w:val="ListParagraph"/>
        <w:numPr>
          <w:ilvl w:val="0"/>
          <w:numId w:val="22"/>
        </w:numPr>
        <w:tabs>
          <w:tab w:pos="1661" w:val="left" w:leader="none"/>
        </w:tabs>
        <w:spacing w:line="276" w:lineRule="auto" w:before="99" w:after="0"/>
        <w:ind w:left="3882" w:right="1259" w:hanging="2648"/>
        <w:jc w:val="left"/>
        <w:rPr>
          <w:rFonts w:ascii="Arial Black" w:hAnsi="Arial Black"/>
          <w:sz w:val="32"/>
        </w:rPr>
      </w:pPr>
      <w:bookmarkStart w:name="_bookmark44" w:id="55"/>
      <w:bookmarkEnd w:id="55"/>
      <w:r>
        <w:rPr/>
      </w:r>
      <w:bookmarkStart w:name="_bookmark44" w:id="56"/>
      <w:bookmarkEnd w:id="56"/>
      <w:r>
        <w:rPr>
          <w:rFonts w:ascii="Arial Black" w:hAnsi="Arial Black"/>
          <w:sz w:val="32"/>
        </w:rPr>
        <w:t>I</w:t>
      </w:r>
      <w:r>
        <w:rPr>
          <w:rFonts w:ascii="Arial Black" w:hAnsi="Arial Black"/>
          <w:sz w:val="32"/>
        </w:rPr>
        <w:t>DENTIFICACIÓN</w:t>
      </w:r>
      <w:r>
        <w:rPr>
          <w:rFonts w:ascii="Arial Black" w:hAnsi="Arial Black"/>
          <w:spacing w:val="-4"/>
          <w:sz w:val="32"/>
        </w:rPr>
        <w:t> </w:t>
      </w:r>
      <w:r>
        <w:rPr>
          <w:rFonts w:ascii="Arial Black" w:hAnsi="Arial Black"/>
          <w:sz w:val="32"/>
        </w:rPr>
        <w:t>DE</w:t>
      </w:r>
      <w:r>
        <w:rPr>
          <w:rFonts w:ascii="Arial Black" w:hAnsi="Arial Black"/>
          <w:spacing w:val="-6"/>
          <w:sz w:val="32"/>
        </w:rPr>
        <w:t> </w:t>
      </w:r>
      <w:r>
        <w:rPr>
          <w:rFonts w:ascii="Arial Black" w:hAnsi="Arial Black"/>
          <w:sz w:val="32"/>
        </w:rPr>
        <w:t>PRODUCTOS</w:t>
      </w:r>
      <w:r>
        <w:rPr>
          <w:rFonts w:ascii="Arial Black" w:hAnsi="Arial Black"/>
          <w:spacing w:val="-4"/>
          <w:sz w:val="32"/>
        </w:rPr>
        <w:t> </w:t>
      </w:r>
      <w:r>
        <w:rPr>
          <w:rFonts w:ascii="Arial Black" w:hAnsi="Arial Black"/>
          <w:sz w:val="32"/>
        </w:rPr>
        <w:t>Y</w:t>
      </w:r>
      <w:r>
        <w:rPr>
          <w:rFonts w:ascii="Arial Black" w:hAnsi="Arial Black"/>
          <w:spacing w:val="-7"/>
          <w:sz w:val="32"/>
        </w:rPr>
        <w:t> </w:t>
      </w:r>
      <w:r>
        <w:rPr>
          <w:rFonts w:ascii="Arial Black" w:hAnsi="Arial Black"/>
          <w:sz w:val="32"/>
        </w:rPr>
        <w:t>SUB</w:t>
      </w:r>
      <w:r>
        <w:rPr>
          <w:rFonts w:ascii="Arial Black" w:hAnsi="Arial Black"/>
          <w:spacing w:val="-6"/>
          <w:sz w:val="32"/>
        </w:rPr>
        <w:t> </w:t>
      </w:r>
      <w:r>
        <w:rPr>
          <w:rFonts w:ascii="Arial Black" w:hAnsi="Arial Black"/>
          <w:sz w:val="32"/>
        </w:rPr>
        <w:t>PRODUCTOS</w:t>
      </w:r>
      <w:r>
        <w:rPr>
          <w:rFonts w:ascii="Arial Black" w:hAnsi="Arial Black"/>
          <w:spacing w:val="-5"/>
          <w:sz w:val="32"/>
        </w:rPr>
        <w:t> </w:t>
      </w:r>
      <w:r>
        <w:rPr>
          <w:rFonts w:ascii="Arial Black" w:hAnsi="Arial Black"/>
          <w:sz w:val="32"/>
        </w:rPr>
        <w:t>CON</w:t>
      </w:r>
      <w:r>
        <w:rPr>
          <w:rFonts w:ascii="Arial Black" w:hAnsi="Arial Black"/>
          <w:spacing w:val="-104"/>
          <w:sz w:val="32"/>
        </w:rPr>
        <w:t> </w:t>
      </w:r>
      <w:r>
        <w:rPr>
          <w:rFonts w:ascii="Arial Black" w:hAnsi="Arial Black"/>
          <w:sz w:val="32"/>
        </w:rPr>
        <w:t>VINCULACIÓN</w:t>
      </w:r>
      <w:r>
        <w:rPr>
          <w:rFonts w:ascii="Arial Black" w:hAnsi="Arial Black"/>
          <w:spacing w:val="-2"/>
          <w:sz w:val="32"/>
        </w:rPr>
        <w:t> </w:t>
      </w:r>
      <w:r>
        <w:rPr>
          <w:rFonts w:ascii="Arial Black" w:hAnsi="Arial Black"/>
          <w:sz w:val="32"/>
        </w:rPr>
        <w:t>INSTITUCIONAL</w:t>
      </w:r>
    </w:p>
    <w:p>
      <w:pPr>
        <w:pStyle w:val="BodyText"/>
        <w:spacing w:before="1"/>
        <w:rPr>
          <w:rFonts w:ascii="Arial Black"/>
          <w:sz w:val="28"/>
        </w:rPr>
      </w:pPr>
    </w:p>
    <w:p>
      <w:pPr>
        <w:spacing w:line="256" w:lineRule="auto" w:before="0"/>
        <w:ind w:left="118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Tomando</w:t>
      </w:r>
      <w:r>
        <w:rPr>
          <w:rFonts w:ascii="Calibri" w:hAnsi="Calibri"/>
          <w:spacing w:val="-10"/>
          <w:sz w:val="22"/>
        </w:rPr>
        <w:t> </w:t>
      </w:r>
      <w:r>
        <w:rPr>
          <w:rFonts w:ascii="Calibri" w:hAnsi="Calibri"/>
          <w:sz w:val="22"/>
        </w:rPr>
        <w:t>como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base</w:t>
      </w:r>
      <w:r>
        <w:rPr>
          <w:rFonts w:ascii="Calibri" w:hAnsi="Calibri"/>
          <w:spacing w:val="-10"/>
          <w:sz w:val="22"/>
        </w:rPr>
        <w:t> </w:t>
      </w:r>
      <w:r>
        <w:rPr>
          <w:rFonts w:ascii="Calibri" w:hAnsi="Calibri"/>
          <w:sz w:val="22"/>
        </w:rPr>
        <w:t>las</w:t>
      </w:r>
      <w:r>
        <w:rPr>
          <w:rFonts w:ascii="Calibri" w:hAnsi="Calibri"/>
          <w:spacing w:val="-12"/>
          <w:sz w:val="22"/>
        </w:rPr>
        <w:t> </w:t>
      </w:r>
      <w:r>
        <w:rPr>
          <w:rFonts w:ascii="Calibri" w:hAnsi="Calibri"/>
          <w:sz w:val="22"/>
        </w:rPr>
        <w:t>vinculaciones</w:t>
      </w:r>
      <w:r>
        <w:rPr>
          <w:rFonts w:ascii="Calibri" w:hAnsi="Calibri"/>
          <w:spacing w:val="-10"/>
          <w:sz w:val="22"/>
        </w:rPr>
        <w:t> </w:t>
      </w:r>
      <w:r>
        <w:rPr>
          <w:rFonts w:ascii="Calibri" w:hAnsi="Calibri"/>
          <w:sz w:val="22"/>
        </w:rPr>
        <w:t>institucionales</w:t>
      </w:r>
      <w:r>
        <w:rPr>
          <w:rFonts w:ascii="Calibri" w:hAnsi="Calibri"/>
          <w:spacing w:val="-10"/>
          <w:sz w:val="22"/>
        </w:rPr>
        <w:t> </w:t>
      </w:r>
      <w:r>
        <w:rPr>
          <w:rFonts w:ascii="Calibri" w:hAnsi="Calibri"/>
          <w:sz w:val="22"/>
        </w:rPr>
        <w:t>identificadas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para</w:t>
      </w:r>
      <w:r>
        <w:rPr>
          <w:rFonts w:ascii="Calibri" w:hAnsi="Calibri"/>
          <w:spacing w:val="-11"/>
          <w:sz w:val="22"/>
        </w:rPr>
        <w:t> </w:t>
      </w:r>
      <w:r>
        <w:rPr>
          <w:rFonts w:ascii="Calibri" w:hAnsi="Calibri"/>
          <w:sz w:val="22"/>
        </w:rPr>
        <w:t>la</w:t>
      </w:r>
      <w:r>
        <w:rPr>
          <w:rFonts w:ascii="Calibri" w:hAnsi="Calibri"/>
          <w:spacing w:val="-8"/>
          <w:sz w:val="22"/>
        </w:rPr>
        <w:t> </w:t>
      </w:r>
      <w:r>
        <w:rPr>
          <w:rFonts w:ascii="Calibri" w:hAnsi="Calibri"/>
          <w:sz w:val="22"/>
        </w:rPr>
        <w:t>Secretaría</w:t>
      </w:r>
      <w:r>
        <w:rPr>
          <w:rFonts w:ascii="Calibri" w:hAnsi="Calibri"/>
          <w:spacing w:val="-10"/>
          <w:sz w:val="22"/>
        </w:rPr>
        <w:t> </w:t>
      </w:r>
      <w:r>
        <w:rPr>
          <w:rFonts w:ascii="Calibri" w:hAnsi="Calibri"/>
          <w:sz w:val="22"/>
        </w:rPr>
        <w:t>Privada</w:t>
      </w:r>
      <w:r>
        <w:rPr>
          <w:rFonts w:ascii="Calibri" w:hAnsi="Calibri"/>
          <w:spacing w:val="-8"/>
          <w:sz w:val="22"/>
        </w:rPr>
        <w:t> </w:t>
      </w:r>
      <w:r>
        <w:rPr>
          <w:rFonts w:ascii="Calibri" w:hAnsi="Calibri"/>
          <w:sz w:val="22"/>
        </w:rPr>
        <w:t>de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la</w:t>
      </w:r>
      <w:r>
        <w:rPr>
          <w:rFonts w:ascii="Calibri" w:hAnsi="Calibri"/>
          <w:spacing w:val="-12"/>
          <w:sz w:val="22"/>
        </w:rPr>
        <w:t> </w:t>
      </w:r>
      <w:r>
        <w:rPr>
          <w:rFonts w:ascii="Calibri" w:hAnsi="Calibri"/>
          <w:sz w:val="22"/>
        </w:rPr>
        <w:t>Presidencia,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se</w:t>
      </w:r>
      <w:r>
        <w:rPr>
          <w:rFonts w:ascii="Calibri" w:hAnsi="Calibri"/>
          <w:spacing w:val="-10"/>
          <w:sz w:val="22"/>
        </w:rPr>
        <w:t> </w:t>
      </w:r>
      <w:r>
        <w:rPr>
          <w:rFonts w:ascii="Calibri" w:hAnsi="Calibri"/>
          <w:sz w:val="22"/>
        </w:rPr>
        <w:t>presenta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a</w:t>
      </w:r>
      <w:r>
        <w:rPr>
          <w:rFonts w:ascii="Calibri" w:hAnsi="Calibri"/>
          <w:spacing w:val="-11"/>
          <w:sz w:val="22"/>
        </w:rPr>
        <w:t> </w:t>
      </w:r>
      <w:r>
        <w:rPr>
          <w:rFonts w:ascii="Calibri" w:hAnsi="Calibri"/>
          <w:sz w:val="22"/>
        </w:rPr>
        <w:t>continuación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la</w:t>
      </w:r>
      <w:r>
        <w:rPr>
          <w:rFonts w:ascii="Calibri" w:hAnsi="Calibri"/>
          <w:spacing w:val="-12"/>
          <w:sz w:val="22"/>
        </w:rPr>
        <w:t> </w:t>
      </w:r>
      <w:r>
        <w:rPr>
          <w:rFonts w:ascii="Calibri" w:hAnsi="Calibri"/>
          <w:sz w:val="22"/>
        </w:rPr>
        <w:t>matriz</w:t>
      </w:r>
      <w:r>
        <w:rPr>
          <w:rFonts w:ascii="Calibri" w:hAnsi="Calibri"/>
          <w:spacing w:val="-46"/>
          <w:sz w:val="22"/>
        </w:rPr>
        <w:t> </w:t>
      </w:r>
      <w:r>
        <w:rPr>
          <w:rFonts w:ascii="Calibri" w:hAnsi="Calibri"/>
          <w:sz w:val="22"/>
        </w:rPr>
        <w:t>que integra la</w:t>
      </w:r>
      <w:r>
        <w:rPr>
          <w:rFonts w:ascii="Calibri" w:hAnsi="Calibri"/>
          <w:spacing w:val="-4"/>
          <w:sz w:val="22"/>
        </w:rPr>
        <w:t> </w:t>
      </w:r>
      <w:r>
        <w:rPr>
          <w:rFonts w:ascii="Calibri" w:hAnsi="Calibri"/>
          <w:sz w:val="22"/>
        </w:rPr>
        <w:t>meta física</w:t>
      </w:r>
      <w:r>
        <w:rPr>
          <w:rFonts w:ascii="Calibri" w:hAnsi="Calibri"/>
          <w:spacing w:val="-1"/>
          <w:sz w:val="22"/>
        </w:rPr>
        <w:t> </w:t>
      </w:r>
      <w:r>
        <w:rPr>
          <w:rFonts w:ascii="Calibri" w:hAnsi="Calibri"/>
          <w:sz w:val="22"/>
        </w:rPr>
        <w:t>y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la meta</w:t>
      </w:r>
      <w:r>
        <w:rPr>
          <w:rFonts w:ascii="Calibri" w:hAnsi="Calibri"/>
          <w:spacing w:val="-1"/>
          <w:sz w:val="22"/>
        </w:rPr>
        <w:t> </w:t>
      </w:r>
      <w:r>
        <w:rPr>
          <w:rFonts w:ascii="Calibri" w:hAnsi="Calibri"/>
          <w:sz w:val="22"/>
        </w:rPr>
        <w:t>financiera, para</w:t>
      </w:r>
      <w:r>
        <w:rPr>
          <w:rFonts w:ascii="Calibri" w:hAnsi="Calibri"/>
          <w:spacing w:val="-4"/>
          <w:sz w:val="22"/>
        </w:rPr>
        <w:t> </w:t>
      </w:r>
      <w:r>
        <w:rPr>
          <w:rFonts w:ascii="Calibri" w:hAnsi="Calibri"/>
          <w:sz w:val="22"/>
        </w:rPr>
        <w:t>cada uno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de</w:t>
      </w:r>
      <w:r>
        <w:rPr>
          <w:rFonts w:ascii="Calibri" w:hAnsi="Calibri"/>
          <w:spacing w:val="-1"/>
          <w:sz w:val="22"/>
        </w:rPr>
        <w:t> </w:t>
      </w:r>
      <w:r>
        <w:rPr>
          <w:rFonts w:ascii="Calibri" w:hAnsi="Calibri"/>
          <w:sz w:val="22"/>
        </w:rPr>
        <w:t>los productos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y subproductos definidos</w:t>
      </w:r>
      <w:r>
        <w:rPr>
          <w:rFonts w:ascii="Calibri" w:hAnsi="Calibri"/>
          <w:spacing w:val="-1"/>
          <w:sz w:val="22"/>
        </w:rPr>
        <w:t> </w:t>
      </w:r>
      <w:r>
        <w:rPr>
          <w:rFonts w:ascii="Calibri" w:hAnsi="Calibri"/>
          <w:sz w:val="22"/>
        </w:rPr>
        <w:t>para la</w:t>
      </w:r>
      <w:r>
        <w:rPr>
          <w:rFonts w:ascii="Calibri" w:hAnsi="Calibri"/>
          <w:spacing w:val="-1"/>
          <w:sz w:val="22"/>
        </w:rPr>
        <w:t> </w:t>
      </w:r>
      <w:r>
        <w:rPr>
          <w:rFonts w:ascii="Calibri" w:hAnsi="Calibri"/>
          <w:sz w:val="22"/>
        </w:rPr>
        <w:t>Secretaría:</w:t>
      </w:r>
    </w:p>
    <w:p>
      <w:pPr>
        <w:pStyle w:val="BodyText"/>
        <w:spacing w:before="2"/>
        <w:rPr>
          <w:rFonts w:ascii="Calibri"/>
          <w:sz w:val="13"/>
        </w:rPr>
      </w:pPr>
      <w:r>
        <w:rPr/>
        <w:pict>
          <v:group style="position:absolute;margin-left:74.644356pt;margin-top:10.024064pt;width:644.75pt;height:17.25pt;mso-position-horizontal-relative:page;mso-position-vertical-relative:paragraph;z-index:-15610880;mso-wrap-distance-left:0;mso-wrap-distance-right:0" coordorigin="1493,200" coordsize="12895,345">
            <v:shape style="position:absolute;left:13624;top:200;width:763;height:345" coordorigin="13624,200" coordsize="763,345" path="m14387,215l14387,200,13624,200,13624,215,14373,215,14373,530,13624,530,13624,545,14373,545,14387,545,14387,215xe" filled="true" fillcolor="#000000" stroked="false">
              <v:path arrowok="t"/>
              <v:fill type="solid"/>
            </v:shape>
            <v:shape style="position:absolute;left:13624;top:200;width:763;height:345" type="#_x0000_t202" filled="false" stroked="false">
              <v:textbox inset="0,0,0,0">
                <w:txbxContent>
                  <w:p>
                    <w:pPr>
                      <w:spacing w:before="98"/>
                      <w:ind w:left="163" w:right="0" w:firstLine="0"/>
                      <w:jc w:val="left"/>
                      <w:rPr>
                        <w:rFonts w:ascii="Candara"/>
                        <w:b/>
                        <w:sz w:val="13"/>
                      </w:rPr>
                    </w:pPr>
                    <w:r>
                      <w:rPr>
                        <w:rFonts w:ascii="Candara"/>
                        <w:b/>
                        <w:sz w:val="13"/>
                      </w:rPr>
                      <w:t>SPPD-12</w:t>
                    </w:r>
                  </w:p>
                </w:txbxContent>
              </v:textbox>
              <w10:wrap type="none"/>
            </v:shape>
            <v:shape style="position:absolute;left:1492;top:207;width:12139;height:337" type="#_x0000_t202" filled="true" fillcolor="#4471c4" stroked="false">
              <v:textbox inset="0,0,0,0">
                <w:txbxContent>
                  <w:p>
                    <w:pPr>
                      <w:spacing w:before="72"/>
                      <w:ind w:left="5066" w:right="5067" w:firstLine="0"/>
                      <w:jc w:val="center"/>
                      <w:rPr>
                        <w:rFonts w:ascii="Candara"/>
                        <w:b/>
                        <w:sz w:val="15"/>
                      </w:rPr>
                    </w:pPr>
                    <w:r>
                      <w:rPr>
                        <w:rFonts w:ascii="Candara"/>
                        <w:b/>
                        <w:color w:val="FFFFFF"/>
                        <w:w w:val="95"/>
                        <w:sz w:val="15"/>
                      </w:rPr>
                      <w:t>PLAN</w:t>
                    </w:r>
                    <w:r>
                      <w:rPr>
                        <w:rFonts w:ascii="Candara"/>
                        <w:b/>
                        <w:color w:val="FFFFFF"/>
                        <w:spacing w:val="3"/>
                        <w:w w:val="95"/>
                        <w:sz w:val="15"/>
                      </w:rPr>
                      <w:t> </w:t>
                    </w:r>
                    <w:r>
                      <w:rPr>
                        <w:rFonts w:ascii="Candara"/>
                        <w:b/>
                        <w:color w:val="FFFFFF"/>
                        <w:w w:val="95"/>
                        <w:sz w:val="15"/>
                      </w:rPr>
                      <w:t>OPERATIVO</w:t>
                    </w:r>
                    <w:r>
                      <w:rPr>
                        <w:rFonts w:ascii="Candara"/>
                        <w:b/>
                        <w:color w:val="FFFFFF"/>
                        <w:spacing w:val="5"/>
                        <w:w w:val="95"/>
                        <w:sz w:val="15"/>
                      </w:rPr>
                      <w:t> </w:t>
                    </w:r>
                    <w:r>
                      <w:rPr>
                        <w:rFonts w:ascii="Candara"/>
                        <w:b/>
                        <w:color w:val="FFFFFF"/>
                        <w:w w:val="95"/>
                        <w:sz w:val="15"/>
                      </w:rPr>
                      <w:t>MULTIANUAL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BodyText"/>
        <w:rPr>
          <w:rFonts w:ascii="Calibri"/>
          <w:sz w:val="7"/>
        </w:rPr>
      </w:pPr>
    </w:p>
    <w:tbl>
      <w:tblPr>
        <w:tblW w:w="0" w:type="auto"/>
        <w:jc w:val="left"/>
        <w:tblInd w:w="1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1"/>
        <w:gridCol w:w="691"/>
        <w:gridCol w:w="855"/>
        <w:gridCol w:w="654"/>
        <w:gridCol w:w="654"/>
        <w:gridCol w:w="651"/>
        <w:gridCol w:w="593"/>
        <w:gridCol w:w="552"/>
        <w:gridCol w:w="879"/>
        <w:gridCol w:w="586"/>
        <w:gridCol w:w="467"/>
        <w:gridCol w:w="753"/>
        <w:gridCol w:w="467"/>
        <w:gridCol w:w="753"/>
        <w:gridCol w:w="460"/>
        <w:gridCol w:w="753"/>
        <w:gridCol w:w="467"/>
        <w:gridCol w:w="753"/>
        <w:gridCol w:w="460"/>
        <w:gridCol w:w="770"/>
      </w:tblGrid>
      <w:tr>
        <w:trPr>
          <w:trHeight w:val="135" w:hRule="atLeast"/>
        </w:trPr>
        <w:tc>
          <w:tcPr>
            <w:tcW w:w="4789" w:type="dxa"/>
            <w:gridSpan w:val="7"/>
            <w:vMerge w:val="restart"/>
            <w:shd w:val="clear" w:color="auto" w:fill="00AFEF"/>
          </w:tcPr>
          <w:p>
            <w:pPr>
              <w:pStyle w:val="TableParagraph"/>
              <w:spacing w:before="81"/>
              <w:ind w:left="1691" w:right="1648"/>
              <w:jc w:val="center"/>
              <w:rPr>
                <w:rFonts w:ascii="Candara" w:hAnsi="Candara"/>
                <w:b/>
                <w:sz w:val="11"/>
              </w:rPr>
            </w:pPr>
            <w:r>
              <w:rPr>
                <w:rFonts w:ascii="Candara" w:hAnsi="Candara"/>
                <w:b/>
                <w:spacing w:val="-2"/>
                <w:sz w:val="11"/>
              </w:rPr>
              <w:t>VINCULACIÓN</w:t>
            </w:r>
            <w:r>
              <w:rPr>
                <w:rFonts w:ascii="Candara" w:hAnsi="Candara"/>
                <w:b/>
                <w:spacing w:val="-3"/>
                <w:sz w:val="11"/>
              </w:rPr>
              <w:t> </w:t>
            </w:r>
            <w:r>
              <w:rPr>
                <w:rFonts w:ascii="Candara" w:hAnsi="Candara"/>
                <w:b/>
                <w:spacing w:val="-1"/>
                <w:sz w:val="11"/>
              </w:rPr>
              <w:t>INSTITUCIONAL</w:t>
            </w:r>
          </w:p>
        </w:tc>
        <w:tc>
          <w:tcPr>
            <w:tcW w:w="1431" w:type="dxa"/>
            <w:gridSpan w:val="2"/>
            <w:vMerge w:val="restart"/>
            <w:shd w:val="clear" w:color="auto" w:fill="00AFEF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5"/>
              <w:ind w:left="104"/>
              <w:rPr>
                <w:rFonts w:ascii="Candara"/>
                <w:b/>
                <w:sz w:val="10"/>
              </w:rPr>
            </w:pPr>
            <w:r>
              <w:rPr>
                <w:rFonts w:ascii="Candara"/>
                <w:b/>
                <w:sz w:val="10"/>
              </w:rPr>
              <w:t>PRODUCTO</w:t>
            </w:r>
            <w:r>
              <w:rPr>
                <w:rFonts w:ascii="Candara"/>
                <w:b/>
                <w:spacing w:val="20"/>
                <w:sz w:val="10"/>
              </w:rPr>
              <w:t> </w:t>
            </w:r>
            <w:r>
              <w:rPr>
                <w:rFonts w:ascii="Candara"/>
                <w:b/>
                <w:sz w:val="10"/>
              </w:rPr>
              <w:t>/</w:t>
            </w:r>
            <w:r>
              <w:rPr>
                <w:rFonts w:ascii="Candara"/>
                <w:b/>
                <w:spacing w:val="1"/>
                <w:sz w:val="10"/>
              </w:rPr>
              <w:t> </w:t>
            </w:r>
            <w:r>
              <w:rPr>
                <w:rFonts w:ascii="Candara"/>
                <w:b/>
                <w:sz w:val="10"/>
              </w:rPr>
              <w:t>SUBPRODUCTO</w:t>
            </w:r>
          </w:p>
        </w:tc>
        <w:tc>
          <w:tcPr>
            <w:tcW w:w="586" w:type="dxa"/>
            <w:vMerge w:val="restart"/>
            <w:shd w:val="clear" w:color="auto" w:fill="00AFEF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line="283" w:lineRule="auto" w:before="1"/>
              <w:ind w:left="124" w:right="4" w:hanging="69"/>
              <w:rPr>
                <w:rFonts w:ascii="Candara"/>
                <w:b/>
                <w:sz w:val="10"/>
              </w:rPr>
            </w:pPr>
            <w:r>
              <w:rPr>
                <w:rFonts w:ascii="Candara"/>
                <w:b/>
                <w:sz w:val="10"/>
              </w:rPr>
              <w:t>UNIDAD DE</w:t>
            </w:r>
            <w:r>
              <w:rPr>
                <w:rFonts w:ascii="Candara"/>
                <w:b/>
                <w:spacing w:val="-19"/>
                <w:sz w:val="10"/>
              </w:rPr>
              <w:t> </w:t>
            </w:r>
            <w:r>
              <w:rPr>
                <w:rFonts w:ascii="Candara"/>
                <w:b/>
                <w:sz w:val="10"/>
              </w:rPr>
              <w:t>MEDIDA</w:t>
            </w:r>
          </w:p>
        </w:tc>
        <w:tc>
          <w:tcPr>
            <w:tcW w:w="6103" w:type="dxa"/>
            <w:gridSpan w:val="10"/>
            <w:tcBorders>
              <w:right w:val="single" w:sz="24" w:space="0" w:color="FFFFFF"/>
            </w:tcBorders>
            <w:shd w:val="clear" w:color="auto" w:fill="00AFEF"/>
          </w:tcPr>
          <w:p>
            <w:pPr>
              <w:pStyle w:val="TableParagraph"/>
              <w:spacing w:line="104" w:lineRule="exact" w:before="12"/>
              <w:ind w:left="2701" w:right="2645"/>
              <w:jc w:val="center"/>
              <w:rPr>
                <w:rFonts w:ascii="Candara" w:hAnsi="Candara"/>
                <w:b/>
                <w:sz w:val="10"/>
              </w:rPr>
            </w:pPr>
            <w:r>
              <w:rPr>
                <w:rFonts w:ascii="Candara" w:hAnsi="Candara"/>
                <w:b/>
                <w:sz w:val="10"/>
              </w:rPr>
              <w:t>META</w:t>
            </w:r>
            <w:r>
              <w:rPr>
                <w:rFonts w:ascii="Candara" w:hAnsi="Candara"/>
                <w:b/>
                <w:spacing w:val="-5"/>
                <w:sz w:val="10"/>
              </w:rPr>
              <w:t> </w:t>
            </w:r>
            <w:r>
              <w:rPr>
                <w:rFonts w:ascii="Candara" w:hAnsi="Candara"/>
                <w:b/>
                <w:sz w:val="10"/>
              </w:rPr>
              <w:t>POR</w:t>
            </w:r>
            <w:r>
              <w:rPr>
                <w:rFonts w:ascii="Candara" w:hAnsi="Candara"/>
                <w:b/>
                <w:spacing w:val="1"/>
                <w:sz w:val="10"/>
              </w:rPr>
              <w:t> </w:t>
            </w:r>
            <w:r>
              <w:rPr>
                <w:rFonts w:ascii="Candara" w:hAnsi="Candara"/>
                <w:b/>
                <w:sz w:val="10"/>
              </w:rPr>
              <w:t>AÑO</w:t>
            </w:r>
          </w:p>
        </w:tc>
      </w:tr>
      <w:tr>
        <w:trPr>
          <w:trHeight w:val="135" w:hRule="atLeast"/>
        </w:trPr>
        <w:tc>
          <w:tcPr>
            <w:tcW w:w="4789" w:type="dxa"/>
            <w:gridSpan w:val="7"/>
            <w:vMerge/>
            <w:tcBorders>
              <w:top w:val="nil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31" w:type="dxa"/>
            <w:gridSpan w:val="2"/>
            <w:vMerge/>
            <w:tcBorders>
              <w:top w:val="nil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gridSpan w:val="2"/>
            <w:shd w:val="clear" w:color="auto" w:fill="00AFEF"/>
          </w:tcPr>
          <w:p>
            <w:pPr>
              <w:pStyle w:val="TableParagraph"/>
              <w:spacing w:line="104" w:lineRule="exact" w:before="12"/>
              <w:ind w:left="188" w:right="143"/>
              <w:jc w:val="center"/>
              <w:rPr>
                <w:rFonts w:ascii="Candara"/>
                <w:b/>
                <w:sz w:val="10"/>
              </w:rPr>
            </w:pPr>
            <w:r>
              <w:rPr>
                <w:rFonts w:ascii="Candara"/>
                <w:b/>
                <w:sz w:val="10"/>
              </w:rPr>
              <w:t>2022</w:t>
            </w:r>
          </w:p>
        </w:tc>
        <w:tc>
          <w:tcPr>
            <w:tcW w:w="1220" w:type="dxa"/>
            <w:gridSpan w:val="2"/>
            <w:shd w:val="clear" w:color="auto" w:fill="00AFEF"/>
          </w:tcPr>
          <w:p>
            <w:pPr>
              <w:pStyle w:val="TableParagraph"/>
              <w:spacing w:line="104" w:lineRule="exact" w:before="12"/>
              <w:ind w:left="188" w:right="145"/>
              <w:jc w:val="center"/>
              <w:rPr>
                <w:rFonts w:ascii="Candara"/>
                <w:b/>
                <w:sz w:val="10"/>
              </w:rPr>
            </w:pPr>
            <w:r>
              <w:rPr>
                <w:rFonts w:ascii="Candara"/>
                <w:b/>
                <w:sz w:val="10"/>
              </w:rPr>
              <w:t>2023</w:t>
            </w:r>
          </w:p>
        </w:tc>
        <w:tc>
          <w:tcPr>
            <w:tcW w:w="1213" w:type="dxa"/>
            <w:gridSpan w:val="2"/>
            <w:shd w:val="clear" w:color="auto" w:fill="00AFEF"/>
          </w:tcPr>
          <w:p>
            <w:pPr>
              <w:pStyle w:val="TableParagraph"/>
              <w:spacing w:line="104" w:lineRule="exact" w:before="12"/>
              <w:ind w:left="498" w:right="457"/>
              <w:jc w:val="center"/>
              <w:rPr>
                <w:rFonts w:ascii="Candara"/>
                <w:b/>
                <w:sz w:val="10"/>
              </w:rPr>
            </w:pPr>
            <w:r>
              <w:rPr>
                <w:rFonts w:ascii="Candara"/>
                <w:b/>
                <w:sz w:val="10"/>
              </w:rPr>
              <w:t>2024</w:t>
            </w:r>
          </w:p>
        </w:tc>
        <w:tc>
          <w:tcPr>
            <w:tcW w:w="1220" w:type="dxa"/>
            <w:gridSpan w:val="2"/>
            <w:shd w:val="clear" w:color="auto" w:fill="00AFEF"/>
          </w:tcPr>
          <w:p>
            <w:pPr>
              <w:pStyle w:val="TableParagraph"/>
              <w:spacing w:line="104" w:lineRule="exact" w:before="12"/>
              <w:ind w:left="188" w:right="147"/>
              <w:jc w:val="center"/>
              <w:rPr>
                <w:rFonts w:ascii="Candara"/>
                <w:b/>
                <w:sz w:val="10"/>
              </w:rPr>
            </w:pPr>
            <w:r>
              <w:rPr>
                <w:rFonts w:ascii="Candara"/>
                <w:b/>
                <w:sz w:val="10"/>
              </w:rPr>
              <w:t>2025</w:t>
            </w:r>
          </w:p>
        </w:tc>
        <w:tc>
          <w:tcPr>
            <w:tcW w:w="1230" w:type="dxa"/>
            <w:gridSpan w:val="2"/>
            <w:tcBorders>
              <w:right w:val="single" w:sz="24" w:space="0" w:color="FFFFFF"/>
            </w:tcBorders>
            <w:shd w:val="clear" w:color="auto" w:fill="00AFEF"/>
          </w:tcPr>
          <w:p>
            <w:pPr>
              <w:pStyle w:val="TableParagraph"/>
              <w:spacing w:line="104" w:lineRule="exact" w:before="12"/>
              <w:ind w:left="497" w:right="453"/>
              <w:jc w:val="center"/>
              <w:rPr>
                <w:rFonts w:ascii="Candara"/>
                <w:b/>
                <w:sz w:val="10"/>
              </w:rPr>
            </w:pPr>
            <w:r>
              <w:rPr>
                <w:rFonts w:ascii="Candara"/>
                <w:b/>
                <w:sz w:val="10"/>
              </w:rPr>
              <w:t>2026</w:t>
            </w:r>
          </w:p>
        </w:tc>
      </w:tr>
      <w:tr>
        <w:trPr>
          <w:trHeight w:val="630" w:hRule="atLeast"/>
        </w:trPr>
        <w:tc>
          <w:tcPr>
            <w:tcW w:w="691" w:type="dxa"/>
            <w:vMerge w:val="restart"/>
            <w:shd w:val="clear" w:color="auto" w:fill="00AFEF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line="268" w:lineRule="auto"/>
              <w:ind w:left="91" w:right="37" w:hanging="3"/>
              <w:jc w:val="center"/>
              <w:rPr>
                <w:rFonts w:ascii="Candara"/>
                <w:b/>
                <w:sz w:val="11"/>
              </w:rPr>
            </w:pPr>
            <w:r>
              <w:rPr>
                <w:rFonts w:ascii="Candara"/>
                <w:b/>
                <w:sz w:val="11"/>
              </w:rPr>
              <w:t>Prioridad</w:t>
            </w:r>
            <w:r>
              <w:rPr>
                <w:rFonts w:ascii="Candara"/>
                <w:b/>
                <w:spacing w:val="1"/>
                <w:sz w:val="11"/>
              </w:rPr>
              <w:t> </w:t>
            </w:r>
            <w:r>
              <w:rPr>
                <w:rFonts w:ascii="Candara"/>
                <w:b/>
                <w:spacing w:val="-2"/>
                <w:sz w:val="11"/>
              </w:rPr>
              <w:t>Nacional </w:t>
            </w:r>
            <w:r>
              <w:rPr>
                <w:rFonts w:ascii="Candara"/>
                <w:b/>
                <w:spacing w:val="-1"/>
                <w:sz w:val="11"/>
              </w:rPr>
              <w:t>de</w:t>
            </w:r>
            <w:r>
              <w:rPr>
                <w:rFonts w:ascii="Candara"/>
                <w:b/>
                <w:spacing w:val="-21"/>
                <w:sz w:val="11"/>
              </w:rPr>
              <w:t> </w:t>
            </w:r>
            <w:r>
              <w:rPr>
                <w:rFonts w:ascii="Candara"/>
                <w:b/>
                <w:sz w:val="11"/>
              </w:rPr>
              <w:t>Desarrollo</w:t>
            </w:r>
          </w:p>
        </w:tc>
        <w:tc>
          <w:tcPr>
            <w:tcW w:w="691" w:type="dxa"/>
            <w:vMerge w:val="restart"/>
            <w:shd w:val="clear" w:color="auto" w:fill="00AFEF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line="268" w:lineRule="auto"/>
              <w:ind w:left="54" w:firstLine="6"/>
              <w:jc w:val="center"/>
              <w:rPr>
                <w:rFonts w:ascii="Candara" w:hAnsi="Candara"/>
                <w:b/>
                <w:sz w:val="11"/>
              </w:rPr>
            </w:pPr>
            <w:r>
              <w:rPr>
                <w:rFonts w:ascii="Candara" w:hAnsi="Candara"/>
                <w:b/>
                <w:sz w:val="11"/>
              </w:rPr>
              <w:t>Meta</w:t>
            </w:r>
            <w:r>
              <w:rPr>
                <w:rFonts w:ascii="Candara" w:hAnsi="Candara"/>
                <w:b/>
                <w:spacing w:val="1"/>
                <w:sz w:val="11"/>
              </w:rPr>
              <w:t> </w:t>
            </w:r>
            <w:r>
              <w:rPr>
                <w:rFonts w:ascii="Candara" w:hAnsi="Candara"/>
                <w:b/>
                <w:sz w:val="11"/>
              </w:rPr>
              <w:t>Estratégica</w:t>
            </w:r>
            <w:r>
              <w:rPr>
                <w:rFonts w:ascii="Candara" w:hAnsi="Candara"/>
                <w:b/>
                <w:spacing w:val="1"/>
                <w:sz w:val="11"/>
              </w:rPr>
              <w:t> </w:t>
            </w:r>
            <w:r>
              <w:rPr>
                <w:rFonts w:ascii="Candara" w:hAnsi="Candara"/>
                <w:b/>
                <w:spacing w:val="-3"/>
                <w:sz w:val="11"/>
              </w:rPr>
              <w:t>de</w:t>
            </w:r>
            <w:r>
              <w:rPr>
                <w:rFonts w:ascii="Candara" w:hAnsi="Candara"/>
                <w:b/>
                <w:spacing w:val="-5"/>
                <w:sz w:val="11"/>
              </w:rPr>
              <w:t> </w:t>
            </w:r>
            <w:r>
              <w:rPr>
                <w:rFonts w:ascii="Candara" w:hAnsi="Candara"/>
                <w:b/>
                <w:spacing w:val="-2"/>
                <w:sz w:val="11"/>
              </w:rPr>
              <w:t>Desarrollo</w:t>
            </w:r>
          </w:p>
        </w:tc>
        <w:tc>
          <w:tcPr>
            <w:tcW w:w="3407" w:type="dxa"/>
            <w:gridSpan w:val="5"/>
            <w:shd w:val="clear" w:color="auto" w:fill="00AFEF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Calibri"/>
                <w:sz w:val="10"/>
              </w:rPr>
            </w:pPr>
          </w:p>
          <w:p>
            <w:pPr>
              <w:pStyle w:val="TableParagraph"/>
              <w:ind w:left="541"/>
              <w:rPr>
                <w:rFonts w:ascii="Candara" w:hAnsi="Candara"/>
                <w:b/>
                <w:sz w:val="11"/>
              </w:rPr>
            </w:pPr>
            <w:r>
              <w:rPr>
                <w:rFonts w:ascii="Candara" w:hAnsi="Candara"/>
                <w:b/>
                <w:spacing w:val="-1"/>
                <w:sz w:val="11"/>
              </w:rPr>
              <w:t>Metas</w:t>
            </w:r>
            <w:r>
              <w:rPr>
                <w:rFonts w:ascii="Candara" w:hAnsi="Candara"/>
                <w:b/>
                <w:spacing w:val="-3"/>
                <w:sz w:val="11"/>
              </w:rPr>
              <w:t> </w:t>
            </w:r>
            <w:r>
              <w:rPr>
                <w:rFonts w:ascii="Candara" w:hAnsi="Candara"/>
                <w:b/>
                <w:spacing w:val="-1"/>
                <w:sz w:val="11"/>
              </w:rPr>
              <w:t>Política</w:t>
            </w:r>
            <w:r>
              <w:rPr>
                <w:rFonts w:ascii="Candara" w:hAnsi="Candara"/>
                <w:b/>
                <w:spacing w:val="-3"/>
                <w:sz w:val="11"/>
              </w:rPr>
              <w:t> </w:t>
            </w:r>
            <w:r>
              <w:rPr>
                <w:rFonts w:ascii="Candara" w:hAnsi="Candara"/>
                <w:b/>
                <w:sz w:val="11"/>
              </w:rPr>
              <w:t>General</w:t>
            </w:r>
            <w:r>
              <w:rPr>
                <w:rFonts w:ascii="Candara" w:hAnsi="Candara"/>
                <w:b/>
                <w:spacing w:val="-5"/>
                <w:sz w:val="11"/>
              </w:rPr>
              <w:t> </w:t>
            </w:r>
            <w:r>
              <w:rPr>
                <w:rFonts w:ascii="Candara" w:hAnsi="Candara"/>
                <w:b/>
                <w:sz w:val="11"/>
              </w:rPr>
              <w:t>de</w:t>
            </w:r>
            <w:r>
              <w:rPr>
                <w:rFonts w:ascii="Candara" w:hAnsi="Candara"/>
                <w:b/>
                <w:spacing w:val="-5"/>
                <w:sz w:val="11"/>
              </w:rPr>
              <w:t> </w:t>
            </w:r>
            <w:r>
              <w:rPr>
                <w:rFonts w:ascii="Candara" w:hAnsi="Candara"/>
                <w:b/>
                <w:sz w:val="11"/>
              </w:rPr>
              <w:t>Gobierno</w:t>
            </w:r>
            <w:r>
              <w:rPr>
                <w:rFonts w:ascii="Candara" w:hAnsi="Candara"/>
                <w:b/>
                <w:spacing w:val="-4"/>
                <w:sz w:val="11"/>
              </w:rPr>
              <w:t> </w:t>
            </w:r>
            <w:r>
              <w:rPr>
                <w:rFonts w:ascii="Candara" w:hAnsi="Candara"/>
                <w:b/>
                <w:sz w:val="11"/>
              </w:rPr>
              <w:t>PGG</w:t>
            </w:r>
            <w:r>
              <w:rPr>
                <w:rFonts w:ascii="Candara" w:hAnsi="Candara"/>
                <w:b/>
                <w:spacing w:val="-4"/>
                <w:sz w:val="11"/>
              </w:rPr>
              <w:t> </w:t>
            </w:r>
            <w:r>
              <w:rPr>
                <w:rFonts w:ascii="Candara" w:hAnsi="Candara"/>
                <w:b/>
                <w:sz w:val="11"/>
              </w:rPr>
              <w:t>2020-2024</w:t>
            </w:r>
          </w:p>
        </w:tc>
        <w:tc>
          <w:tcPr>
            <w:tcW w:w="1431" w:type="dxa"/>
            <w:gridSpan w:val="2"/>
            <w:vMerge/>
            <w:tcBorders>
              <w:top w:val="nil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 w:val="restart"/>
            <w:tcBorders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8"/>
              </w:rPr>
            </w:pPr>
          </w:p>
          <w:p>
            <w:pPr>
              <w:pStyle w:val="TableParagraph"/>
              <w:spacing w:line="280" w:lineRule="auto"/>
              <w:ind w:left="137" w:right="74"/>
              <w:rPr>
                <w:rFonts w:ascii="Candara" w:hAnsi="Candara"/>
                <w:b/>
                <w:sz w:val="10"/>
              </w:rPr>
            </w:pPr>
            <w:r>
              <w:rPr>
                <w:rFonts w:ascii="Candara" w:hAnsi="Candara"/>
                <w:b/>
                <w:sz w:val="10"/>
              </w:rPr>
              <w:t>Meta</w:t>
            </w:r>
            <w:r>
              <w:rPr>
                <w:rFonts w:ascii="Candara" w:hAnsi="Candara"/>
                <w:b/>
                <w:spacing w:val="-19"/>
                <w:sz w:val="10"/>
              </w:rPr>
              <w:t> </w:t>
            </w:r>
            <w:r>
              <w:rPr>
                <w:rFonts w:ascii="Candara" w:hAnsi="Candara"/>
                <w:b/>
                <w:sz w:val="10"/>
              </w:rPr>
              <w:t>física</w:t>
            </w:r>
          </w:p>
        </w:tc>
        <w:tc>
          <w:tcPr>
            <w:tcW w:w="753" w:type="dxa"/>
            <w:vMerge w:val="restart"/>
            <w:tcBorders>
              <w:left w:val="single" w:sz="4" w:space="0" w:color="000000"/>
            </w:tcBorders>
            <w:shd w:val="clear" w:color="auto" w:fill="00AFEF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54"/>
              <w:rPr>
                <w:rFonts w:ascii="Candara"/>
                <w:b/>
                <w:sz w:val="10"/>
              </w:rPr>
            </w:pPr>
            <w:r>
              <w:rPr>
                <w:rFonts w:ascii="Candara"/>
                <w:b/>
                <w:sz w:val="10"/>
              </w:rPr>
              <w:t>Meta</w:t>
            </w:r>
            <w:r>
              <w:rPr>
                <w:rFonts w:ascii="Candara"/>
                <w:b/>
                <w:spacing w:val="-6"/>
                <w:sz w:val="10"/>
              </w:rPr>
              <w:t> </w:t>
            </w:r>
            <w:r>
              <w:rPr>
                <w:rFonts w:ascii="Candara"/>
                <w:b/>
                <w:sz w:val="10"/>
              </w:rPr>
              <w:t>financiera</w:t>
            </w:r>
          </w:p>
        </w:tc>
        <w:tc>
          <w:tcPr>
            <w:tcW w:w="467" w:type="dxa"/>
            <w:vMerge w:val="restart"/>
            <w:tcBorders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8"/>
              </w:rPr>
            </w:pPr>
          </w:p>
          <w:p>
            <w:pPr>
              <w:pStyle w:val="TableParagraph"/>
              <w:spacing w:line="280" w:lineRule="auto"/>
              <w:ind w:left="136" w:right="75"/>
              <w:rPr>
                <w:rFonts w:ascii="Candara" w:hAnsi="Candara"/>
                <w:b/>
                <w:sz w:val="10"/>
              </w:rPr>
            </w:pPr>
            <w:r>
              <w:rPr>
                <w:rFonts w:ascii="Candara" w:hAnsi="Candara"/>
                <w:b/>
                <w:sz w:val="10"/>
              </w:rPr>
              <w:t>Meta</w:t>
            </w:r>
            <w:r>
              <w:rPr>
                <w:rFonts w:ascii="Candara" w:hAnsi="Candara"/>
                <w:b/>
                <w:spacing w:val="-19"/>
                <w:sz w:val="10"/>
              </w:rPr>
              <w:t> </w:t>
            </w:r>
            <w:r>
              <w:rPr>
                <w:rFonts w:ascii="Candara" w:hAnsi="Candara"/>
                <w:b/>
                <w:sz w:val="10"/>
              </w:rPr>
              <w:t>física</w:t>
            </w:r>
          </w:p>
        </w:tc>
        <w:tc>
          <w:tcPr>
            <w:tcW w:w="753" w:type="dxa"/>
            <w:vMerge w:val="restart"/>
            <w:tcBorders>
              <w:left w:val="single" w:sz="4" w:space="0" w:color="000000"/>
            </w:tcBorders>
            <w:shd w:val="clear" w:color="auto" w:fill="00AFEF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53"/>
              <w:rPr>
                <w:rFonts w:ascii="Candara"/>
                <w:b/>
                <w:sz w:val="10"/>
              </w:rPr>
            </w:pPr>
            <w:r>
              <w:rPr>
                <w:rFonts w:ascii="Candara"/>
                <w:b/>
                <w:sz w:val="10"/>
              </w:rPr>
              <w:t>Meta</w:t>
            </w:r>
            <w:r>
              <w:rPr>
                <w:rFonts w:ascii="Candara"/>
                <w:b/>
                <w:spacing w:val="-5"/>
                <w:sz w:val="10"/>
              </w:rPr>
              <w:t> </w:t>
            </w:r>
            <w:r>
              <w:rPr>
                <w:rFonts w:ascii="Candara"/>
                <w:b/>
                <w:sz w:val="10"/>
              </w:rPr>
              <w:t>financiera</w:t>
            </w:r>
          </w:p>
        </w:tc>
        <w:tc>
          <w:tcPr>
            <w:tcW w:w="460" w:type="dxa"/>
            <w:vMerge w:val="restart"/>
            <w:tcBorders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8"/>
              </w:rPr>
            </w:pPr>
          </w:p>
          <w:p>
            <w:pPr>
              <w:pStyle w:val="TableParagraph"/>
              <w:spacing w:line="280" w:lineRule="auto"/>
              <w:ind w:left="129" w:right="75"/>
              <w:rPr>
                <w:rFonts w:ascii="Candara" w:hAnsi="Candara"/>
                <w:b/>
                <w:sz w:val="10"/>
              </w:rPr>
            </w:pPr>
            <w:r>
              <w:rPr>
                <w:rFonts w:ascii="Candara" w:hAnsi="Candara"/>
                <w:b/>
                <w:sz w:val="10"/>
              </w:rPr>
              <w:t>Meta</w:t>
            </w:r>
            <w:r>
              <w:rPr>
                <w:rFonts w:ascii="Candara" w:hAnsi="Candara"/>
                <w:b/>
                <w:spacing w:val="-19"/>
                <w:sz w:val="10"/>
              </w:rPr>
              <w:t> </w:t>
            </w:r>
            <w:r>
              <w:rPr>
                <w:rFonts w:ascii="Candara" w:hAnsi="Candara"/>
                <w:b/>
                <w:sz w:val="10"/>
              </w:rPr>
              <w:t>física</w:t>
            </w:r>
          </w:p>
        </w:tc>
        <w:tc>
          <w:tcPr>
            <w:tcW w:w="753" w:type="dxa"/>
            <w:vMerge w:val="restart"/>
            <w:tcBorders>
              <w:left w:val="single" w:sz="4" w:space="0" w:color="000000"/>
            </w:tcBorders>
            <w:shd w:val="clear" w:color="auto" w:fill="00AFEF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53"/>
              <w:rPr>
                <w:rFonts w:ascii="Candara"/>
                <w:b/>
                <w:sz w:val="10"/>
              </w:rPr>
            </w:pPr>
            <w:r>
              <w:rPr>
                <w:rFonts w:ascii="Candara"/>
                <w:b/>
                <w:sz w:val="10"/>
              </w:rPr>
              <w:t>Meta</w:t>
            </w:r>
            <w:r>
              <w:rPr>
                <w:rFonts w:ascii="Candara"/>
                <w:b/>
                <w:spacing w:val="-5"/>
                <w:sz w:val="10"/>
              </w:rPr>
              <w:t> </w:t>
            </w:r>
            <w:r>
              <w:rPr>
                <w:rFonts w:ascii="Candara"/>
                <w:b/>
                <w:sz w:val="10"/>
              </w:rPr>
              <w:t>financiera</w:t>
            </w:r>
          </w:p>
        </w:tc>
        <w:tc>
          <w:tcPr>
            <w:tcW w:w="467" w:type="dxa"/>
            <w:vMerge w:val="restart"/>
            <w:tcBorders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8"/>
              </w:rPr>
            </w:pPr>
          </w:p>
          <w:p>
            <w:pPr>
              <w:pStyle w:val="TableParagraph"/>
              <w:spacing w:line="280" w:lineRule="auto"/>
              <w:ind w:left="135" w:right="76"/>
              <w:rPr>
                <w:rFonts w:ascii="Candara" w:hAnsi="Candara"/>
                <w:b/>
                <w:sz w:val="10"/>
              </w:rPr>
            </w:pPr>
            <w:r>
              <w:rPr>
                <w:rFonts w:ascii="Candara" w:hAnsi="Candara"/>
                <w:b/>
                <w:sz w:val="10"/>
              </w:rPr>
              <w:t>Meta</w:t>
            </w:r>
            <w:r>
              <w:rPr>
                <w:rFonts w:ascii="Candara" w:hAnsi="Candara"/>
                <w:b/>
                <w:spacing w:val="-19"/>
                <w:sz w:val="10"/>
              </w:rPr>
              <w:t> </w:t>
            </w:r>
            <w:r>
              <w:rPr>
                <w:rFonts w:ascii="Candara" w:hAnsi="Candara"/>
                <w:b/>
                <w:sz w:val="10"/>
              </w:rPr>
              <w:t>física</w:t>
            </w:r>
          </w:p>
        </w:tc>
        <w:tc>
          <w:tcPr>
            <w:tcW w:w="753" w:type="dxa"/>
            <w:vMerge w:val="restart"/>
            <w:tcBorders>
              <w:left w:val="single" w:sz="4" w:space="0" w:color="000000"/>
            </w:tcBorders>
            <w:shd w:val="clear" w:color="auto" w:fill="00AFEF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52"/>
              <w:rPr>
                <w:rFonts w:ascii="Candara"/>
                <w:b/>
                <w:sz w:val="10"/>
              </w:rPr>
            </w:pPr>
            <w:r>
              <w:rPr>
                <w:rFonts w:ascii="Candara"/>
                <w:b/>
                <w:sz w:val="10"/>
              </w:rPr>
              <w:t>Meta</w:t>
            </w:r>
            <w:r>
              <w:rPr>
                <w:rFonts w:ascii="Candara"/>
                <w:b/>
                <w:spacing w:val="1"/>
                <w:sz w:val="10"/>
              </w:rPr>
              <w:t> </w:t>
            </w:r>
            <w:r>
              <w:rPr>
                <w:rFonts w:ascii="Candara"/>
                <w:b/>
                <w:sz w:val="10"/>
              </w:rPr>
              <w:t>financiera</w:t>
            </w:r>
          </w:p>
        </w:tc>
        <w:tc>
          <w:tcPr>
            <w:tcW w:w="460" w:type="dxa"/>
            <w:vMerge w:val="restart"/>
            <w:tcBorders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8"/>
              </w:rPr>
            </w:pPr>
          </w:p>
          <w:p>
            <w:pPr>
              <w:pStyle w:val="TableParagraph"/>
              <w:spacing w:line="280" w:lineRule="auto"/>
              <w:ind w:left="128" w:right="76"/>
              <w:rPr>
                <w:rFonts w:ascii="Candara" w:hAnsi="Candara"/>
                <w:b/>
                <w:sz w:val="10"/>
              </w:rPr>
            </w:pPr>
            <w:r>
              <w:rPr>
                <w:rFonts w:ascii="Candara" w:hAnsi="Candara"/>
                <w:b/>
                <w:sz w:val="10"/>
              </w:rPr>
              <w:t>Meta</w:t>
            </w:r>
            <w:r>
              <w:rPr>
                <w:rFonts w:ascii="Candara" w:hAnsi="Candara"/>
                <w:b/>
                <w:spacing w:val="-19"/>
                <w:sz w:val="10"/>
              </w:rPr>
              <w:t> </w:t>
            </w:r>
            <w:r>
              <w:rPr>
                <w:rFonts w:ascii="Candara" w:hAnsi="Candara"/>
                <w:b/>
                <w:sz w:val="10"/>
              </w:rPr>
              <w:t>física</w:t>
            </w:r>
          </w:p>
        </w:tc>
        <w:tc>
          <w:tcPr>
            <w:tcW w:w="770" w:type="dxa"/>
            <w:vMerge w:val="restart"/>
            <w:tcBorders>
              <w:left w:val="single" w:sz="4" w:space="0" w:color="000000"/>
              <w:right w:val="single" w:sz="24" w:space="0" w:color="FFFFFF"/>
            </w:tcBorders>
            <w:shd w:val="clear" w:color="auto" w:fill="00AFEF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52" w:right="-15"/>
              <w:rPr>
                <w:rFonts w:ascii="Candara"/>
                <w:b/>
                <w:sz w:val="10"/>
              </w:rPr>
            </w:pPr>
            <w:r>
              <w:rPr>
                <w:rFonts w:ascii="Candara"/>
                <w:b/>
                <w:sz w:val="10"/>
              </w:rPr>
              <w:t>Meta financiera</w:t>
            </w:r>
          </w:p>
        </w:tc>
      </w:tr>
      <w:tr>
        <w:trPr>
          <w:trHeight w:val="293" w:hRule="atLeast"/>
        </w:trPr>
        <w:tc>
          <w:tcPr>
            <w:tcW w:w="691" w:type="dxa"/>
            <w:vMerge/>
            <w:tcBorders>
              <w:top w:val="nil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cBorders>
              <w:top w:val="nil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00AFEF"/>
          </w:tcPr>
          <w:p>
            <w:pPr>
              <w:pStyle w:val="TableParagraph"/>
              <w:spacing w:before="88"/>
              <w:ind w:left="316" w:right="270"/>
              <w:jc w:val="center"/>
              <w:rPr>
                <w:rFonts w:ascii="Candara"/>
                <w:b/>
                <w:sz w:val="11"/>
              </w:rPr>
            </w:pPr>
            <w:r>
              <w:rPr>
                <w:rFonts w:ascii="Candara"/>
                <w:b/>
                <w:sz w:val="11"/>
              </w:rPr>
              <w:t>Pilar</w:t>
            </w:r>
          </w:p>
        </w:tc>
        <w:tc>
          <w:tcPr>
            <w:tcW w:w="654" w:type="dxa"/>
            <w:shd w:val="clear" w:color="auto" w:fill="00AFEF"/>
          </w:tcPr>
          <w:p>
            <w:pPr>
              <w:pStyle w:val="TableParagraph"/>
              <w:spacing w:before="9"/>
              <w:ind w:left="143"/>
              <w:rPr>
                <w:rFonts w:ascii="Candara"/>
                <w:b/>
                <w:sz w:val="11"/>
              </w:rPr>
            </w:pPr>
            <w:r>
              <w:rPr>
                <w:rFonts w:ascii="Candara"/>
                <w:b/>
                <w:sz w:val="11"/>
              </w:rPr>
              <w:t>Objetivo</w:t>
            </w:r>
          </w:p>
          <w:p>
            <w:pPr>
              <w:pStyle w:val="TableParagraph"/>
              <w:spacing w:line="113" w:lineRule="exact" w:before="17"/>
              <w:ind w:left="136"/>
              <w:rPr>
                <w:rFonts w:ascii="Candara"/>
                <w:b/>
                <w:sz w:val="11"/>
              </w:rPr>
            </w:pPr>
            <w:r>
              <w:rPr>
                <w:rFonts w:ascii="Candara"/>
                <w:b/>
                <w:sz w:val="11"/>
              </w:rPr>
              <w:t>Sectorial</w:t>
            </w:r>
          </w:p>
        </w:tc>
        <w:tc>
          <w:tcPr>
            <w:tcW w:w="654" w:type="dxa"/>
            <w:shd w:val="clear" w:color="auto" w:fill="00AFEF"/>
          </w:tcPr>
          <w:p>
            <w:pPr>
              <w:pStyle w:val="TableParagraph"/>
              <w:spacing w:before="9"/>
              <w:ind w:left="58" w:right="5"/>
              <w:jc w:val="center"/>
              <w:rPr>
                <w:rFonts w:ascii="Candara"/>
                <w:b/>
                <w:sz w:val="11"/>
              </w:rPr>
            </w:pPr>
            <w:r>
              <w:rPr>
                <w:rFonts w:ascii="Candara"/>
                <w:b/>
                <w:sz w:val="11"/>
              </w:rPr>
              <w:t>Accion</w:t>
            </w:r>
          </w:p>
          <w:p>
            <w:pPr>
              <w:pStyle w:val="TableParagraph"/>
              <w:spacing w:line="113" w:lineRule="exact" w:before="17"/>
              <w:ind w:left="58" w:right="12"/>
              <w:jc w:val="center"/>
              <w:rPr>
                <w:rFonts w:ascii="Candara" w:hAnsi="Candara"/>
                <w:b/>
                <w:sz w:val="11"/>
              </w:rPr>
            </w:pPr>
            <w:r>
              <w:rPr>
                <w:rFonts w:ascii="Candara" w:hAnsi="Candara"/>
                <w:b/>
                <w:sz w:val="11"/>
              </w:rPr>
              <w:t>Estratégica</w:t>
            </w:r>
          </w:p>
        </w:tc>
        <w:tc>
          <w:tcPr>
            <w:tcW w:w="651" w:type="dxa"/>
            <w:shd w:val="clear" w:color="auto" w:fill="00AFEF"/>
          </w:tcPr>
          <w:p>
            <w:pPr>
              <w:pStyle w:val="TableParagraph"/>
              <w:spacing w:before="88"/>
              <w:ind w:left="217"/>
              <w:rPr>
                <w:rFonts w:ascii="Candara"/>
                <w:b/>
                <w:sz w:val="11"/>
              </w:rPr>
            </w:pPr>
            <w:r>
              <w:rPr>
                <w:rFonts w:ascii="Candara"/>
                <w:b/>
                <w:sz w:val="11"/>
              </w:rPr>
              <w:t>Meta</w:t>
            </w:r>
          </w:p>
        </w:tc>
        <w:tc>
          <w:tcPr>
            <w:tcW w:w="593" w:type="dxa"/>
            <w:shd w:val="clear" w:color="auto" w:fill="00AFEF"/>
          </w:tcPr>
          <w:p>
            <w:pPr>
              <w:pStyle w:val="TableParagraph"/>
              <w:spacing w:before="88"/>
              <w:ind w:left="220"/>
              <w:rPr>
                <w:rFonts w:ascii="Candara"/>
                <w:b/>
                <w:sz w:val="11"/>
              </w:rPr>
            </w:pPr>
            <w:r>
              <w:rPr>
                <w:rFonts w:ascii="Candara"/>
                <w:b/>
                <w:sz w:val="11"/>
              </w:rPr>
              <w:t>RED</w:t>
            </w:r>
          </w:p>
        </w:tc>
        <w:tc>
          <w:tcPr>
            <w:tcW w:w="1431" w:type="dxa"/>
            <w:gridSpan w:val="2"/>
            <w:vMerge/>
            <w:tcBorders>
              <w:top w:val="nil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  <w:right w:val="single" w:sz="4" w:space="0" w:color="000000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4" w:space="0" w:color="000000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  <w:right w:val="single" w:sz="4" w:space="0" w:color="000000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4" w:space="0" w:color="000000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right w:val="single" w:sz="4" w:space="0" w:color="000000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4" w:space="0" w:color="000000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  <w:right w:val="single" w:sz="4" w:space="0" w:color="000000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4" w:space="0" w:color="000000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right w:val="single" w:sz="4" w:space="0" w:color="000000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000000"/>
              <w:right w:val="single" w:sz="24" w:space="0" w:color="FFFFFF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62" w:hRule="atLeast"/>
        </w:trPr>
        <w:tc>
          <w:tcPr>
            <w:tcW w:w="69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>
            <w:pPr>
              <w:pStyle w:val="TableParagraph"/>
              <w:spacing w:line="283" w:lineRule="auto"/>
              <w:ind w:left="57" w:right="12" w:hanging="4"/>
              <w:jc w:val="center"/>
              <w:rPr>
                <w:sz w:val="9"/>
              </w:rPr>
            </w:pPr>
            <w:r>
              <w:rPr>
                <w:sz w:val="9"/>
              </w:rPr>
              <w:t>Prioriadad 7.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Fortalecimiento</w:t>
            </w:r>
            <w:r>
              <w:rPr>
                <w:spacing w:val="-22"/>
                <w:sz w:val="9"/>
              </w:rPr>
              <w:t> </w:t>
            </w:r>
            <w:r>
              <w:rPr>
                <w:sz w:val="9"/>
              </w:rPr>
              <w:t>Institucional,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Seguridad y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Justicia.</w:t>
            </w:r>
          </w:p>
        </w:tc>
        <w:tc>
          <w:tcPr>
            <w:tcW w:w="691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8"/>
              </w:rPr>
            </w:pPr>
          </w:p>
          <w:p>
            <w:pPr>
              <w:pStyle w:val="TableParagraph"/>
              <w:spacing w:line="283" w:lineRule="auto"/>
              <w:ind w:left="43" w:right="-15" w:firstLine="95"/>
              <w:rPr>
                <w:sz w:val="9"/>
              </w:rPr>
            </w:pPr>
            <w:r>
              <w:rPr>
                <w:rFonts w:ascii="Arial" w:hAnsi="Arial"/>
                <w:b/>
                <w:sz w:val="9"/>
              </w:rPr>
              <w:t>11. </w:t>
            </w:r>
            <w:r>
              <w:rPr>
                <w:sz w:val="9"/>
              </w:rPr>
              <w:t>Reducir</w:t>
            </w:r>
            <w:r>
              <w:rPr>
                <w:spacing w:val="1"/>
                <w:sz w:val="9"/>
              </w:rPr>
              <w:t> </w:t>
            </w:r>
            <w:r>
              <w:rPr>
                <w:w w:val="95"/>
                <w:sz w:val="9"/>
              </w:rPr>
              <w:t>sustancialmente</w:t>
            </w:r>
            <w:r>
              <w:rPr>
                <w:spacing w:val="1"/>
                <w:w w:val="95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corrupción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y</w:t>
            </w:r>
          </w:p>
          <w:p>
            <w:pPr>
              <w:pStyle w:val="TableParagraph"/>
              <w:spacing w:line="283" w:lineRule="auto"/>
              <w:ind w:left="97" w:right="46"/>
              <w:jc w:val="center"/>
              <w:rPr>
                <w:rFonts w:ascii="Arial"/>
                <w:b/>
                <w:sz w:val="9"/>
              </w:rPr>
            </w:pPr>
            <w:r>
              <w:rPr>
                <w:spacing w:val="-2"/>
                <w:sz w:val="9"/>
              </w:rPr>
              <w:t>el soborno </w:t>
            </w:r>
            <w:r>
              <w:rPr>
                <w:spacing w:val="-1"/>
                <w:sz w:val="9"/>
              </w:rPr>
              <w:t>en</w:t>
            </w:r>
            <w:r>
              <w:rPr>
                <w:spacing w:val="-22"/>
                <w:sz w:val="9"/>
              </w:rPr>
              <w:t> </w:t>
            </w:r>
            <w:r>
              <w:rPr>
                <w:sz w:val="9"/>
              </w:rPr>
              <w:t>todas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formas. </w:t>
            </w:r>
            <w:r>
              <w:rPr>
                <w:rFonts w:ascii="Arial"/>
                <w:b/>
                <w:sz w:val="9"/>
              </w:rPr>
              <w:t>12.</w:t>
            </w:r>
          </w:p>
          <w:p>
            <w:pPr>
              <w:pStyle w:val="TableParagraph"/>
              <w:spacing w:line="283" w:lineRule="auto"/>
              <w:ind w:left="36" w:right="-15" w:firstLine="13"/>
              <w:jc w:val="center"/>
              <w:rPr>
                <w:sz w:val="9"/>
              </w:rPr>
            </w:pPr>
            <w:r>
              <w:rPr>
                <w:sz w:val="9"/>
              </w:rPr>
              <w:t>Crear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instituciones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eficaces,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responsables y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transparentes 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todos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1"/>
                <w:sz w:val="9"/>
              </w:rPr>
              <w:t>los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niveles</w:t>
            </w:r>
          </w:p>
        </w:tc>
        <w:tc>
          <w:tcPr>
            <w:tcW w:w="85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spacing w:line="278" w:lineRule="auto" w:before="83"/>
              <w:ind w:left="112" w:firstLine="74"/>
              <w:rPr>
                <w:sz w:val="11"/>
              </w:rPr>
            </w:pPr>
            <w:r>
              <w:rPr>
                <w:rFonts w:ascii="Arial"/>
                <w:b/>
                <w:sz w:val="11"/>
              </w:rPr>
              <w:t>4.4 </w:t>
            </w:r>
            <w:r>
              <w:rPr>
                <w:sz w:val="11"/>
              </w:rPr>
              <w:t>Estado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responsable,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4"/>
                <w:sz w:val="11"/>
              </w:rPr>
              <w:t>transparente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3"/>
                <w:sz w:val="11"/>
              </w:rPr>
              <w:t>y</w:t>
            </w:r>
          </w:p>
          <w:p>
            <w:pPr>
              <w:pStyle w:val="TableParagraph"/>
              <w:spacing w:line="124" w:lineRule="exact"/>
              <w:ind w:left="262"/>
              <w:rPr>
                <w:sz w:val="11"/>
              </w:rPr>
            </w:pPr>
            <w:r>
              <w:rPr>
                <w:sz w:val="11"/>
              </w:rPr>
              <w:t>efectivo</w:t>
            </w:r>
          </w:p>
        </w:tc>
        <w:tc>
          <w:tcPr>
            <w:tcW w:w="65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spacing w:before="1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53" w:right="113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4.4.2.1</w:t>
            </w:r>
          </w:p>
          <w:p>
            <w:pPr>
              <w:pStyle w:val="TableParagraph"/>
              <w:spacing w:line="271" w:lineRule="auto" w:before="24"/>
              <w:ind w:left="43" w:right="-15" w:firstLine="1"/>
              <w:jc w:val="center"/>
              <w:rPr>
                <w:sz w:val="11"/>
              </w:rPr>
            </w:pPr>
            <w:r>
              <w:rPr>
                <w:w w:val="95"/>
                <w:sz w:val="11"/>
              </w:rPr>
              <w:t>Impulsar el</w:t>
            </w:r>
            <w:r>
              <w:rPr>
                <w:spacing w:val="1"/>
                <w:w w:val="95"/>
                <w:sz w:val="11"/>
              </w:rPr>
              <w:t> </w:t>
            </w:r>
            <w:r>
              <w:rPr>
                <w:spacing w:val="-1"/>
                <w:sz w:val="11"/>
              </w:rPr>
              <w:t>mejoramient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o</w:t>
            </w:r>
            <w:r>
              <w:rPr>
                <w:spacing w:val="30"/>
                <w:sz w:val="11"/>
              </w:rPr>
              <w:t> </w:t>
            </w:r>
            <w:r>
              <w:rPr>
                <w:sz w:val="11"/>
              </w:rPr>
              <w:t>del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1"/>
                <w:sz w:val="11"/>
              </w:rPr>
              <w:t>servicio civil,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la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meritocracia</w:t>
            </w:r>
          </w:p>
          <w:p>
            <w:pPr>
              <w:pStyle w:val="TableParagraph"/>
              <w:spacing w:line="271" w:lineRule="auto" w:before="2"/>
              <w:ind w:left="50" w:right="7" w:firstLine="1"/>
              <w:jc w:val="center"/>
              <w:rPr>
                <w:sz w:val="11"/>
              </w:rPr>
            </w:pPr>
            <w:r>
              <w:rPr>
                <w:sz w:val="11"/>
              </w:rPr>
              <w:t>, la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transparenci</w:t>
            </w:r>
            <w:r>
              <w:rPr>
                <w:spacing w:val="-28"/>
                <w:sz w:val="11"/>
              </w:rPr>
              <w:t> </w:t>
            </w:r>
            <w:r>
              <w:rPr>
                <w:w w:val="95"/>
                <w:sz w:val="11"/>
              </w:rPr>
              <w:t>a, el control</w:t>
            </w:r>
            <w:r>
              <w:rPr>
                <w:spacing w:val="1"/>
                <w:w w:val="95"/>
                <w:sz w:val="11"/>
              </w:rPr>
              <w:t> </w:t>
            </w:r>
            <w:r>
              <w:rPr>
                <w:w w:val="95"/>
                <w:sz w:val="11"/>
              </w:rPr>
              <w:t>y la</w:t>
            </w:r>
            <w:r>
              <w:rPr>
                <w:spacing w:val="1"/>
                <w:w w:val="95"/>
                <w:sz w:val="11"/>
              </w:rPr>
              <w:t> </w:t>
            </w:r>
            <w:r>
              <w:rPr>
                <w:w w:val="95"/>
                <w:sz w:val="11"/>
              </w:rPr>
              <w:t>rendición de</w:t>
            </w:r>
            <w:r>
              <w:rPr>
                <w:spacing w:val="-27"/>
                <w:w w:val="95"/>
                <w:sz w:val="11"/>
              </w:rPr>
              <w:t> </w:t>
            </w:r>
            <w:r>
              <w:rPr>
                <w:sz w:val="11"/>
              </w:rPr>
              <w:t>cuentas</w:t>
            </w:r>
          </w:p>
        </w:tc>
        <w:tc>
          <w:tcPr>
            <w:tcW w:w="65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sz w:val="15"/>
              </w:rPr>
            </w:pPr>
          </w:p>
          <w:p>
            <w:pPr>
              <w:pStyle w:val="TableParagraph"/>
              <w:ind w:left="49" w:right="3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4.4.2.1.1</w:t>
            </w:r>
          </w:p>
          <w:p>
            <w:pPr>
              <w:pStyle w:val="TableParagraph"/>
              <w:spacing w:line="271" w:lineRule="auto" w:before="24"/>
              <w:ind w:left="49" w:right="-15"/>
              <w:jc w:val="center"/>
              <w:rPr>
                <w:sz w:val="11"/>
              </w:rPr>
            </w:pPr>
            <w:r>
              <w:rPr>
                <w:w w:val="95"/>
                <w:sz w:val="11"/>
              </w:rPr>
              <w:t>Realizar una</w:t>
            </w:r>
            <w:r>
              <w:rPr>
                <w:spacing w:val="-27"/>
                <w:w w:val="95"/>
                <w:sz w:val="11"/>
              </w:rPr>
              <w:t> </w:t>
            </w:r>
            <w:r>
              <w:rPr>
                <w:sz w:val="11"/>
              </w:rPr>
              <w:t>revisión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general </w:t>
            </w:r>
            <w:r>
              <w:rPr>
                <w:spacing w:val="-1"/>
                <w:sz w:val="11"/>
              </w:rPr>
              <w:t>de</w:t>
            </w:r>
            <w:r>
              <w:rPr>
                <w:sz w:val="11"/>
              </w:rPr>
              <w:t> las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3"/>
                <w:sz w:val="11"/>
              </w:rPr>
              <w:t>funciones</w:t>
            </w:r>
            <w:r>
              <w:rPr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el marco</w:t>
            </w:r>
            <w:r>
              <w:rPr>
                <w:spacing w:val="-1"/>
                <w:sz w:val="11"/>
              </w:rPr>
              <w:t> </w:t>
            </w:r>
            <w:r>
              <w:rPr>
                <w:w w:val="95"/>
                <w:sz w:val="11"/>
              </w:rPr>
              <w:t>legal de las</w:t>
            </w:r>
            <w:r>
              <w:rPr>
                <w:spacing w:val="1"/>
                <w:w w:val="95"/>
                <w:sz w:val="11"/>
              </w:rPr>
              <w:t> </w:t>
            </w:r>
            <w:r>
              <w:rPr>
                <w:spacing w:val="-1"/>
                <w:sz w:val="11"/>
              </w:rPr>
              <w:t>instituciones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del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Organismo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Ejecutivo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para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readecuar </w:t>
            </w:r>
            <w:r>
              <w:rPr>
                <w:spacing w:val="-1"/>
                <w:sz w:val="11"/>
              </w:rPr>
              <w:t>la</w:t>
            </w:r>
            <w:r>
              <w:rPr>
                <w:spacing w:val="-28"/>
                <w:sz w:val="11"/>
              </w:rPr>
              <w:t> </w:t>
            </w:r>
            <w:r>
              <w:rPr>
                <w:spacing w:val="-3"/>
                <w:sz w:val="11"/>
              </w:rPr>
              <w:t>función </w:t>
            </w:r>
            <w:r>
              <w:rPr>
                <w:spacing w:val="-2"/>
                <w:sz w:val="11"/>
              </w:rPr>
              <w:t>de la</w:t>
            </w:r>
            <w:r>
              <w:rPr>
                <w:spacing w:val="-28"/>
                <w:sz w:val="11"/>
              </w:rPr>
              <w:t> </w:t>
            </w:r>
            <w:r>
              <w:rPr>
                <w:spacing w:val="-1"/>
                <w:sz w:val="11"/>
              </w:rPr>
              <w:t>institucionali</w:t>
            </w:r>
            <w:r>
              <w:rPr>
                <w:spacing w:val="-28"/>
                <w:sz w:val="11"/>
              </w:rPr>
              <w:t> </w:t>
            </w:r>
            <w:r>
              <w:rPr>
                <w:spacing w:val="-1"/>
                <w:sz w:val="11"/>
              </w:rPr>
              <w:t>dad pública,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su</w:t>
            </w:r>
            <w:r>
              <w:rPr>
                <w:spacing w:val="1"/>
                <w:sz w:val="11"/>
              </w:rPr>
              <w:t> </w:t>
            </w:r>
            <w:r>
              <w:rPr>
                <w:w w:val="95"/>
                <w:sz w:val="11"/>
              </w:rPr>
              <w:t>evaluación y</w:t>
            </w:r>
            <w:r>
              <w:rPr>
                <w:spacing w:val="1"/>
                <w:w w:val="95"/>
                <w:sz w:val="11"/>
              </w:rPr>
              <w:t> </w:t>
            </w:r>
            <w:r>
              <w:rPr>
                <w:sz w:val="11"/>
              </w:rPr>
              <w:t>clasificación</w:t>
            </w:r>
          </w:p>
          <w:p>
            <w:pPr>
              <w:pStyle w:val="TableParagraph"/>
              <w:spacing w:before="8"/>
              <w:ind w:left="58"/>
              <w:jc w:val="center"/>
              <w:rPr>
                <w:sz w:val="11"/>
              </w:rPr>
            </w:pPr>
            <w:r>
              <w:rPr>
                <w:w w:val="99"/>
                <w:sz w:val="11"/>
              </w:rPr>
              <w:t>.</w:t>
            </w:r>
          </w:p>
        </w:tc>
        <w:tc>
          <w:tcPr>
            <w:tcW w:w="651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Calibri"/>
                <w:sz w:val="12"/>
              </w:rPr>
            </w:pPr>
          </w:p>
          <w:p>
            <w:pPr>
              <w:pStyle w:val="TableParagraph"/>
              <w:spacing w:line="271" w:lineRule="auto" w:before="1"/>
              <w:ind w:left="84" w:right="29" w:firstLine="6"/>
              <w:jc w:val="center"/>
              <w:rPr>
                <w:sz w:val="11"/>
              </w:rPr>
            </w:pPr>
            <w:r>
              <w:rPr>
                <w:sz w:val="11"/>
              </w:rPr>
              <w:t>Sin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vinculación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directa</w:t>
            </w:r>
          </w:p>
        </w:tc>
        <w:tc>
          <w:tcPr>
            <w:tcW w:w="593" w:type="dxa"/>
            <w:vMerge w:val="restart"/>
          </w:tcPr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rPr>
                <w:rFonts w:ascii="Calibri"/>
                <w:sz w:val="12"/>
              </w:rPr>
            </w:pPr>
          </w:p>
          <w:p>
            <w:pPr>
              <w:pStyle w:val="TableParagraph"/>
              <w:spacing w:line="271" w:lineRule="auto" w:before="80"/>
              <w:ind w:left="77" w:right="12" w:firstLine="163"/>
              <w:rPr>
                <w:sz w:val="11"/>
              </w:rPr>
            </w:pPr>
            <w:r>
              <w:rPr>
                <w:sz w:val="11"/>
              </w:rPr>
              <w:t>Sin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3"/>
                <w:sz w:val="11"/>
              </w:rPr>
              <w:t>Resultado</w:t>
            </w:r>
          </w:p>
        </w:tc>
        <w:tc>
          <w:tcPr>
            <w:tcW w:w="552" w:type="dxa"/>
            <w:tcBorders>
              <w:bottom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ndara"/>
                <w:b/>
                <w:sz w:val="10"/>
              </w:rPr>
            </w:pPr>
            <w:r>
              <w:rPr>
                <w:rFonts w:ascii="Candara"/>
                <w:b/>
                <w:sz w:val="10"/>
              </w:rPr>
              <w:t>Producto</w:t>
            </w:r>
            <w:r>
              <w:rPr>
                <w:rFonts w:ascii="Candara"/>
                <w:b/>
                <w:spacing w:val="-5"/>
                <w:sz w:val="10"/>
              </w:rPr>
              <w:t> </w:t>
            </w:r>
            <w:r>
              <w:rPr>
                <w:rFonts w:ascii="Candara"/>
                <w:b/>
                <w:sz w:val="10"/>
              </w:rPr>
              <w:t>1:</w:t>
            </w:r>
          </w:p>
        </w:tc>
        <w:tc>
          <w:tcPr>
            <w:tcW w:w="879" w:type="dxa"/>
            <w:tcBorders>
              <w:bottom w:val="single" w:sz="4" w:space="0" w:color="000000"/>
            </w:tcBorders>
            <w:shd w:val="clear" w:color="auto" w:fill="BCD6ED"/>
          </w:tcPr>
          <w:p>
            <w:pPr>
              <w:pStyle w:val="TableParagraph"/>
              <w:spacing w:before="8"/>
              <w:rPr>
                <w:rFonts w:ascii="Calibri"/>
                <w:sz w:val="12"/>
              </w:rPr>
            </w:pPr>
          </w:p>
          <w:p>
            <w:pPr>
              <w:pStyle w:val="TableParagraph"/>
              <w:tabs>
                <w:tab w:pos="833" w:val="left" w:leader="none"/>
              </w:tabs>
              <w:spacing w:line="280" w:lineRule="auto" w:before="1"/>
              <w:ind w:left="36" w:right="-29"/>
              <w:rPr>
                <w:rFonts w:ascii="Candara" w:hAnsi="Candara"/>
                <w:sz w:val="10"/>
              </w:rPr>
            </w:pPr>
            <w:r>
              <w:rPr>
                <w:rFonts w:ascii="Candara" w:hAnsi="Candara"/>
                <w:sz w:val="10"/>
              </w:rPr>
              <w:t>Dirección</w:t>
              <w:tab/>
              <w:t>y</w:t>
            </w:r>
            <w:r>
              <w:rPr>
                <w:rFonts w:ascii="Candara" w:hAnsi="Candara"/>
                <w:spacing w:val="-19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Coordinación</w:t>
            </w:r>
          </w:p>
        </w:tc>
        <w:tc>
          <w:tcPr>
            <w:tcW w:w="586" w:type="dxa"/>
            <w:tcBorders>
              <w:bottom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19" w:right="23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documento</w:t>
            </w:r>
          </w:p>
        </w:tc>
        <w:tc>
          <w:tcPr>
            <w:tcW w:w="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205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12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54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Q10,844,000.00</w:t>
            </w:r>
          </w:p>
        </w:tc>
        <w:tc>
          <w:tcPr>
            <w:tcW w:w="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204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12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49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-5"/>
                <w:sz w:val="10"/>
              </w:rPr>
              <w:t> </w:t>
            </w:r>
            <w:r>
              <w:rPr>
                <w:rFonts w:ascii="Candara"/>
                <w:sz w:val="10"/>
              </w:rPr>
              <w:t>13,344,000.00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145" w:right="105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12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34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Q14,344,000.00</w:t>
            </w:r>
          </w:p>
        </w:tc>
        <w:tc>
          <w:tcPr>
            <w:tcW w:w="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140" w:right="108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12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47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-5"/>
                <w:sz w:val="10"/>
              </w:rPr>
              <w:t> </w:t>
            </w:r>
            <w:r>
              <w:rPr>
                <w:rFonts w:ascii="Candara"/>
                <w:sz w:val="10"/>
              </w:rPr>
              <w:t>15,344,000.00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203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12</w:t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24" w:space="0" w:color="FFFFFF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38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Q16,344,000.00</w:t>
            </w:r>
          </w:p>
        </w:tc>
      </w:tr>
      <w:tr>
        <w:trPr>
          <w:trHeight w:val="332" w:hRule="atLeast"/>
        </w:trPr>
        <w:tc>
          <w:tcPr>
            <w:tcW w:w="69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1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9" w:type="dxa"/>
            <w:tcBorders>
              <w:top w:val="single" w:sz="4" w:space="0" w:color="000000"/>
            </w:tcBorders>
            <w:shd w:val="clear" w:color="auto" w:fill="DDEBF7"/>
          </w:tcPr>
          <w:p>
            <w:pPr>
              <w:pStyle w:val="TableParagraph"/>
              <w:tabs>
                <w:tab w:pos="833" w:val="left" w:leader="none"/>
              </w:tabs>
              <w:spacing w:line="140" w:lineRule="atLeast" w:before="19"/>
              <w:ind w:left="36" w:right="-29"/>
              <w:rPr>
                <w:rFonts w:ascii="Candara" w:hAnsi="Candara"/>
                <w:sz w:val="10"/>
              </w:rPr>
            </w:pPr>
            <w:r>
              <w:rPr>
                <w:rFonts w:ascii="Candara" w:hAnsi="Candara"/>
                <w:sz w:val="10"/>
              </w:rPr>
              <w:t>Dirección</w:t>
              <w:tab/>
              <w:t>y</w:t>
            </w:r>
            <w:r>
              <w:rPr>
                <w:rFonts w:ascii="Candara" w:hAnsi="Candara"/>
                <w:spacing w:val="-19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Coordinación</w:t>
            </w:r>
          </w:p>
        </w:tc>
        <w:tc>
          <w:tcPr>
            <w:tcW w:w="586" w:type="dxa"/>
            <w:tcBorders>
              <w:top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DEBF7"/>
          </w:tcPr>
          <w:p>
            <w:pPr>
              <w:pStyle w:val="TableParagraph"/>
              <w:spacing w:before="11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205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12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EBF7"/>
          </w:tcPr>
          <w:p>
            <w:pPr>
              <w:pStyle w:val="TableParagraph"/>
              <w:spacing w:before="11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54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Q10,844,000.00</w:t>
            </w:r>
          </w:p>
        </w:tc>
        <w:tc>
          <w:tcPr>
            <w:tcW w:w="46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DEBF7"/>
          </w:tcPr>
          <w:p>
            <w:pPr>
              <w:pStyle w:val="TableParagraph"/>
              <w:spacing w:before="11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204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12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EBF7"/>
          </w:tcPr>
          <w:p>
            <w:pPr>
              <w:pStyle w:val="TableParagraph"/>
              <w:spacing w:before="11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49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-5"/>
                <w:sz w:val="10"/>
              </w:rPr>
              <w:t> </w:t>
            </w:r>
            <w:r>
              <w:rPr>
                <w:rFonts w:ascii="Candara"/>
                <w:sz w:val="10"/>
              </w:rPr>
              <w:t>13,344,000.00</w:t>
            </w:r>
          </w:p>
        </w:tc>
        <w:tc>
          <w:tcPr>
            <w:tcW w:w="4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DEBF7"/>
          </w:tcPr>
          <w:p>
            <w:pPr>
              <w:pStyle w:val="TableParagraph"/>
              <w:spacing w:before="11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145" w:right="105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12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EBF7"/>
          </w:tcPr>
          <w:p>
            <w:pPr>
              <w:pStyle w:val="TableParagraph"/>
              <w:spacing w:before="11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34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Q14,344,000.00</w:t>
            </w:r>
          </w:p>
        </w:tc>
        <w:tc>
          <w:tcPr>
            <w:tcW w:w="46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DEBF7"/>
          </w:tcPr>
          <w:p>
            <w:pPr>
              <w:pStyle w:val="TableParagraph"/>
              <w:spacing w:before="11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140" w:right="108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12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EBF7"/>
          </w:tcPr>
          <w:p>
            <w:pPr>
              <w:pStyle w:val="TableParagraph"/>
              <w:spacing w:before="11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47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-5"/>
                <w:sz w:val="10"/>
              </w:rPr>
              <w:t> </w:t>
            </w:r>
            <w:r>
              <w:rPr>
                <w:rFonts w:ascii="Candara"/>
                <w:sz w:val="10"/>
              </w:rPr>
              <w:t>15,344,000.00</w:t>
            </w:r>
          </w:p>
        </w:tc>
        <w:tc>
          <w:tcPr>
            <w:tcW w:w="4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DEBF7"/>
          </w:tcPr>
          <w:p>
            <w:pPr>
              <w:pStyle w:val="TableParagraph"/>
              <w:spacing w:before="11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203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12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24" w:space="0" w:color="FFFFFF"/>
            </w:tcBorders>
            <w:shd w:val="clear" w:color="auto" w:fill="DDEBF7"/>
          </w:tcPr>
          <w:p>
            <w:pPr>
              <w:pStyle w:val="TableParagraph"/>
              <w:spacing w:before="11"/>
              <w:rPr>
                <w:rFonts w:ascii="Calibri"/>
                <w:sz w:val="8"/>
              </w:rPr>
            </w:pPr>
          </w:p>
          <w:p>
            <w:pPr>
              <w:pStyle w:val="TableParagraph"/>
              <w:ind w:left="38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Q16,344,000.00</w:t>
            </w:r>
          </w:p>
        </w:tc>
      </w:tr>
      <w:tr>
        <w:trPr>
          <w:trHeight w:val="992" w:hRule="atLeast"/>
        </w:trPr>
        <w:tc>
          <w:tcPr>
            <w:tcW w:w="69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1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tcBorders>
              <w:bottom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6"/>
              <w:ind w:left="24"/>
              <w:jc w:val="center"/>
              <w:rPr>
                <w:rFonts w:ascii="Candara"/>
                <w:b/>
                <w:sz w:val="10"/>
              </w:rPr>
            </w:pPr>
            <w:r>
              <w:rPr>
                <w:rFonts w:ascii="Candara"/>
                <w:b/>
                <w:sz w:val="10"/>
              </w:rPr>
              <w:t>Producto</w:t>
            </w:r>
            <w:r>
              <w:rPr>
                <w:rFonts w:ascii="Candara"/>
                <w:b/>
                <w:spacing w:val="-5"/>
                <w:sz w:val="10"/>
              </w:rPr>
              <w:t> </w:t>
            </w:r>
            <w:r>
              <w:rPr>
                <w:rFonts w:ascii="Candara"/>
                <w:b/>
                <w:sz w:val="10"/>
              </w:rPr>
              <w:t>2:</w:t>
            </w:r>
          </w:p>
        </w:tc>
        <w:tc>
          <w:tcPr>
            <w:tcW w:w="879" w:type="dxa"/>
            <w:tcBorders>
              <w:bottom w:val="single" w:sz="4" w:space="0" w:color="000000"/>
            </w:tcBorders>
            <w:shd w:val="clear" w:color="auto" w:fill="BCD6ED"/>
          </w:tcPr>
          <w:p>
            <w:pPr>
              <w:pStyle w:val="TableParagraph"/>
              <w:tabs>
                <w:tab w:pos="771" w:val="left" w:leader="none"/>
              </w:tabs>
              <w:spacing w:line="280" w:lineRule="auto" w:before="83"/>
              <w:ind w:left="36" w:right="-29"/>
              <w:rPr>
                <w:rFonts w:ascii="Candara" w:hAnsi="Candara"/>
                <w:sz w:val="10"/>
              </w:rPr>
            </w:pPr>
            <w:r>
              <w:rPr>
                <w:rFonts w:ascii="Candara" w:hAnsi="Candara"/>
                <w:sz w:val="10"/>
              </w:rPr>
              <w:t>Informes</w:t>
              <w:tab/>
              <w:t>de</w:t>
            </w:r>
            <w:r>
              <w:rPr>
                <w:rFonts w:ascii="Candara" w:hAnsi="Candara"/>
                <w:spacing w:val="-19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Fortalecimiento</w:t>
            </w:r>
            <w:r>
              <w:rPr>
                <w:rFonts w:ascii="Candara" w:hAnsi="Candara"/>
                <w:spacing w:val="1"/>
                <w:sz w:val="10"/>
              </w:rPr>
              <w:t> </w:t>
            </w:r>
            <w:r>
              <w:rPr>
                <w:rFonts w:ascii="Candara" w:hAnsi="Candara"/>
                <w:spacing w:val="-1"/>
                <w:sz w:val="10"/>
              </w:rPr>
              <w:t>Insitucional</w:t>
            </w:r>
            <w:r>
              <w:rPr>
                <w:rFonts w:ascii="Candara" w:hAnsi="Candara"/>
                <w:spacing w:val="30"/>
                <w:sz w:val="10"/>
              </w:rPr>
              <w:t> </w:t>
            </w:r>
            <w:r>
              <w:rPr>
                <w:rFonts w:ascii="Candara" w:hAnsi="Candara"/>
                <w:spacing w:val="30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y     de</w:t>
            </w:r>
            <w:r>
              <w:rPr>
                <w:rFonts w:ascii="Candara" w:hAnsi="Candara"/>
                <w:spacing w:val="-19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Asuntos</w:t>
            </w:r>
            <w:r>
              <w:rPr>
                <w:rFonts w:ascii="Candara" w:hAnsi="Candara"/>
                <w:spacing w:val="1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Específicos</w:t>
            </w:r>
            <w:r>
              <w:rPr>
                <w:rFonts w:ascii="Candara" w:hAnsi="Candara"/>
                <w:spacing w:val="-20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a</w:t>
            </w:r>
            <w:r>
              <w:rPr>
                <w:rFonts w:ascii="Candara" w:hAnsi="Candara"/>
                <w:spacing w:val="1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la</w:t>
            </w:r>
            <w:r>
              <w:rPr>
                <w:rFonts w:ascii="Candara" w:hAnsi="Candara"/>
                <w:spacing w:val="1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Presidencia</w:t>
            </w:r>
            <w:r>
              <w:rPr>
                <w:rFonts w:ascii="Candara" w:hAnsi="Candara"/>
                <w:spacing w:val="21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de</w:t>
            </w:r>
            <w:r>
              <w:rPr>
                <w:rFonts w:ascii="Candara" w:hAnsi="Candara"/>
                <w:spacing w:val="-19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la</w:t>
            </w:r>
            <w:r>
              <w:rPr>
                <w:rFonts w:ascii="Candara" w:hAnsi="Candara"/>
                <w:spacing w:val="-5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República</w:t>
            </w:r>
          </w:p>
        </w:tc>
        <w:tc>
          <w:tcPr>
            <w:tcW w:w="586" w:type="dxa"/>
            <w:tcBorders>
              <w:bottom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6"/>
              <w:ind w:left="19" w:right="23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documento</w:t>
            </w:r>
          </w:p>
        </w:tc>
        <w:tc>
          <w:tcPr>
            <w:tcW w:w="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6"/>
              <w:ind w:left="171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240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6"/>
              <w:ind w:left="54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15"/>
                <w:sz w:val="10"/>
              </w:rPr>
              <w:t> </w:t>
            </w:r>
            <w:r>
              <w:rPr>
                <w:rFonts w:ascii="Candara"/>
                <w:sz w:val="10"/>
              </w:rPr>
              <w:t>4,656,000.00</w:t>
            </w:r>
          </w:p>
        </w:tc>
        <w:tc>
          <w:tcPr>
            <w:tcW w:w="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6"/>
              <w:ind w:left="170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240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6"/>
              <w:ind w:left="42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15"/>
                <w:sz w:val="10"/>
              </w:rPr>
              <w:t> </w:t>
            </w:r>
            <w:r>
              <w:rPr>
                <w:rFonts w:ascii="Candara"/>
                <w:sz w:val="10"/>
              </w:rPr>
              <w:t>4,656,000.00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6"/>
              <w:ind w:left="145" w:right="108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240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6"/>
              <w:ind w:left="41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15"/>
                <w:sz w:val="10"/>
              </w:rPr>
              <w:t> </w:t>
            </w:r>
            <w:r>
              <w:rPr>
                <w:rFonts w:ascii="Candara"/>
                <w:sz w:val="10"/>
              </w:rPr>
              <w:t>4,656,000.00</w:t>
            </w:r>
          </w:p>
        </w:tc>
        <w:tc>
          <w:tcPr>
            <w:tcW w:w="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6"/>
              <w:ind w:left="151" w:right="108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240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6"/>
              <w:ind w:left="40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15"/>
                <w:sz w:val="10"/>
              </w:rPr>
              <w:t> </w:t>
            </w:r>
            <w:r>
              <w:rPr>
                <w:rFonts w:ascii="Candara"/>
                <w:sz w:val="10"/>
              </w:rPr>
              <w:t>4,656,000.00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6"/>
              <w:ind w:left="162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240</w:t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24" w:space="0" w:color="FFFFFF"/>
            </w:tcBorders>
            <w:shd w:val="clear" w:color="auto" w:fill="BCD6ED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76"/>
              <w:ind w:left="44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15"/>
                <w:sz w:val="10"/>
              </w:rPr>
              <w:t> </w:t>
            </w:r>
            <w:r>
              <w:rPr>
                <w:rFonts w:ascii="Candara"/>
                <w:sz w:val="10"/>
              </w:rPr>
              <w:t>4,656,000.00</w:t>
            </w:r>
          </w:p>
        </w:tc>
      </w:tr>
      <w:tr>
        <w:trPr>
          <w:trHeight w:val="701" w:hRule="atLeast"/>
        </w:trPr>
        <w:tc>
          <w:tcPr>
            <w:tcW w:w="69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1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 w:val="restart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DEBF7"/>
          </w:tcPr>
          <w:p>
            <w:pPr>
              <w:pStyle w:val="TableParagraph"/>
              <w:tabs>
                <w:tab w:pos="771" w:val="left" w:leader="none"/>
              </w:tabs>
              <w:spacing w:line="280" w:lineRule="auto" w:before="8"/>
              <w:ind w:left="36" w:right="-29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Informes</w:t>
              <w:tab/>
              <w:t>de</w:t>
            </w:r>
            <w:r>
              <w:rPr>
                <w:rFonts w:ascii="Candara"/>
                <w:spacing w:val="-19"/>
                <w:sz w:val="10"/>
              </w:rPr>
              <w:t> </w:t>
            </w:r>
            <w:r>
              <w:rPr>
                <w:rFonts w:ascii="Candara"/>
                <w:sz w:val="10"/>
              </w:rPr>
              <w:t>Fortalecimiento</w:t>
            </w:r>
            <w:r>
              <w:rPr>
                <w:rFonts w:ascii="Candara"/>
                <w:spacing w:val="1"/>
                <w:sz w:val="10"/>
              </w:rPr>
              <w:t> </w:t>
            </w:r>
            <w:r>
              <w:rPr>
                <w:rFonts w:ascii="Candara"/>
                <w:spacing w:val="-1"/>
                <w:sz w:val="10"/>
              </w:rPr>
              <w:t>Institucional</w:t>
            </w:r>
            <w:r>
              <w:rPr>
                <w:rFonts w:ascii="Candara"/>
                <w:spacing w:val="32"/>
                <w:sz w:val="10"/>
              </w:rPr>
              <w:t> </w:t>
            </w:r>
            <w:r>
              <w:rPr>
                <w:rFonts w:ascii="Candara"/>
                <w:spacing w:val="32"/>
                <w:sz w:val="10"/>
              </w:rPr>
              <w:t> </w:t>
            </w:r>
            <w:r>
              <w:rPr>
                <w:rFonts w:ascii="Candara"/>
                <w:sz w:val="10"/>
              </w:rPr>
              <w:t>a   </w:t>
            </w:r>
            <w:r>
              <w:rPr>
                <w:rFonts w:ascii="Candara"/>
                <w:spacing w:val="20"/>
                <w:sz w:val="10"/>
              </w:rPr>
              <w:t> </w:t>
            </w:r>
            <w:r>
              <w:rPr>
                <w:rFonts w:ascii="Candara"/>
                <w:sz w:val="10"/>
              </w:rPr>
              <w:t>la</w:t>
            </w:r>
            <w:r>
              <w:rPr>
                <w:rFonts w:ascii="Candara"/>
                <w:spacing w:val="-18"/>
                <w:sz w:val="10"/>
              </w:rPr>
              <w:t> </w:t>
            </w:r>
            <w:r>
              <w:rPr>
                <w:rFonts w:ascii="Candara"/>
                <w:sz w:val="10"/>
              </w:rPr>
              <w:t>Presidencia</w:t>
            </w:r>
            <w:r>
              <w:rPr>
                <w:rFonts w:ascii="Candara"/>
                <w:spacing w:val="3"/>
                <w:sz w:val="10"/>
              </w:rPr>
              <w:t> </w:t>
            </w:r>
            <w:r>
              <w:rPr>
                <w:rFonts w:ascii="Candara"/>
                <w:sz w:val="10"/>
              </w:rPr>
              <w:t>de</w:t>
            </w:r>
            <w:r>
              <w:rPr>
                <w:rFonts w:ascii="Candara"/>
                <w:spacing w:val="1"/>
                <w:sz w:val="10"/>
              </w:rPr>
              <w:t> </w:t>
            </w:r>
            <w:r>
              <w:rPr>
                <w:rFonts w:ascii="Candara"/>
                <w:sz w:val="10"/>
              </w:rPr>
              <w:t>la</w:t>
            </w:r>
          </w:p>
          <w:p>
            <w:pPr>
              <w:pStyle w:val="TableParagraph"/>
              <w:spacing w:line="100" w:lineRule="exact" w:before="2"/>
              <w:ind w:left="36"/>
              <w:rPr>
                <w:rFonts w:ascii="Candara" w:hAnsi="Candara"/>
                <w:sz w:val="10"/>
              </w:rPr>
            </w:pPr>
            <w:r>
              <w:rPr>
                <w:rFonts w:ascii="Candara" w:hAnsi="Candara"/>
                <w:sz w:val="10"/>
              </w:rPr>
              <w:t>República</w:t>
            </w:r>
          </w:p>
        </w:tc>
        <w:tc>
          <w:tcPr>
            <w:tcW w:w="5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178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168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54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15"/>
                <w:sz w:val="10"/>
              </w:rPr>
              <w:t> </w:t>
            </w:r>
            <w:r>
              <w:rPr>
                <w:rFonts w:ascii="Candara"/>
                <w:sz w:val="10"/>
              </w:rPr>
              <w:t>3,456,000.00</w:t>
            </w:r>
          </w:p>
        </w:tc>
        <w:tc>
          <w:tcPr>
            <w:tcW w:w="4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177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168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35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15"/>
                <w:sz w:val="10"/>
              </w:rPr>
              <w:t> </w:t>
            </w:r>
            <w:r>
              <w:rPr>
                <w:rFonts w:ascii="Candara"/>
                <w:sz w:val="10"/>
              </w:rPr>
              <w:t>3,456,000.00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145" w:right="108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168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35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15"/>
                <w:sz w:val="10"/>
              </w:rPr>
              <w:t> </w:t>
            </w:r>
            <w:r>
              <w:rPr>
                <w:rFonts w:ascii="Candara"/>
                <w:sz w:val="10"/>
              </w:rPr>
              <w:t>3,456,000.00</w:t>
            </w:r>
          </w:p>
        </w:tc>
        <w:tc>
          <w:tcPr>
            <w:tcW w:w="4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151" w:right="108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168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33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15"/>
                <w:sz w:val="10"/>
              </w:rPr>
              <w:t> </w:t>
            </w:r>
            <w:r>
              <w:rPr>
                <w:rFonts w:ascii="Candara"/>
                <w:sz w:val="10"/>
              </w:rPr>
              <w:t>3,456,000.00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169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168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FFFFFF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38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15"/>
                <w:sz w:val="10"/>
              </w:rPr>
              <w:t> </w:t>
            </w:r>
            <w:r>
              <w:rPr>
                <w:rFonts w:ascii="Candara"/>
                <w:sz w:val="10"/>
              </w:rPr>
              <w:t>3,456,000.00</w:t>
            </w:r>
          </w:p>
        </w:tc>
      </w:tr>
      <w:tr>
        <w:trPr>
          <w:trHeight w:val="705" w:hRule="atLeast"/>
        </w:trPr>
        <w:tc>
          <w:tcPr>
            <w:tcW w:w="69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1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tcBorders>
              <w:top w:val="single" w:sz="4" w:space="0" w:color="000000"/>
            </w:tcBorders>
            <w:shd w:val="clear" w:color="auto" w:fill="DDEBF7"/>
          </w:tcPr>
          <w:p>
            <w:pPr>
              <w:pStyle w:val="TableParagraph"/>
              <w:tabs>
                <w:tab w:pos="771" w:val="left" w:leader="none"/>
              </w:tabs>
              <w:spacing w:line="280" w:lineRule="auto" w:before="80"/>
              <w:ind w:left="36" w:right="-29"/>
              <w:jc w:val="both"/>
              <w:rPr>
                <w:rFonts w:ascii="Candara" w:hAnsi="Candara"/>
                <w:sz w:val="10"/>
              </w:rPr>
            </w:pPr>
            <w:r>
              <w:rPr>
                <w:rFonts w:ascii="Candara" w:hAnsi="Candara"/>
                <w:sz w:val="10"/>
              </w:rPr>
              <w:t>Informes</w:t>
              <w:tab/>
              <w:t>en</w:t>
            </w:r>
            <w:r>
              <w:rPr>
                <w:rFonts w:ascii="Candara" w:hAnsi="Candara"/>
                <w:spacing w:val="-20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Asuntos Específicos</w:t>
            </w:r>
            <w:r>
              <w:rPr>
                <w:rFonts w:ascii="Candara" w:hAnsi="Candara"/>
                <w:spacing w:val="1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a</w:t>
            </w:r>
            <w:r>
              <w:rPr>
                <w:rFonts w:ascii="Candara" w:hAnsi="Candara"/>
                <w:spacing w:val="1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la</w:t>
            </w:r>
            <w:r>
              <w:rPr>
                <w:rFonts w:ascii="Candara" w:hAnsi="Candara"/>
                <w:spacing w:val="21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Presidencia de</w:t>
            </w:r>
            <w:r>
              <w:rPr>
                <w:rFonts w:ascii="Candara" w:hAnsi="Candara"/>
                <w:spacing w:val="1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la</w:t>
            </w:r>
            <w:r>
              <w:rPr>
                <w:rFonts w:ascii="Candara" w:hAnsi="Candara"/>
                <w:spacing w:val="-5"/>
                <w:sz w:val="10"/>
              </w:rPr>
              <w:t> </w:t>
            </w:r>
            <w:r>
              <w:rPr>
                <w:rFonts w:ascii="Candara" w:hAnsi="Candara"/>
                <w:sz w:val="10"/>
              </w:rPr>
              <w:t>República</w:t>
            </w:r>
          </w:p>
        </w:tc>
        <w:tc>
          <w:tcPr>
            <w:tcW w:w="586" w:type="dxa"/>
            <w:tcBorders>
              <w:top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199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72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54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39"/>
                <w:sz w:val="10"/>
              </w:rPr>
              <w:t> </w:t>
            </w:r>
            <w:r>
              <w:rPr>
                <w:rFonts w:ascii="Candara"/>
                <w:sz w:val="10"/>
              </w:rPr>
              <w:t>1,200,000.00</w:t>
            </w:r>
          </w:p>
        </w:tc>
        <w:tc>
          <w:tcPr>
            <w:tcW w:w="46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198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72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42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17"/>
                <w:sz w:val="10"/>
              </w:rPr>
              <w:t> </w:t>
            </w:r>
            <w:r>
              <w:rPr>
                <w:rFonts w:ascii="Candara"/>
                <w:sz w:val="10"/>
              </w:rPr>
              <w:t>1,200,000.00</w:t>
            </w:r>
          </w:p>
        </w:tc>
        <w:tc>
          <w:tcPr>
            <w:tcW w:w="4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145" w:right="104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72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41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17"/>
                <w:sz w:val="10"/>
              </w:rPr>
              <w:t> </w:t>
            </w:r>
            <w:r>
              <w:rPr>
                <w:rFonts w:ascii="Candara"/>
                <w:sz w:val="10"/>
              </w:rPr>
              <w:t>1,200,000.00</w:t>
            </w:r>
          </w:p>
        </w:tc>
        <w:tc>
          <w:tcPr>
            <w:tcW w:w="46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141" w:right="108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72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40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17"/>
                <w:sz w:val="10"/>
              </w:rPr>
              <w:t> </w:t>
            </w:r>
            <w:r>
              <w:rPr>
                <w:rFonts w:ascii="Candara"/>
                <w:sz w:val="10"/>
              </w:rPr>
              <w:t>1,200,000.00</w:t>
            </w:r>
          </w:p>
        </w:tc>
        <w:tc>
          <w:tcPr>
            <w:tcW w:w="4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196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72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24" w:space="0" w:color="FFFFFF"/>
            </w:tcBorders>
            <w:shd w:val="clear" w:color="auto" w:fill="DDEBF7"/>
          </w:tcPr>
          <w:p>
            <w:pPr>
              <w:pStyle w:val="TableParagraph"/>
              <w:rPr>
                <w:rFonts w:ascii="Calibri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44"/>
              <w:jc w:val="center"/>
              <w:rPr>
                <w:rFonts w:ascii="Candara"/>
                <w:sz w:val="10"/>
              </w:rPr>
            </w:pPr>
            <w:r>
              <w:rPr>
                <w:rFonts w:ascii="Candara"/>
                <w:sz w:val="10"/>
              </w:rPr>
              <w:t>Q</w:t>
            </w:r>
            <w:r>
              <w:rPr>
                <w:rFonts w:ascii="Candara"/>
                <w:spacing w:val="38"/>
                <w:sz w:val="10"/>
              </w:rPr>
              <w:t> </w:t>
            </w:r>
            <w:r>
              <w:rPr>
                <w:rFonts w:ascii="Candara"/>
                <w:sz w:val="10"/>
              </w:rPr>
              <w:t>1,200,000.00</w:t>
            </w:r>
          </w:p>
        </w:tc>
      </w:tr>
      <w:tr>
        <w:trPr>
          <w:trHeight w:val="135" w:hRule="atLeast"/>
        </w:trPr>
        <w:tc>
          <w:tcPr>
            <w:tcW w:w="4789" w:type="dxa"/>
            <w:gridSpan w:val="7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484" w:type="dxa"/>
            <w:gridSpan w:val="4"/>
            <w:shd w:val="clear" w:color="auto" w:fill="2E75B5"/>
          </w:tcPr>
          <w:p>
            <w:pPr>
              <w:pStyle w:val="TableParagraph"/>
              <w:spacing w:line="104" w:lineRule="exact" w:before="12"/>
              <w:ind w:left="1092" w:right="1049"/>
              <w:jc w:val="center"/>
              <w:rPr>
                <w:rFonts w:ascii="Candara"/>
                <w:b/>
                <w:sz w:val="10"/>
              </w:rPr>
            </w:pPr>
            <w:r>
              <w:rPr>
                <w:rFonts w:ascii="Candara"/>
                <w:b/>
                <w:color w:val="FFFFFF"/>
                <w:sz w:val="10"/>
              </w:rPr>
              <w:t>TOTAL</w:t>
            </w:r>
          </w:p>
        </w:tc>
        <w:tc>
          <w:tcPr>
            <w:tcW w:w="753" w:type="dxa"/>
            <w:tcBorders>
              <w:right w:val="single" w:sz="4" w:space="0" w:color="000000"/>
            </w:tcBorders>
            <w:shd w:val="clear" w:color="auto" w:fill="2E75B5"/>
          </w:tcPr>
          <w:p>
            <w:pPr>
              <w:pStyle w:val="TableParagraph"/>
              <w:spacing w:line="90" w:lineRule="exact" w:before="25"/>
              <w:ind w:left="52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FFFFFF"/>
                <w:sz w:val="8"/>
              </w:rPr>
              <w:t>Q   </w:t>
            </w:r>
            <w:r>
              <w:rPr>
                <w:rFonts w:ascii="Arial"/>
                <w:b/>
                <w:color w:val="FFFFFF"/>
                <w:spacing w:val="7"/>
                <w:sz w:val="8"/>
              </w:rPr>
              <w:t> </w:t>
            </w:r>
            <w:r>
              <w:rPr>
                <w:rFonts w:ascii="Arial"/>
                <w:b/>
                <w:color w:val="FFFFFF"/>
                <w:sz w:val="8"/>
              </w:rPr>
              <w:t>15,500,000.00</w:t>
            </w:r>
          </w:p>
        </w:tc>
        <w:tc>
          <w:tcPr>
            <w:tcW w:w="467" w:type="dxa"/>
            <w:tcBorders>
              <w:left w:val="single" w:sz="4" w:space="0" w:color="000000"/>
            </w:tcBorders>
            <w:shd w:val="clear" w:color="auto" w:fill="2E75B5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3" w:type="dxa"/>
            <w:tcBorders>
              <w:right w:val="single" w:sz="4" w:space="0" w:color="000000"/>
            </w:tcBorders>
            <w:shd w:val="clear" w:color="auto" w:fill="2E75B5"/>
          </w:tcPr>
          <w:p>
            <w:pPr>
              <w:pStyle w:val="TableParagraph"/>
              <w:spacing w:line="90" w:lineRule="exact" w:before="25"/>
              <w:ind w:left="39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FFFFFF"/>
                <w:sz w:val="8"/>
              </w:rPr>
              <w:t>Q   </w:t>
            </w:r>
            <w:r>
              <w:rPr>
                <w:rFonts w:ascii="Arial"/>
                <w:b/>
                <w:color w:val="FFFFFF"/>
                <w:spacing w:val="5"/>
                <w:sz w:val="8"/>
              </w:rPr>
              <w:t> </w:t>
            </w:r>
            <w:r>
              <w:rPr>
                <w:rFonts w:ascii="Arial"/>
                <w:b/>
                <w:color w:val="FFFFFF"/>
                <w:sz w:val="8"/>
              </w:rPr>
              <w:t>18,000,000.00</w:t>
            </w:r>
          </w:p>
        </w:tc>
        <w:tc>
          <w:tcPr>
            <w:tcW w:w="460" w:type="dxa"/>
            <w:tcBorders>
              <w:left w:val="single" w:sz="4" w:space="0" w:color="000000"/>
            </w:tcBorders>
            <w:shd w:val="clear" w:color="auto" w:fill="2E75B5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3" w:type="dxa"/>
            <w:tcBorders>
              <w:right w:val="single" w:sz="4" w:space="0" w:color="000000"/>
            </w:tcBorders>
            <w:shd w:val="clear" w:color="auto" w:fill="2E75B5"/>
          </w:tcPr>
          <w:p>
            <w:pPr>
              <w:pStyle w:val="TableParagraph"/>
              <w:spacing w:line="90" w:lineRule="exact" w:before="25"/>
              <w:ind w:left="38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FFFFFF"/>
                <w:sz w:val="8"/>
              </w:rPr>
              <w:t>Q   </w:t>
            </w:r>
            <w:r>
              <w:rPr>
                <w:rFonts w:ascii="Arial"/>
                <w:b/>
                <w:color w:val="FFFFFF"/>
                <w:spacing w:val="5"/>
                <w:sz w:val="8"/>
              </w:rPr>
              <w:t> </w:t>
            </w:r>
            <w:r>
              <w:rPr>
                <w:rFonts w:ascii="Arial"/>
                <w:b/>
                <w:color w:val="FFFFFF"/>
                <w:sz w:val="8"/>
              </w:rPr>
              <w:t>19,000,000.00</w:t>
            </w:r>
          </w:p>
        </w:tc>
        <w:tc>
          <w:tcPr>
            <w:tcW w:w="467" w:type="dxa"/>
            <w:tcBorders>
              <w:left w:val="single" w:sz="4" w:space="0" w:color="000000"/>
            </w:tcBorders>
            <w:shd w:val="clear" w:color="auto" w:fill="2E75B5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3" w:type="dxa"/>
            <w:tcBorders>
              <w:right w:val="single" w:sz="4" w:space="0" w:color="000000"/>
            </w:tcBorders>
            <w:shd w:val="clear" w:color="auto" w:fill="2E75B5"/>
          </w:tcPr>
          <w:p>
            <w:pPr>
              <w:pStyle w:val="TableParagraph"/>
              <w:spacing w:line="90" w:lineRule="exact" w:before="25"/>
              <w:ind w:left="37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FFFFFF"/>
                <w:sz w:val="8"/>
              </w:rPr>
              <w:t>Q   </w:t>
            </w:r>
            <w:r>
              <w:rPr>
                <w:rFonts w:ascii="Arial"/>
                <w:b/>
                <w:color w:val="FFFFFF"/>
                <w:spacing w:val="5"/>
                <w:sz w:val="8"/>
              </w:rPr>
              <w:t> </w:t>
            </w:r>
            <w:r>
              <w:rPr>
                <w:rFonts w:ascii="Arial"/>
                <w:b/>
                <w:color w:val="FFFFFF"/>
                <w:sz w:val="8"/>
              </w:rPr>
              <w:t>20,000,000.00</w:t>
            </w:r>
          </w:p>
        </w:tc>
        <w:tc>
          <w:tcPr>
            <w:tcW w:w="460" w:type="dxa"/>
            <w:tcBorders>
              <w:left w:val="single" w:sz="4" w:space="0" w:color="000000"/>
            </w:tcBorders>
            <w:shd w:val="clear" w:color="auto" w:fill="2E75B5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0" w:type="dxa"/>
            <w:tcBorders>
              <w:right w:val="single" w:sz="18" w:space="0" w:color="FFFFFF"/>
            </w:tcBorders>
            <w:shd w:val="clear" w:color="auto" w:fill="2E75B5"/>
          </w:tcPr>
          <w:p>
            <w:pPr>
              <w:pStyle w:val="TableParagraph"/>
              <w:spacing w:line="90" w:lineRule="exact" w:before="25"/>
              <w:ind w:left="36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FFFFFF"/>
                <w:sz w:val="8"/>
              </w:rPr>
              <w:t>Q   </w:t>
            </w:r>
            <w:r>
              <w:rPr>
                <w:rFonts w:ascii="Arial"/>
                <w:b/>
                <w:color w:val="FFFFFF"/>
                <w:spacing w:val="5"/>
                <w:sz w:val="8"/>
              </w:rPr>
              <w:t> </w:t>
            </w:r>
            <w:r>
              <w:rPr>
                <w:rFonts w:ascii="Arial"/>
                <w:b/>
                <w:color w:val="FFFFFF"/>
                <w:sz w:val="8"/>
              </w:rPr>
              <w:t>21,000,000.00</w:t>
            </w:r>
          </w:p>
        </w:tc>
      </w:tr>
    </w:tbl>
    <w:p>
      <w:pPr>
        <w:pStyle w:val="BodyText"/>
        <w:spacing w:before="4"/>
        <w:rPr>
          <w:rFonts w:ascii="Calibri"/>
          <w:sz w:val="18"/>
        </w:rPr>
      </w:pPr>
    </w:p>
    <w:p>
      <w:pPr>
        <w:spacing w:before="0"/>
        <w:ind w:left="118" w:right="0" w:firstLine="0"/>
        <w:jc w:val="left"/>
        <w:rPr>
          <w:rFonts w:ascii="Calibri" w:hAnsi="Calibri"/>
          <w:sz w:val="18"/>
        </w:rPr>
      </w:pPr>
      <w:r>
        <w:rPr/>
        <w:pict>
          <v:rect style="position:absolute;margin-left:719.013306pt;margin-top:-12.388018pt;width:2.036742pt;height:3.233372pt;mso-position-horizontal-relative:page;mso-position-vertical-relative:paragraph;z-index:15846912" filled="true" fillcolor="#ffffff" stroked="false">
            <v:fill type="solid"/>
            <w10:wrap type="none"/>
          </v:rect>
        </w:pict>
      </w: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3"/>
          <w:sz w:val="16"/>
        </w:rPr>
        <w:t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Secretaría Privada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República</w:t>
      </w:r>
      <w:r>
        <w:rPr>
          <w:rFonts w:ascii="Calibri" w:hAnsi="Calibri"/>
          <w:spacing w:val="2"/>
          <w:sz w:val="16"/>
        </w:rPr>
        <w:t> </w:t>
      </w:r>
      <w:r>
        <w:rPr>
          <w:rFonts w:ascii="Calibri" w:hAnsi="Calibri"/>
          <w:sz w:val="16"/>
        </w:rPr>
        <w:t>con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información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proporcionada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por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las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Direcciones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Responsables</w:t>
      </w:r>
      <w:r>
        <w:rPr>
          <w:rFonts w:ascii="Calibri" w:hAnsi="Calibri"/>
          <w:sz w:val="18"/>
        </w:rPr>
        <w:t>.</w:t>
      </w:r>
    </w:p>
    <w:p>
      <w:pPr>
        <w:spacing w:after="0"/>
        <w:jc w:val="left"/>
        <w:rPr>
          <w:rFonts w:ascii="Calibri" w:hAnsi="Calibri"/>
          <w:sz w:val="18"/>
        </w:rPr>
        <w:sectPr>
          <w:footerReference w:type="default" r:id="rId223"/>
          <w:pgSz w:w="15840" w:h="12240" w:orient="landscape"/>
          <w:pgMar w:footer="1122" w:header="0" w:top="1140" w:bottom="1320" w:left="1300" w:right="1280"/>
          <w:pgNumType w:start="1"/>
        </w:sectPr>
      </w:pPr>
    </w:p>
    <w:p>
      <w:pPr>
        <w:pStyle w:val="ListParagraph"/>
        <w:numPr>
          <w:ilvl w:val="0"/>
          <w:numId w:val="22"/>
        </w:numPr>
        <w:tabs>
          <w:tab w:pos="3420" w:val="left" w:leader="none"/>
        </w:tabs>
        <w:spacing w:line="240" w:lineRule="auto" w:before="138" w:after="0"/>
        <w:ind w:left="3419" w:right="0" w:hanging="426"/>
        <w:jc w:val="left"/>
        <w:rPr>
          <w:rFonts w:ascii="Arial Black"/>
          <w:sz w:val="32"/>
        </w:rPr>
      </w:pPr>
      <w:bookmarkStart w:name="_bookmark45" w:id="57"/>
      <w:bookmarkEnd w:id="57"/>
      <w:r>
        <w:rPr/>
      </w:r>
      <w:bookmarkStart w:name="_bookmark45" w:id="58"/>
      <w:bookmarkEnd w:id="58"/>
      <w:r>
        <w:rPr>
          <w:rFonts w:ascii="Arial Black"/>
          <w:sz w:val="32"/>
        </w:rPr>
        <w:t>FIC</w:t>
      </w:r>
      <w:r>
        <w:rPr>
          <w:rFonts w:ascii="Arial Black"/>
          <w:sz w:val="32"/>
        </w:rPr>
        <w:t>HA</w:t>
      </w:r>
      <w:r>
        <w:rPr>
          <w:rFonts w:ascii="Arial Black"/>
          <w:spacing w:val="-8"/>
          <w:sz w:val="32"/>
        </w:rPr>
        <w:t> </w:t>
      </w:r>
      <w:r>
        <w:rPr>
          <w:rFonts w:ascii="Arial Black"/>
          <w:sz w:val="32"/>
        </w:rPr>
        <w:t>DE</w:t>
      </w:r>
      <w:r>
        <w:rPr>
          <w:rFonts w:ascii="Arial Black"/>
          <w:spacing w:val="-8"/>
          <w:sz w:val="32"/>
        </w:rPr>
        <w:t> </w:t>
      </w:r>
      <w:r>
        <w:rPr>
          <w:rFonts w:ascii="Arial Black"/>
          <w:sz w:val="32"/>
        </w:rPr>
        <w:t>SEGUIMIENTO</w:t>
      </w:r>
      <w:r>
        <w:rPr>
          <w:rFonts w:ascii="Arial Black"/>
          <w:spacing w:val="-7"/>
          <w:sz w:val="32"/>
        </w:rPr>
        <w:t> </w:t>
      </w:r>
      <w:r>
        <w:rPr>
          <w:rFonts w:ascii="Arial Black"/>
          <w:sz w:val="32"/>
        </w:rPr>
        <w:t>MULTIANUAL</w:t>
      </w:r>
    </w:p>
    <w:p>
      <w:pPr>
        <w:pStyle w:val="BodyText"/>
        <w:spacing w:before="6"/>
        <w:rPr>
          <w:rFonts w:ascii="Arial Black"/>
          <w:sz w:val="36"/>
        </w:rPr>
      </w:pPr>
    </w:p>
    <w:p>
      <w:pPr>
        <w:spacing w:line="259" w:lineRule="auto" w:before="1"/>
        <w:ind w:left="118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spacing w:val="-1"/>
          <w:sz w:val="22"/>
        </w:rPr>
        <w:t>Para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pacing w:val="-1"/>
          <w:sz w:val="22"/>
        </w:rPr>
        <w:t>la</w:t>
      </w:r>
      <w:r>
        <w:rPr>
          <w:rFonts w:ascii="Calibri" w:hAnsi="Calibri"/>
          <w:spacing w:val="-13"/>
          <w:sz w:val="22"/>
        </w:rPr>
        <w:t> </w:t>
      </w:r>
      <w:r>
        <w:rPr>
          <w:rFonts w:ascii="Calibri" w:hAnsi="Calibri"/>
          <w:spacing w:val="-1"/>
          <w:sz w:val="22"/>
        </w:rPr>
        <w:t>medición</w:t>
      </w:r>
      <w:r>
        <w:rPr>
          <w:rFonts w:ascii="Calibri" w:hAnsi="Calibri"/>
          <w:spacing w:val="-10"/>
          <w:sz w:val="22"/>
        </w:rPr>
        <w:t> </w:t>
      </w:r>
      <w:r>
        <w:rPr>
          <w:rFonts w:ascii="Calibri" w:hAnsi="Calibri"/>
          <w:spacing w:val="-1"/>
          <w:sz w:val="22"/>
        </w:rPr>
        <w:t>de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pacing w:val="-1"/>
          <w:sz w:val="22"/>
        </w:rPr>
        <w:t>la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pacing w:val="-1"/>
          <w:sz w:val="22"/>
        </w:rPr>
        <w:t>rececpcion</w:t>
      </w:r>
      <w:r>
        <w:rPr>
          <w:rFonts w:ascii="Calibri" w:hAnsi="Calibri"/>
          <w:spacing w:val="-10"/>
          <w:sz w:val="22"/>
        </w:rPr>
        <w:t> </w:t>
      </w:r>
      <w:r>
        <w:rPr>
          <w:rFonts w:ascii="Calibri" w:hAnsi="Calibri"/>
          <w:spacing w:val="-1"/>
          <w:sz w:val="22"/>
        </w:rPr>
        <w:t>de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pacing w:val="-1"/>
          <w:sz w:val="22"/>
        </w:rPr>
        <w:t>documentos</w:t>
      </w:r>
      <w:r>
        <w:rPr>
          <w:rFonts w:ascii="Calibri" w:hAnsi="Calibri"/>
          <w:spacing w:val="-12"/>
          <w:sz w:val="22"/>
        </w:rPr>
        <w:t> </w:t>
      </w:r>
      <w:r>
        <w:rPr>
          <w:rFonts w:ascii="Calibri" w:hAnsi="Calibri"/>
          <w:sz w:val="22"/>
        </w:rPr>
        <w:t>e</w:t>
      </w:r>
      <w:r>
        <w:rPr>
          <w:rFonts w:ascii="Calibri" w:hAnsi="Calibri"/>
          <w:spacing w:val="-8"/>
          <w:sz w:val="22"/>
        </w:rPr>
        <w:t> </w:t>
      </w:r>
      <w:r>
        <w:rPr>
          <w:rFonts w:ascii="Calibri" w:hAnsi="Calibri"/>
          <w:sz w:val="22"/>
        </w:rPr>
        <w:t>informes</w:t>
      </w:r>
      <w:r>
        <w:rPr>
          <w:rFonts w:ascii="Calibri" w:hAnsi="Calibri"/>
          <w:spacing w:val="-11"/>
          <w:sz w:val="22"/>
        </w:rPr>
        <w:t> </w:t>
      </w:r>
      <w:r>
        <w:rPr>
          <w:rFonts w:ascii="Calibri" w:hAnsi="Calibri"/>
          <w:sz w:val="22"/>
        </w:rPr>
        <w:t>realizados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según</w:t>
      </w:r>
      <w:r>
        <w:rPr>
          <w:rFonts w:ascii="Calibri" w:hAnsi="Calibri"/>
          <w:spacing w:val="-10"/>
          <w:sz w:val="22"/>
        </w:rPr>
        <w:t> </w:t>
      </w:r>
      <w:r>
        <w:rPr>
          <w:rFonts w:ascii="Calibri" w:hAnsi="Calibri"/>
          <w:sz w:val="22"/>
        </w:rPr>
        <w:t>los</w:t>
      </w:r>
      <w:r>
        <w:rPr>
          <w:rFonts w:ascii="Calibri" w:hAnsi="Calibri"/>
          <w:spacing w:val="-8"/>
          <w:sz w:val="22"/>
        </w:rPr>
        <w:t> </w:t>
      </w:r>
      <w:r>
        <w:rPr>
          <w:rFonts w:ascii="Calibri" w:hAnsi="Calibri"/>
          <w:sz w:val="22"/>
        </w:rPr>
        <w:t>productos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y</w:t>
      </w:r>
      <w:r>
        <w:rPr>
          <w:rFonts w:ascii="Calibri" w:hAnsi="Calibri"/>
          <w:spacing w:val="-11"/>
          <w:sz w:val="22"/>
        </w:rPr>
        <w:t> </w:t>
      </w:r>
      <w:r>
        <w:rPr>
          <w:rFonts w:ascii="Calibri" w:hAnsi="Calibri"/>
          <w:sz w:val="22"/>
        </w:rPr>
        <w:t>subproductos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definidos</w:t>
      </w:r>
      <w:r>
        <w:rPr>
          <w:rFonts w:ascii="Calibri" w:hAnsi="Calibri"/>
          <w:spacing w:val="-8"/>
          <w:sz w:val="22"/>
        </w:rPr>
        <w:t> </w:t>
      </w:r>
      <w:r>
        <w:rPr>
          <w:rFonts w:ascii="Calibri" w:hAnsi="Calibri"/>
          <w:sz w:val="22"/>
        </w:rPr>
        <w:t>por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esta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Secretaría,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se</w:t>
      </w:r>
      <w:r>
        <w:rPr>
          <w:rFonts w:ascii="Calibri" w:hAnsi="Calibri"/>
          <w:spacing w:val="-8"/>
          <w:sz w:val="22"/>
        </w:rPr>
        <w:t> </w:t>
      </w:r>
      <w:r>
        <w:rPr>
          <w:rFonts w:ascii="Calibri" w:hAnsi="Calibri"/>
          <w:sz w:val="22"/>
        </w:rPr>
        <w:t>llevará</w:t>
      </w:r>
      <w:r>
        <w:rPr>
          <w:rFonts w:ascii="Calibri" w:hAnsi="Calibri"/>
          <w:spacing w:val="-47"/>
          <w:sz w:val="22"/>
        </w:rPr>
        <w:t> </w:t>
      </w:r>
      <w:r>
        <w:rPr>
          <w:rFonts w:ascii="Calibri" w:hAnsi="Calibri"/>
          <w:sz w:val="22"/>
        </w:rPr>
        <w:t>un</w:t>
      </w:r>
      <w:r>
        <w:rPr>
          <w:rFonts w:ascii="Calibri" w:hAnsi="Calibri"/>
          <w:spacing w:val="-2"/>
          <w:sz w:val="22"/>
        </w:rPr>
        <w:t> </w:t>
      </w:r>
      <w:r>
        <w:rPr>
          <w:rFonts w:ascii="Calibri" w:hAnsi="Calibri"/>
          <w:sz w:val="22"/>
        </w:rPr>
        <w:t>seguimiento</w:t>
      </w:r>
      <w:r>
        <w:rPr>
          <w:rFonts w:ascii="Calibri" w:hAnsi="Calibri"/>
          <w:spacing w:val="-1"/>
          <w:sz w:val="22"/>
        </w:rPr>
        <w:t> </w:t>
      </w:r>
      <w:r>
        <w:rPr>
          <w:rFonts w:ascii="Calibri" w:hAnsi="Calibri"/>
          <w:sz w:val="22"/>
        </w:rPr>
        <w:t>total de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documentos</w:t>
      </w:r>
      <w:r>
        <w:rPr>
          <w:rFonts w:ascii="Calibri" w:hAnsi="Calibri"/>
          <w:spacing w:val="-2"/>
          <w:sz w:val="22"/>
        </w:rPr>
        <w:t> </w:t>
      </w:r>
      <w:r>
        <w:rPr>
          <w:rFonts w:ascii="Calibri" w:hAnsi="Calibri"/>
          <w:sz w:val="22"/>
        </w:rPr>
        <w:t>e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informes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recibidos,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durante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el período.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18"/>
        </w:rPr>
      </w:pPr>
    </w:p>
    <w:tbl>
      <w:tblPr>
        <w:tblW w:w="0" w:type="auto"/>
        <w:jc w:val="left"/>
        <w:tblInd w:w="1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33"/>
        <w:gridCol w:w="791"/>
        <w:gridCol w:w="340"/>
        <w:gridCol w:w="561"/>
        <w:gridCol w:w="640"/>
        <w:gridCol w:w="543"/>
        <w:gridCol w:w="535"/>
        <w:gridCol w:w="599"/>
        <w:gridCol w:w="580"/>
        <w:gridCol w:w="572"/>
        <w:gridCol w:w="643"/>
        <w:gridCol w:w="580"/>
        <w:gridCol w:w="572"/>
        <w:gridCol w:w="643"/>
        <w:gridCol w:w="579"/>
        <w:gridCol w:w="571"/>
        <w:gridCol w:w="642"/>
        <w:gridCol w:w="563"/>
        <w:gridCol w:w="563"/>
        <w:gridCol w:w="743"/>
      </w:tblGrid>
      <w:tr>
        <w:trPr>
          <w:trHeight w:val="424" w:hRule="atLeast"/>
        </w:trPr>
        <w:tc>
          <w:tcPr>
            <w:tcW w:w="12150" w:type="dxa"/>
            <w:gridSpan w:val="19"/>
            <w:tcBorders>
              <w:left w:val="single" w:sz="6" w:space="0" w:color="000000"/>
              <w:right w:val="single" w:sz="6" w:space="0" w:color="000000"/>
            </w:tcBorders>
            <w:shd w:val="clear" w:color="auto" w:fill="4F81BC"/>
          </w:tcPr>
          <w:p>
            <w:pPr>
              <w:pStyle w:val="TableParagraph"/>
              <w:spacing w:before="92"/>
              <w:ind w:left="4788" w:right="4761"/>
              <w:jc w:val="center"/>
              <w:rPr>
                <w:rFonts w:ascii="Candara"/>
                <w:b/>
                <w:sz w:val="20"/>
              </w:rPr>
            </w:pPr>
            <w:r>
              <w:rPr>
                <w:rFonts w:ascii="Candara"/>
                <w:b/>
                <w:color w:val="FFFFFF"/>
                <w:w w:val="75"/>
                <w:sz w:val="20"/>
              </w:rPr>
              <w:t>FICHA</w:t>
            </w:r>
            <w:r>
              <w:rPr>
                <w:rFonts w:ascii="Candara"/>
                <w:b/>
                <w:color w:val="FFFFFF"/>
                <w:spacing w:val="22"/>
                <w:w w:val="75"/>
                <w:sz w:val="20"/>
              </w:rPr>
              <w:t> </w:t>
            </w:r>
            <w:r>
              <w:rPr>
                <w:rFonts w:ascii="Candara"/>
                <w:b/>
                <w:color w:val="FFFFFF"/>
                <w:w w:val="75"/>
                <w:sz w:val="20"/>
              </w:rPr>
              <w:t>DE</w:t>
            </w:r>
            <w:r>
              <w:rPr>
                <w:rFonts w:ascii="Candara"/>
                <w:b/>
                <w:color w:val="FFFFFF"/>
                <w:spacing w:val="23"/>
                <w:w w:val="75"/>
                <w:sz w:val="20"/>
              </w:rPr>
              <w:t> </w:t>
            </w:r>
            <w:r>
              <w:rPr>
                <w:rFonts w:ascii="Candara"/>
                <w:b/>
                <w:color w:val="FFFFFF"/>
                <w:w w:val="75"/>
                <w:sz w:val="20"/>
              </w:rPr>
              <w:t>SEGUIMIENTO</w:t>
            </w:r>
            <w:r>
              <w:rPr>
                <w:rFonts w:ascii="Candara"/>
                <w:b/>
                <w:color w:val="FFFFFF"/>
                <w:spacing w:val="30"/>
                <w:w w:val="75"/>
                <w:sz w:val="20"/>
              </w:rPr>
              <w:t> </w:t>
            </w:r>
            <w:r>
              <w:rPr>
                <w:rFonts w:ascii="Candara"/>
                <w:b/>
                <w:color w:val="FFFFFF"/>
                <w:w w:val="75"/>
                <w:sz w:val="20"/>
              </w:rPr>
              <w:t>MULTIANUAL</w:t>
            </w:r>
          </w:p>
        </w:tc>
        <w:tc>
          <w:tcPr>
            <w:tcW w:w="74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1"/>
              <w:ind w:left="74" w:right="72"/>
              <w:jc w:val="center"/>
              <w:rPr>
                <w:rFonts w:ascii="Candara"/>
                <w:b/>
                <w:sz w:val="18"/>
              </w:rPr>
            </w:pPr>
            <w:r>
              <w:rPr>
                <w:rFonts w:ascii="Candara"/>
                <w:b/>
                <w:w w:val="90"/>
                <w:sz w:val="18"/>
              </w:rPr>
              <w:t>SPPD-13</w:t>
            </w:r>
          </w:p>
        </w:tc>
      </w:tr>
      <w:tr>
        <w:trPr>
          <w:trHeight w:val="188" w:hRule="atLeast"/>
        </w:trPr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spacing w:line="160" w:lineRule="exact" w:before="7"/>
              <w:ind w:left="29"/>
              <w:rPr>
                <w:rFonts w:ascii="Candara" w:hAnsi="Candara"/>
                <w:b/>
                <w:sz w:val="15"/>
              </w:rPr>
            </w:pPr>
            <w:r>
              <w:rPr>
                <w:rFonts w:ascii="Candara" w:hAnsi="Candara"/>
                <w:b/>
                <w:spacing w:val="-1"/>
                <w:w w:val="80"/>
                <w:sz w:val="15"/>
              </w:rPr>
              <w:t>NOMBRE</w:t>
            </w:r>
            <w:r>
              <w:rPr>
                <w:rFonts w:ascii="Candara" w:hAnsi="Candara"/>
                <w:b/>
                <w:spacing w:val="-7"/>
                <w:w w:val="80"/>
                <w:sz w:val="15"/>
              </w:rPr>
              <w:t> </w:t>
            </w:r>
            <w:r>
              <w:rPr>
                <w:rFonts w:ascii="Candara" w:hAnsi="Candara"/>
                <w:b/>
                <w:spacing w:val="-1"/>
                <w:w w:val="80"/>
                <w:sz w:val="15"/>
              </w:rPr>
              <w:t>DE</w:t>
            </w:r>
            <w:r>
              <w:rPr>
                <w:rFonts w:ascii="Candara" w:hAnsi="Candara"/>
                <w:b/>
                <w:spacing w:val="-6"/>
                <w:w w:val="80"/>
                <w:sz w:val="15"/>
              </w:rPr>
              <w:t> </w:t>
            </w:r>
            <w:r>
              <w:rPr>
                <w:rFonts w:ascii="Candara" w:hAnsi="Candara"/>
                <w:b/>
                <w:spacing w:val="-1"/>
                <w:w w:val="80"/>
                <w:sz w:val="15"/>
              </w:rPr>
              <w:t>LA</w:t>
            </w:r>
            <w:r>
              <w:rPr>
                <w:rFonts w:ascii="Candara" w:hAnsi="Candara"/>
                <w:b/>
                <w:spacing w:val="-3"/>
                <w:w w:val="80"/>
                <w:sz w:val="15"/>
              </w:rPr>
              <w:t> </w:t>
            </w:r>
            <w:r>
              <w:rPr>
                <w:rFonts w:ascii="Candara" w:hAnsi="Candara"/>
                <w:b/>
                <w:spacing w:val="-1"/>
                <w:w w:val="80"/>
                <w:sz w:val="15"/>
              </w:rPr>
              <w:t>INSTITUCIÓN:</w:t>
            </w:r>
          </w:p>
        </w:tc>
        <w:tc>
          <w:tcPr>
            <w:tcW w:w="11260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34" w:space="0" w:color="FFFFFF"/>
            </w:tcBorders>
            <w:shd w:val="clear" w:color="auto" w:fill="00AFEF"/>
          </w:tcPr>
          <w:p>
            <w:pPr>
              <w:pStyle w:val="TableParagraph"/>
              <w:spacing w:line="160" w:lineRule="exact" w:before="7"/>
              <w:ind w:left="30"/>
              <w:rPr>
                <w:rFonts w:ascii="Candara"/>
                <w:b/>
                <w:sz w:val="15"/>
              </w:rPr>
            </w:pPr>
            <w:r>
              <w:rPr>
                <w:rFonts w:ascii="Candara"/>
                <w:b/>
                <w:color w:val="003366"/>
                <w:spacing w:val="-2"/>
                <w:w w:val="80"/>
                <w:sz w:val="15"/>
              </w:rPr>
              <w:t>SECRETARIA</w:t>
            </w:r>
            <w:r>
              <w:rPr>
                <w:rFonts w:ascii="Candara"/>
                <w:b/>
                <w:color w:val="003366"/>
                <w:spacing w:val="-4"/>
                <w:w w:val="80"/>
                <w:sz w:val="15"/>
              </w:rPr>
              <w:t> </w:t>
            </w:r>
            <w:r>
              <w:rPr>
                <w:rFonts w:ascii="Candara"/>
                <w:b/>
                <w:color w:val="003366"/>
                <w:spacing w:val="-2"/>
                <w:w w:val="80"/>
                <w:sz w:val="15"/>
              </w:rPr>
              <w:t>PRIVADA</w:t>
            </w:r>
            <w:r>
              <w:rPr>
                <w:rFonts w:ascii="Candara"/>
                <w:b/>
                <w:color w:val="003366"/>
                <w:spacing w:val="-3"/>
                <w:w w:val="80"/>
                <w:sz w:val="15"/>
              </w:rPr>
              <w:t> </w:t>
            </w:r>
            <w:r>
              <w:rPr>
                <w:rFonts w:ascii="Candara"/>
                <w:b/>
                <w:color w:val="003366"/>
                <w:spacing w:val="-1"/>
                <w:w w:val="80"/>
                <w:sz w:val="15"/>
              </w:rPr>
              <w:t>DE</w:t>
            </w:r>
            <w:r>
              <w:rPr>
                <w:rFonts w:ascii="Candara"/>
                <w:b/>
                <w:color w:val="003366"/>
                <w:spacing w:val="-7"/>
                <w:w w:val="80"/>
                <w:sz w:val="15"/>
              </w:rPr>
              <w:t> </w:t>
            </w:r>
            <w:r>
              <w:rPr>
                <w:rFonts w:ascii="Candara"/>
                <w:b/>
                <w:color w:val="003366"/>
                <w:spacing w:val="-1"/>
                <w:w w:val="80"/>
                <w:sz w:val="15"/>
              </w:rPr>
              <w:t>LA</w:t>
            </w:r>
            <w:r>
              <w:rPr>
                <w:rFonts w:ascii="Candara"/>
                <w:b/>
                <w:color w:val="003366"/>
                <w:spacing w:val="-3"/>
                <w:w w:val="80"/>
                <w:sz w:val="15"/>
              </w:rPr>
              <w:t> </w:t>
            </w:r>
            <w:r>
              <w:rPr>
                <w:rFonts w:ascii="Candara"/>
                <w:b/>
                <w:color w:val="003366"/>
                <w:spacing w:val="-1"/>
                <w:w w:val="80"/>
                <w:sz w:val="15"/>
              </w:rPr>
              <w:t>PRESIDENCIA</w:t>
            </w:r>
          </w:p>
        </w:tc>
      </w:tr>
      <w:tr>
        <w:trPr>
          <w:trHeight w:val="178" w:hRule="atLeast"/>
        </w:trPr>
        <w:tc>
          <w:tcPr>
            <w:tcW w:w="12893" w:type="dxa"/>
            <w:gridSpan w:val="20"/>
            <w:tcBorders>
              <w:top w:val="single" w:sz="4" w:space="0" w:color="000000"/>
              <w:left w:val="single" w:sz="6" w:space="0" w:color="000000"/>
              <w:right w:val="single" w:sz="34" w:space="0" w:color="FFFFFF"/>
            </w:tcBorders>
            <w:shd w:val="clear" w:color="auto" w:fill="00AFEF"/>
          </w:tcPr>
          <w:p>
            <w:pPr>
              <w:pStyle w:val="TableParagraph"/>
              <w:spacing w:line="151" w:lineRule="exact" w:before="8"/>
              <w:ind w:left="5054" w:right="5025"/>
              <w:jc w:val="center"/>
              <w:rPr>
                <w:rFonts w:ascii="Candara"/>
                <w:b/>
                <w:sz w:val="15"/>
              </w:rPr>
            </w:pPr>
            <w:r>
              <w:rPr>
                <w:rFonts w:ascii="Candara"/>
                <w:b/>
                <w:spacing w:val="-2"/>
                <w:w w:val="80"/>
                <w:sz w:val="15"/>
              </w:rPr>
              <w:t>SEGUIMIENTO</w:t>
            </w:r>
            <w:r>
              <w:rPr>
                <w:rFonts w:ascii="Candara"/>
                <w:b/>
                <w:spacing w:val="-5"/>
                <w:w w:val="80"/>
                <w:sz w:val="15"/>
              </w:rPr>
              <w:t> </w:t>
            </w:r>
            <w:r>
              <w:rPr>
                <w:rFonts w:ascii="Candara"/>
                <w:b/>
                <w:spacing w:val="-1"/>
                <w:w w:val="80"/>
                <w:sz w:val="15"/>
              </w:rPr>
              <w:t>A</w:t>
            </w:r>
            <w:r>
              <w:rPr>
                <w:rFonts w:ascii="Candara"/>
                <w:b/>
                <w:spacing w:val="-4"/>
                <w:w w:val="80"/>
                <w:sz w:val="15"/>
              </w:rPr>
              <w:t> </w:t>
            </w:r>
            <w:r>
              <w:rPr>
                <w:rFonts w:ascii="Candara"/>
                <w:b/>
                <w:spacing w:val="-1"/>
                <w:w w:val="80"/>
                <w:sz w:val="15"/>
              </w:rPr>
              <w:t>NIVEL</w:t>
            </w:r>
            <w:r>
              <w:rPr>
                <w:rFonts w:ascii="Candara"/>
                <w:b/>
                <w:spacing w:val="-2"/>
                <w:w w:val="80"/>
                <w:sz w:val="15"/>
              </w:rPr>
              <w:t> </w:t>
            </w:r>
            <w:r>
              <w:rPr>
                <w:rFonts w:ascii="Candara"/>
                <w:b/>
                <w:spacing w:val="-1"/>
                <w:w w:val="80"/>
                <w:sz w:val="15"/>
              </w:rPr>
              <w:t>MULTIANUAL</w:t>
            </w:r>
            <w:r>
              <w:rPr>
                <w:rFonts w:ascii="Candara"/>
                <w:b/>
                <w:spacing w:val="-2"/>
                <w:w w:val="80"/>
                <w:sz w:val="15"/>
              </w:rPr>
              <w:t> </w:t>
            </w:r>
            <w:r>
              <w:rPr>
                <w:rFonts w:ascii="Candara"/>
                <w:b/>
                <w:spacing w:val="-1"/>
                <w:w w:val="80"/>
                <w:sz w:val="15"/>
              </w:rPr>
              <w:t>DEL RESULTADO</w:t>
            </w:r>
          </w:p>
        </w:tc>
      </w:tr>
      <w:tr>
        <w:trPr>
          <w:trHeight w:val="140" w:hRule="atLeast"/>
        </w:trPr>
        <w:tc>
          <w:tcPr>
            <w:tcW w:w="12893" w:type="dxa"/>
            <w:gridSpan w:val="20"/>
            <w:tcBorders>
              <w:left w:val="nil"/>
              <w:right w:val="single" w:sz="24" w:space="0" w:color="FFFFFF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29" w:hRule="atLeast"/>
        </w:trPr>
        <w:tc>
          <w:tcPr>
            <w:tcW w:w="163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10"/>
              <w:rPr>
                <w:rFonts w:ascii="Calibri"/>
                <w:sz w:val="16"/>
              </w:rPr>
            </w:pPr>
          </w:p>
          <w:p>
            <w:pPr>
              <w:pStyle w:val="TableParagraph"/>
              <w:spacing w:line="266" w:lineRule="auto"/>
              <w:ind w:left="374" w:right="349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0"/>
                <w:sz w:val="14"/>
              </w:rPr>
              <w:t>RESULTADO</w:t>
            </w:r>
            <w:r>
              <w:rPr>
                <w:rFonts w:ascii="Candara"/>
                <w:b/>
                <w:spacing w:val="1"/>
                <w:w w:val="90"/>
                <w:sz w:val="14"/>
              </w:rPr>
              <w:t> </w:t>
            </w:r>
            <w:r>
              <w:rPr>
                <w:rFonts w:ascii="Candara"/>
                <w:b/>
                <w:spacing w:val="-2"/>
                <w:w w:val="80"/>
                <w:sz w:val="14"/>
              </w:rPr>
              <w:t>(ESTRATEGICO</w:t>
            </w:r>
            <w:r>
              <w:rPr>
                <w:rFonts w:ascii="Candara"/>
                <w:b/>
                <w:w w:val="80"/>
                <w:sz w:val="14"/>
              </w:rPr>
              <w:t> </w:t>
            </w:r>
            <w:r>
              <w:rPr>
                <w:rFonts w:ascii="Candara"/>
                <w:b/>
                <w:spacing w:val="-1"/>
                <w:w w:val="80"/>
                <w:sz w:val="14"/>
              </w:rPr>
              <w:t>Y/O</w:t>
            </w:r>
            <w:r>
              <w:rPr>
                <w:rFonts w:ascii="Candara"/>
                <w:b/>
                <w:spacing w:val="-22"/>
                <w:w w:val="80"/>
                <w:sz w:val="14"/>
              </w:rPr>
              <w:t> </w:t>
            </w:r>
            <w:r>
              <w:rPr>
                <w:rFonts w:ascii="Candara"/>
                <w:b/>
                <w:w w:val="85"/>
                <w:sz w:val="14"/>
              </w:rPr>
              <w:t>INSTITUCIONAL)</w:t>
            </w:r>
          </w:p>
        </w:tc>
        <w:tc>
          <w:tcPr>
            <w:tcW w:w="11260" w:type="dxa"/>
            <w:gridSpan w:val="19"/>
            <w:tcBorders>
              <w:left w:val="single" w:sz="6" w:space="0" w:color="000000"/>
              <w:right w:val="single" w:sz="34" w:space="0" w:color="FFFFFF"/>
            </w:tcBorders>
            <w:shd w:val="clear" w:color="auto" w:fill="00AFEF"/>
          </w:tcPr>
          <w:p>
            <w:pPr>
              <w:pStyle w:val="TableParagraph"/>
              <w:spacing w:before="83"/>
              <w:ind w:left="4882" w:right="4851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spacing w:val="-1"/>
                <w:w w:val="80"/>
                <w:sz w:val="14"/>
              </w:rPr>
              <w:t>INDICADORES </w:t>
            </w:r>
            <w:r>
              <w:rPr>
                <w:rFonts w:ascii="Candara"/>
                <w:b/>
                <w:w w:val="80"/>
                <w:sz w:val="14"/>
              </w:rPr>
              <w:t>DE</w:t>
            </w:r>
            <w:r>
              <w:rPr>
                <w:rFonts w:ascii="Candara"/>
                <w:b/>
                <w:spacing w:val="-1"/>
                <w:w w:val="80"/>
                <w:sz w:val="14"/>
              </w:rPr>
              <w:t> </w:t>
            </w:r>
            <w:r>
              <w:rPr>
                <w:rFonts w:ascii="Candara"/>
                <w:b/>
                <w:w w:val="80"/>
                <w:sz w:val="14"/>
              </w:rPr>
              <w:t>RESULTADO</w:t>
            </w:r>
          </w:p>
        </w:tc>
      </w:tr>
      <w:tr>
        <w:trPr>
          <w:trHeight w:val="230" w:hRule="atLeast"/>
        </w:trPr>
        <w:tc>
          <w:tcPr>
            <w:tcW w:w="163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before="11"/>
              <w:rPr>
                <w:rFonts w:ascii="Calibri"/>
                <w:sz w:val="16"/>
              </w:rPr>
            </w:pPr>
          </w:p>
          <w:p>
            <w:pPr>
              <w:pStyle w:val="TableParagraph"/>
              <w:spacing w:line="266" w:lineRule="auto"/>
              <w:ind w:left="124" w:right="24" w:hanging="75"/>
              <w:rPr>
                <w:rFonts w:ascii="Candara" w:hAnsi="Candara"/>
                <w:b/>
                <w:sz w:val="14"/>
              </w:rPr>
            </w:pPr>
            <w:r>
              <w:rPr>
                <w:rFonts w:ascii="Candara" w:hAnsi="Candara"/>
                <w:b/>
                <w:spacing w:val="-2"/>
                <w:w w:val="80"/>
                <w:sz w:val="14"/>
              </w:rPr>
              <w:t>FÓRMULA DEL</w:t>
            </w:r>
            <w:r>
              <w:rPr>
                <w:rFonts w:ascii="Candara" w:hAnsi="Candara"/>
                <w:b/>
                <w:spacing w:val="-22"/>
                <w:w w:val="80"/>
                <w:sz w:val="14"/>
              </w:rPr>
              <w:t> </w:t>
            </w:r>
            <w:r>
              <w:rPr>
                <w:rFonts w:ascii="Candara" w:hAnsi="Candara"/>
                <w:b/>
                <w:w w:val="85"/>
                <w:sz w:val="14"/>
              </w:rPr>
              <w:t>INDICADOR</w:t>
            </w:r>
          </w:p>
          <w:p>
            <w:pPr>
              <w:pStyle w:val="TableParagraph"/>
              <w:spacing w:line="169" w:lineRule="exact"/>
              <w:ind w:left="87"/>
              <w:rPr>
                <w:rFonts w:ascii="Candara" w:hAnsi="Candara"/>
                <w:b/>
                <w:sz w:val="14"/>
              </w:rPr>
            </w:pPr>
            <w:r>
              <w:rPr>
                <w:rFonts w:ascii="Candara" w:hAnsi="Candara"/>
                <w:b/>
                <w:spacing w:val="-1"/>
                <w:w w:val="85"/>
                <w:sz w:val="14"/>
              </w:rPr>
              <w:t>(descripción)</w:t>
            </w:r>
          </w:p>
        </w:tc>
        <w:tc>
          <w:tcPr>
            <w:tcW w:w="1541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before="27"/>
              <w:ind w:left="411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spacing w:val="-1"/>
                <w:w w:val="80"/>
                <w:sz w:val="14"/>
              </w:rPr>
              <w:t>LINEA</w:t>
            </w:r>
            <w:r>
              <w:rPr>
                <w:rFonts w:ascii="Candara"/>
                <w:b/>
                <w:spacing w:val="-6"/>
                <w:w w:val="80"/>
                <w:sz w:val="14"/>
              </w:rPr>
              <w:t> </w:t>
            </w:r>
            <w:r>
              <w:rPr>
                <w:rFonts w:ascii="Candara"/>
                <w:b/>
                <w:w w:val="80"/>
                <w:sz w:val="14"/>
              </w:rPr>
              <w:t>DE</w:t>
            </w:r>
            <w:r>
              <w:rPr>
                <w:rFonts w:ascii="Candara"/>
                <w:b/>
                <w:spacing w:val="-2"/>
                <w:w w:val="80"/>
                <w:sz w:val="14"/>
              </w:rPr>
              <w:t> </w:t>
            </w:r>
            <w:r>
              <w:rPr>
                <w:rFonts w:ascii="Candara"/>
                <w:b/>
                <w:w w:val="80"/>
                <w:sz w:val="14"/>
              </w:rPr>
              <w:t>BASE</w:t>
            </w:r>
          </w:p>
        </w:tc>
        <w:tc>
          <w:tcPr>
            <w:tcW w:w="1677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before="27"/>
              <w:ind w:left="658" w:right="636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0"/>
                <w:sz w:val="14"/>
              </w:rPr>
              <w:t>2022</w:t>
            </w:r>
          </w:p>
        </w:tc>
        <w:tc>
          <w:tcPr>
            <w:tcW w:w="179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before="27"/>
              <w:ind w:left="717" w:right="697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0"/>
                <w:sz w:val="14"/>
              </w:rPr>
              <w:t>2023</w:t>
            </w:r>
          </w:p>
        </w:tc>
        <w:tc>
          <w:tcPr>
            <w:tcW w:w="179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before="27"/>
              <w:ind w:left="714" w:right="701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0"/>
                <w:sz w:val="14"/>
              </w:rPr>
              <w:t>2024</w:t>
            </w:r>
          </w:p>
        </w:tc>
        <w:tc>
          <w:tcPr>
            <w:tcW w:w="1792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before="27"/>
              <w:ind w:left="718" w:right="693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0"/>
                <w:sz w:val="14"/>
              </w:rPr>
              <w:t>2025</w:t>
            </w:r>
          </w:p>
        </w:tc>
        <w:tc>
          <w:tcPr>
            <w:tcW w:w="1869" w:type="dxa"/>
            <w:gridSpan w:val="3"/>
            <w:tcBorders>
              <w:left w:val="single" w:sz="6" w:space="0" w:color="000000"/>
              <w:bottom w:val="single" w:sz="4" w:space="0" w:color="000000"/>
              <w:right w:val="single" w:sz="34" w:space="0" w:color="FFFFFF"/>
            </w:tcBorders>
            <w:shd w:val="clear" w:color="auto" w:fill="00AFEF"/>
          </w:tcPr>
          <w:p>
            <w:pPr>
              <w:pStyle w:val="TableParagraph"/>
              <w:spacing w:before="27"/>
              <w:ind w:left="747" w:right="706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0"/>
                <w:sz w:val="14"/>
              </w:rPr>
              <w:t>2026</w:t>
            </w:r>
          </w:p>
        </w:tc>
      </w:tr>
      <w:tr>
        <w:trPr>
          <w:trHeight w:val="282" w:hRule="atLeast"/>
        </w:trPr>
        <w:tc>
          <w:tcPr>
            <w:tcW w:w="163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spacing w:before="97"/>
              <w:ind w:left="59"/>
              <w:rPr>
                <w:rFonts w:ascii="Candara" w:hAnsi="Candara"/>
                <w:b/>
                <w:sz w:val="14"/>
              </w:rPr>
            </w:pPr>
            <w:r>
              <w:rPr>
                <w:rFonts w:ascii="Candara" w:hAnsi="Candara"/>
                <w:b/>
                <w:w w:val="90"/>
                <w:sz w:val="14"/>
              </w:rPr>
              <w:t>AÑO</w:t>
            </w:r>
          </w:p>
        </w:tc>
        <w:tc>
          <w:tcPr>
            <w:tcW w:w="1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before="50"/>
              <w:ind w:left="425" w:right="401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0"/>
                <w:sz w:val="14"/>
              </w:rPr>
              <w:t>META</w:t>
            </w:r>
          </w:p>
        </w:tc>
        <w:tc>
          <w:tcPr>
            <w:tcW w:w="167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before="50"/>
              <w:ind w:left="658" w:right="642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0"/>
                <w:sz w:val="14"/>
              </w:rPr>
              <w:t>META</w:t>
            </w:r>
          </w:p>
        </w:tc>
        <w:tc>
          <w:tcPr>
            <w:tcW w:w="179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before="50"/>
              <w:ind w:left="717" w:right="701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0"/>
                <w:sz w:val="14"/>
              </w:rPr>
              <w:t>META</w:t>
            </w:r>
          </w:p>
        </w:tc>
        <w:tc>
          <w:tcPr>
            <w:tcW w:w="179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before="50"/>
              <w:ind w:left="717" w:right="701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0"/>
                <w:sz w:val="14"/>
              </w:rPr>
              <w:t>META</w:t>
            </w:r>
          </w:p>
        </w:tc>
        <w:tc>
          <w:tcPr>
            <w:tcW w:w="1792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before="50"/>
              <w:ind w:left="718" w:right="698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0"/>
                <w:sz w:val="14"/>
              </w:rPr>
              <w:t>META</w:t>
            </w:r>
          </w:p>
        </w:tc>
        <w:tc>
          <w:tcPr>
            <w:tcW w:w="186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34" w:space="0" w:color="FFFFFF"/>
            </w:tcBorders>
            <w:shd w:val="clear" w:color="auto" w:fill="00AFEF"/>
          </w:tcPr>
          <w:p>
            <w:pPr>
              <w:pStyle w:val="TableParagraph"/>
              <w:spacing w:before="50"/>
              <w:ind w:left="751" w:right="706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0"/>
                <w:sz w:val="14"/>
              </w:rPr>
              <w:t>META</w:t>
            </w:r>
          </w:p>
        </w:tc>
      </w:tr>
      <w:tr>
        <w:trPr>
          <w:trHeight w:val="400" w:hRule="atLeast"/>
        </w:trPr>
        <w:tc>
          <w:tcPr>
            <w:tcW w:w="163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000000"/>
              <w:right w:val="single" w:sz="4" w:space="0" w:color="000000"/>
            </w:tcBorders>
            <w:shd w:val="clear" w:color="auto" w:fill="00AF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spacing w:line="264" w:lineRule="auto" w:before="50"/>
              <w:ind w:left="81" w:right="46" w:firstLine="89"/>
              <w:rPr>
                <w:rFonts w:ascii="Candara"/>
                <w:b/>
                <w:sz w:val="12"/>
              </w:rPr>
            </w:pPr>
            <w:r>
              <w:rPr>
                <w:rFonts w:ascii="Candara"/>
                <w:b/>
                <w:w w:val="90"/>
                <w:sz w:val="12"/>
              </w:rPr>
              <w:t>Datos</w:t>
            </w:r>
            <w:r>
              <w:rPr>
                <w:rFonts w:ascii="Candara"/>
                <w:b/>
                <w:spacing w:val="1"/>
                <w:w w:val="90"/>
                <w:sz w:val="12"/>
              </w:rPr>
              <w:t> </w:t>
            </w:r>
            <w:r>
              <w:rPr>
                <w:rFonts w:ascii="Candara"/>
                <w:b/>
                <w:spacing w:val="-1"/>
                <w:w w:val="80"/>
                <w:sz w:val="12"/>
              </w:rPr>
              <w:t>Absolutos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line="280" w:lineRule="auto" w:before="52"/>
              <w:ind w:left="103" w:right="77" w:firstLine="8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90"/>
                <w:sz w:val="12"/>
              </w:rPr>
              <w:t>Datos</w:t>
            </w:r>
            <w:r>
              <w:rPr>
                <w:rFonts w:ascii="Arial"/>
                <w:b/>
                <w:spacing w:val="1"/>
                <w:w w:val="90"/>
                <w:sz w:val="12"/>
              </w:rPr>
              <w:t> </w:t>
            </w:r>
            <w:r>
              <w:rPr>
                <w:rFonts w:ascii="Arial"/>
                <w:b/>
                <w:w w:val="80"/>
                <w:sz w:val="12"/>
              </w:rPr>
              <w:t>Relativos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spacing w:line="264" w:lineRule="auto" w:before="50"/>
              <w:ind w:left="67" w:right="39" w:firstLine="90"/>
              <w:rPr>
                <w:rFonts w:ascii="Candara"/>
                <w:b/>
                <w:sz w:val="12"/>
              </w:rPr>
            </w:pPr>
            <w:r>
              <w:rPr>
                <w:rFonts w:ascii="Candara"/>
                <w:b/>
                <w:w w:val="90"/>
                <w:sz w:val="12"/>
              </w:rPr>
              <w:t>Datos</w:t>
            </w:r>
            <w:r>
              <w:rPr>
                <w:rFonts w:ascii="Candara"/>
                <w:b/>
                <w:spacing w:val="1"/>
                <w:w w:val="90"/>
                <w:sz w:val="12"/>
              </w:rPr>
              <w:t> </w:t>
            </w:r>
            <w:r>
              <w:rPr>
                <w:rFonts w:ascii="Candara"/>
                <w:b/>
                <w:spacing w:val="-1"/>
                <w:w w:val="80"/>
                <w:sz w:val="12"/>
              </w:rPr>
              <w:t>Absolutos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spacing w:line="280" w:lineRule="auto" w:before="52"/>
              <w:ind w:left="50" w:right="28" w:firstLine="8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90"/>
                <w:sz w:val="12"/>
              </w:rPr>
              <w:t>Datos</w:t>
            </w:r>
            <w:r>
              <w:rPr>
                <w:rFonts w:ascii="Arial"/>
                <w:b/>
                <w:spacing w:val="1"/>
                <w:w w:val="90"/>
                <w:sz w:val="12"/>
              </w:rPr>
              <w:t> </w:t>
            </w:r>
            <w:r>
              <w:rPr>
                <w:rFonts w:ascii="Arial"/>
                <w:b/>
                <w:w w:val="80"/>
                <w:sz w:val="12"/>
              </w:rPr>
              <w:t>Relativos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line="280" w:lineRule="auto" w:before="52"/>
              <w:ind w:left="83" w:right="31" w:hanging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w w:val="80"/>
                <w:sz w:val="12"/>
              </w:rPr>
              <w:t>Ejecución</w:t>
            </w:r>
            <w:r>
              <w:rPr>
                <w:rFonts w:ascii="Arial" w:hAnsi="Arial"/>
                <w:b/>
                <w:spacing w:val="-24"/>
                <w:w w:val="80"/>
                <w:sz w:val="12"/>
              </w:rPr>
              <w:t> </w:t>
            </w:r>
            <w:r>
              <w:rPr>
                <w:rFonts w:ascii="Arial" w:hAnsi="Arial"/>
                <w:b/>
                <w:spacing w:val="-1"/>
                <w:w w:val="85"/>
                <w:sz w:val="12"/>
              </w:rPr>
              <w:t>Estimada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spacing w:line="264" w:lineRule="auto" w:before="50"/>
              <w:ind w:left="88" w:right="55" w:firstLine="89"/>
              <w:rPr>
                <w:rFonts w:ascii="Candara"/>
                <w:b/>
                <w:sz w:val="12"/>
              </w:rPr>
            </w:pPr>
            <w:r>
              <w:rPr>
                <w:rFonts w:ascii="Candara"/>
                <w:b/>
                <w:w w:val="90"/>
                <w:sz w:val="12"/>
              </w:rPr>
              <w:t>Datos</w:t>
            </w:r>
            <w:r>
              <w:rPr>
                <w:rFonts w:ascii="Candara"/>
                <w:b/>
                <w:spacing w:val="1"/>
                <w:w w:val="90"/>
                <w:sz w:val="12"/>
              </w:rPr>
              <w:t> </w:t>
            </w:r>
            <w:r>
              <w:rPr>
                <w:rFonts w:ascii="Candara"/>
                <w:b/>
                <w:spacing w:val="-1"/>
                <w:w w:val="80"/>
                <w:sz w:val="12"/>
              </w:rPr>
              <w:t>Absolutos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spacing w:line="280" w:lineRule="auto" w:before="52"/>
              <w:ind w:left="72" w:right="43" w:firstLine="8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90"/>
                <w:sz w:val="12"/>
              </w:rPr>
              <w:t>Datos</w:t>
            </w:r>
            <w:r>
              <w:rPr>
                <w:rFonts w:ascii="Arial"/>
                <w:b/>
                <w:spacing w:val="1"/>
                <w:w w:val="90"/>
                <w:sz w:val="12"/>
              </w:rPr>
              <w:t> </w:t>
            </w:r>
            <w:r>
              <w:rPr>
                <w:rFonts w:ascii="Arial"/>
                <w:b/>
                <w:w w:val="80"/>
                <w:sz w:val="12"/>
              </w:rPr>
              <w:t>Relativos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line="280" w:lineRule="auto" w:before="52"/>
              <w:ind w:left="105" w:right="53" w:hanging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w w:val="80"/>
                <w:sz w:val="12"/>
              </w:rPr>
              <w:t>Ejecución</w:t>
            </w:r>
            <w:r>
              <w:rPr>
                <w:rFonts w:ascii="Arial" w:hAnsi="Arial"/>
                <w:b/>
                <w:spacing w:val="-24"/>
                <w:w w:val="80"/>
                <w:sz w:val="12"/>
              </w:rPr>
              <w:t> </w:t>
            </w:r>
            <w:r>
              <w:rPr>
                <w:rFonts w:ascii="Arial" w:hAnsi="Arial"/>
                <w:b/>
                <w:spacing w:val="-1"/>
                <w:w w:val="85"/>
                <w:sz w:val="12"/>
              </w:rPr>
              <w:t>Estimada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spacing w:line="264" w:lineRule="auto" w:before="50"/>
              <w:ind w:left="88" w:right="55" w:firstLine="89"/>
              <w:rPr>
                <w:rFonts w:ascii="Candara"/>
                <w:b/>
                <w:sz w:val="12"/>
              </w:rPr>
            </w:pPr>
            <w:r>
              <w:rPr>
                <w:rFonts w:ascii="Candara"/>
                <w:b/>
                <w:w w:val="90"/>
                <w:sz w:val="12"/>
              </w:rPr>
              <w:t>Datos</w:t>
            </w:r>
            <w:r>
              <w:rPr>
                <w:rFonts w:ascii="Candara"/>
                <w:b/>
                <w:spacing w:val="1"/>
                <w:w w:val="90"/>
                <w:sz w:val="12"/>
              </w:rPr>
              <w:t> </w:t>
            </w:r>
            <w:r>
              <w:rPr>
                <w:rFonts w:ascii="Candara"/>
                <w:b/>
                <w:spacing w:val="-1"/>
                <w:w w:val="80"/>
                <w:sz w:val="12"/>
              </w:rPr>
              <w:t>Absolutos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spacing w:line="280" w:lineRule="auto" w:before="52"/>
              <w:ind w:left="72" w:right="43" w:firstLine="8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90"/>
                <w:sz w:val="12"/>
              </w:rPr>
              <w:t>Datos</w:t>
            </w:r>
            <w:r>
              <w:rPr>
                <w:rFonts w:ascii="Arial"/>
                <w:b/>
                <w:spacing w:val="1"/>
                <w:w w:val="90"/>
                <w:sz w:val="12"/>
              </w:rPr>
              <w:t> </w:t>
            </w:r>
            <w:r>
              <w:rPr>
                <w:rFonts w:ascii="Arial"/>
                <w:b/>
                <w:w w:val="80"/>
                <w:sz w:val="12"/>
              </w:rPr>
              <w:t>Relativos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line="280" w:lineRule="auto" w:before="52"/>
              <w:ind w:left="106" w:right="52" w:hanging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w w:val="80"/>
                <w:sz w:val="12"/>
              </w:rPr>
              <w:t>Ejecución</w:t>
            </w:r>
            <w:r>
              <w:rPr>
                <w:rFonts w:ascii="Arial" w:hAnsi="Arial"/>
                <w:b/>
                <w:spacing w:val="-24"/>
                <w:w w:val="80"/>
                <w:sz w:val="12"/>
              </w:rPr>
              <w:t> </w:t>
            </w:r>
            <w:r>
              <w:rPr>
                <w:rFonts w:ascii="Arial" w:hAnsi="Arial"/>
                <w:b/>
                <w:spacing w:val="-1"/>
                <w:w w:val="85"/>
                <w:sz w:val="12"/>
              </w:rPr>
              <w:t>Estimada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spacing w:line="264" w:lineRule="auto" w:before="50"/>
              <w:ind w:left="89" w:right="53" w:firstLine="89"/>
              <w:rPr>
                <w:rFonts w:ascii="Candara"/>
                <w:b/>
                <w:sz w:val="12"/>
              </w:rPr>
            </w:pPr>
            <w:r>
              <w:rPr>
                <w:rFonts w:ascii="Candara"/>
                <w:b/>
                <w:w w:val="90"/>
                <w:sz w:val="12"/>
              </w:rPr>
              <w:t>Datos</w:t>
            </w:r>
            <w:r>
              <w:rPr>
                <w:rFonts w:ascii="Candara"/>
                <w:b/>
                <w:spacing w:val="1"/>
                <w:w w:val="90"/>
                <w:sz w:val="12"/>
              </w:rPr>
              <w:t> </w:t>
            </w:r>
            <w:r>
              <w:rPr>
                <w:rFonts w:ascii="Candara"/>
                <w:b/>
                <w:spacing w:val="-1"/>
                <w:w w:val="80"/>
                <w:sz w:val="12"/>
              </w:rPr>
              <w:t>Absolutos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spacing w:line="280" w:lineRule="auto" w:before="52"/>
              <w:ind w:left="73" w:right="41" w:firstLine="8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90"/>
                <w:sz w:val="12"/>
              </w:rPr>
              <w:t>Datos</w:t>
            </w:r>
            <w:r>
              <w:rPr>
                <w:rFonts w:ascii="Arial"/>
                <w:b/>
                <w:spacing w:val="1"/>
                <w:w w:val="90"/>
                <w:sz w:val="12"/>
              </w:rPr>
              <w:t> </w:t>
            </w:r>
            <w:r>
              <w:rPr>
                <w:rFonts w:ascii="Arial"/>
                <w:b/>
                <w:w w:val="80"/>
                <w:sz w:val="12"/>
              </w:rPr>
              <w:t>Relativos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00AFEF"/>
          </w:tcPr>
          <w:p>
            <w:pPr>
              <w:pStyle w:val="TableParagraph"/>
              <w:spacing w:line="280" w:lineRule="auto" w:before="52"/>
              <w:ind w:left="108" w:right="49" w:hanging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w w:val="80"/>
                <w:sz w:val="12"/>
              </w:rPr>
              <w:t>Ejecución</w:t>
            </w:r>
            <w:r>
              <w:rPr>
                <w:rFonts w:ascii="Arial" w:hAnsi="Arial"/>
                <w:b/>
                <w:spacing w:val="-24"/>
                <w:w w:val="80"/>
                <w:sz w:val="12"/>
              </w:rPr>
              <w:t> </w:t>
            </w:r>
            <w:r>
              <w:rPr>
                <w:rFonts w:ascii="Arial" w:hAnsi="Arial"/>
                <w:b/>
                <w:spacing w:val="-1"/>
                <w:w w:val="85"/>
                <w:sz w:val="12"/>
              </w:rPr>
              <w:t>Estimada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spacing w:line="264" w:lineRule="auto" w:before="50"/>
              <w:ind w:left="85" w:right="41" w:firstLine="89"/>
              <w:rPr>
                <w:rFonts w:ascii="Candara"/>
                <w:b/>
                <w:sz w:val="12"/>
              </w:rPr>
            </w:pPr>
            <w:r>
              <w:rPr>
                <w:rFonts w:ascii="Candara"/>
                <w:b/>
                <w:w w:val="90"/>
                <w:sz w:val="12"/>
              </w:rPr>
              <w:t>Datos</w:t>
            </w:r>
            <w:r>
              <w:rPr>
                <w:rFonts w:ascii="Candara"/>
                <w:b/>
                <w:spacing w:val="1"/>
                <w:w w:val="90"/>
                <w:sz w:val="12"/>
              </w:rPr>
              <w:t> </w:t>
            </w:r>
            <w:r>
              <w:rPr>
                <w:rFonts w:ascii="Candara"/>
                <w:b/>
                <w:spacing w:val="-1"/>
                <w:w w:val="80"/>
                <w:sz w:val="12"/>
              </w:rPr>
              <w:t>Absolutos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AFEF"/>
          </w:tcPr>
          <w:p>
            <w:pPr>
              <w:pStyle w:val="TableParagraph"/>
              <w:spacing w:line="280" w:lineRule="auto" w:before="52"/>
              <w:ind w:left="70" w:right="36" w:firstLine="8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90"/>
                <w:sz w:val="12"/>
              </w:rPr>
              <w:t>Datos</w:t>
            </w:r>
            <w:r>
              <w:rPr>
                <w:rFonts w:ascii="Arial"/>
                <w:b/>
                <w:spacing w:val="1"/>
                <w:w w:val="90"/>
                <w:sz w:val="12"/>
              </w:rPr>
              <w:t> </w:t>
            </w:r>
            <w:r>
              <w:rPr>
                <w:rFonts w:ascii="Arial"/>
                <w:b/>
                <w:w w:val="80"/>
                <w:sz w:val="12"/>
              </w:rPr>
              <w:t>Relativos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right w:val="single" w:sz="34" w:space="0" w:color="FFFFFF"/>
            </w:tcBorders>
            <w:shd w:val="clear" w:color="auto" w:fill="00AFEF"/>
          </w:tcPr>
          <w:p>
            <w:pPr>
              <w:pStyle w:val="TableParagraph"/>
              <w:spacing w:line="280" w:lineRule="auto" w:before="52"/>
              <w:ind w:left="151" w:right="72" w:hanging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w w:val="80"/>
                <w:sz w:val="12"/>
              </w:rPr>
              <w:t>Ejecución</w:t>
            </w:r>
            <w:r>
              <w:rPr>
                <w:rFonts w:ascii="Arial" w:hAnsi="Arial"/>
                <w:b/>
                <w:spacing w:val="-24"/>
                <w:w w:val="80"/>
                <w:sz w:val="12"/>
              </w:rPr>
              <w:t> </w:t>
            </w:r>
            <w:r>
              <w:rPr>
                <w:rFonts w:ascii="Arial" w:hAnsi="Arial"/>
                <w:b/>
                <w:spacing w:val="-1"/>
                <w:w w:val="85"/>
                <w:sz w:val="12"/>
              </w:rPr>
              <w:t>Estimada</w:t>
            </w:r>
          </w:p>
        </w:tc>
      </w:tr>
      <w:tr>
        <w:trPr>
          <w:trHeight w:val="490" w:hRule="atLeast"/>
        </w:trPr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78" w:lineRule="auto" w:before="95"/>
              <w:ind w:left="22"/>
              <w:rPr>
                <w:sz w:val="12"/>
              </w:rPr>
            </w:pPr>
            <w:r>
              <w:rPr>
                <w:w w:val="80"/>
                <w:sz w:val="12"/>
              </w:rPr>
              <w:t>Dirección</w:t>
            </w:r>
            <w:r>
              <w:rPr>
                <w:spacing w:val="16"/>
                <w:w w:val="80"/>
                <w:sz w:val="12"/>
              </w:rPr>
              <w:t> </w:t>
            </w:r>
            <w:r>
              <w:rPr>
                <w:w w:val="80"/>
                <w:sz w:val="12"/>
              </w:rPr>
              <w:t>y</w:t>
            </w:r>
            <w:r>
              <w:rPr>
                <w:spacing w:val="3"/>
                <w:w w:val="80"/>
                <w:sz w:val="12"/>
              </w:rPr>
              <w:t> </w:t>
            </w:r>
            <w:r>
              <w:rPr>
                <w:w w:val="80"/>
                <w:sz w:val="12"/>
              </w:rPr>
              <w:t>coordinaicón</w:t>
            </w:r>
            <w:r>
              <w:rPr>
                <w:spacing w:val="17"/>
                <w:w w:val="80"/>
                <w:sz w:val="12"/>
              </w:rPr>
              <w:t> </w:t>
            </w:r>
            <w:r>
              <w:rPr>
                <w:w w:val="80"/>
                <w:sz w:val="12"/>
              </w:rPr>
              <w:t>(recepción</w:t>
            </w:r>
            <w:r>
              <w:rPr>
                <w:spacing w:val="-24"/>
                <w:w w:val="80"/>
                <w:sz w:val="12"/>
              </w:rPr>
              <w:t> </w:t>
            </w:r>
            <w:r>
              <w:rPr>
                <w:w w:val="85"/>
                <w:sz w:val="12"/>
              </w:rPr>
              <w:t>de</w:t>
            </w:r>
            <w:r>
              <w:rPr>
                <w:spacing w:val="-3"/>
                <w:w w:val="85"/>
                <w:sz w:val="12"/>
              </w:rPr>
              <w:t> </w:t>
            </w:r>
            <w:r>
              <w:rPr>
                <w:w w:val="85"/>
                <w:sz w:val="12"/>
              </w:rPr>
              <w:t>documentos</w:t>
            </w:r>
          </w:p>
        </w:tc>
        <w:tc>
          <w:tcPr>
            <w:tcW w:w="79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w w:val="90"/>
                <w:sz w:val="14"/>
              </w:rPr>
              <w:t>documento</w:t>
            </w:r>
          </w:p>
        </w:tc>
        <w:tc>
          <w:tcPr>
            <w:tcW w:w="340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rPr>
                <w:rFonts w:ascii="Calibri"/>
                <w:sz w:val="13"/>
              </w:rPr>
            </w:pPr>
          </w:p>
          <w:p>
            <w:pPr>
              <w:pStyle w:val="TableParagraph"/>
              <w:ind w:right="33"/>
              <w:jc w:val="right"/>
              <w:rPr>
                <w:sz w:val="14"/>
              </w:rPr>
            </w:pPr>
            <w:r>
              <w:rPr>
                <w:spacing w:val="-2"/>
                <w:w w:val="90"/>
                <w:sz w:val="14"/>
              </w:rPr>
              <w:t>2020</w:t>
            </w:r>
          </w:p>
        </w:tc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57" w:right="14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12</w:t>
            </w: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95" w:right="18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12</w:t>
            </w:r>
          </w:p>
        </w:tc>
        <w:tc>
          <w:tcPr>
            <w:tcW w:w="5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20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12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2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12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23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100%</w:t>
            </w:r>
          </w:p>
        </w:tc>
        <w:tc>
          <w:tcPr>
            <w:tcW w:w="580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65" w:right="15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12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right="211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12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44" w:right="1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100%</w:t>
            </w:r>
          </w:p>
        </w:tc>
        <w:tc>
          <w:tcPr>
            <w:tcW w:w="580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2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12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22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12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45" w:right="1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100%</w:t>
            </w:r>
          </w:p>
        </w:tc>
        <w:tc>
          <w:tcPr>
            <w:tcW w:w="579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2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12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right="20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12</w:t>
            </w: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right="159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100%</w:t>
            </w:r>
          </w:p>
        </w:tc>
        <w:tc>
          <w:tcPr>
            <w:tcW w:w="56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right="201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12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97" w:right="17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12</w:t>
            </w:r>
          </w:p>
        </w:tc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34" w:space="0" w:color="FFFFFF"/>
            </w:tcBorders>
            <w:shd w:val="clear" w:color="auto" w:fill="D9D9D9"/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90" w:right="14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100%</w:t>
            </w:r>
          </w:p>
        </w:tc>
      </w:tr>
      <w:tr>
        <w:trPr>
          <w:trHeight w:val="491" w:hRule="atLeast"/>
        </w:trPr>
        <w:tc>
          <w:tcPr>
            <w:tcW w:w="16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160" w:lineRule="exact"/>
              <w:ind w:left="22" w:right="-15"/>
              <w:jc w:val="both"/>
              <w:rPr>
                <w:sz w:val="12"/>
              </w:rPr>
            </w:pPr>
            <w:r>
              <w:rPr>
                <w:w w:val="90"/>
                <w:sz w:val="12"/>
              </w:rPr>
              <w:t>Informes</w:t>
            </w:r>
            <w:r>
              <w:rPr>
                <w:spacing w:val="1"/>
                <w:w w:val="90"/>
                <w:sz w:val="12"/>
              </w:rPr>
              <w:t> </w:t>
            </w:r>
            <w:r>
              <w:rPr>
                <w:w w:val="90"/>
                <w:sz w:val="12"/>
              </w:rPr>
              <w:t>de</w:t>
            </w:r>
            <w:r>
              <w:rPr>
                <w:spacing w:val="1"/>
                <w:w w:val="90"/>
                <w:sz w:val="12"/>
              </w:rPr>
              <w:t> </w:t>
            </w:r>
            <w:r>
              <w:rPr>
                <w:w w:val="90"/>
                <w:sz w:val="12"/>
              </w:rPr>
              <w:t>Gestión</w:t>
            </w:r>
            <w:r>
              <w:rPr>
                <w:spacing w:val="1"/>
                <w:w w:val="90"/>
                <w:sz w:val="12"/>
              </w:rPr>
              <w:t> </w:t>
            </w:r>
            <w:r>
              <w:rPr>
                <w:w w:val="90"/>
                <w:sz w:val="12"/>
              </w:rPr>
              <w:t>sobre</w:t>
            </w:r>
            <w:r>
              <w:rPr>
                <w:spacing w:val="1"/>
                <w:w w:val="90"/>
                <w:sz w:val="12"/>
              </w:rPr>
              <w:t> </w:t>
            </w:r>
            <w:r>
              <w:rPr>
                <w:w w:val="85"/>
                <w:sz w:val="12"/>
              </w:rPr>
              <w:t>Fortalecimiento</w:t>
            </w:r>
            <w:r>
              <w:rPr>
                <w:spacing w:val="1"/>
                <w:w w:val="85"/>
                <w:sz w:val="12"/>
              </w:rPr>
              <w:t> </w:t>
            </w:r>
            <w:r>
              <w:rPr>
                <w:w w:val="85"/>
                <w:sz w:val="12"/>
              </w:rPr>
              <w:t>Institucional</w:t>
            </w:r>
            <w:r>
              <w:rPr>
                <w:spacing w:val="1"/>
                <w:w w:val="85"/>
                <w:sz w:val="12"/>
              </w:rPr>
              <w:t> </w:t>
            </w:r>
            <w:r>
              <w:rPr>
                <w:w w:val="85"/>
                <w:sz w:val="12"/>
              </w:rPr>
              <w:t>a</w:t>
            </w:r>
            <w:r>
              <w:rPr>
                <w:spacing w:val="1"/>
                <w:w w:val="85"/>
                <w:sz w:val="12"/>
              </w:rPr>
              <w:t> </w:t>
            </w:r>
            <w:r>
              <w:rPr>
                <w:w w:val="85"/>
                <w:sz w:val="12"/>
              </w:rPr>
              <w:t>la</w:t>
            </w:r>
            <w:r>
              <w:rPr>
                <w:spacing w:val="1"/>
                <w:w w:val="85"/>
                <w:sz w:val="12"/>
              </w:rPr>
              <w:t> </w:t>
            </w:r>
            <w:r>
              <w:rPr>
                <w:w w:val="80"/>
                <w:sz w:val="12"/>
              </w:rPr>
              <w:t>Presidencia de</w:t>
            </w:r>
            <w:r>
              <w:rPr>
                <w:spacing w:val="1"/>
                <w:w w:val="80"/>
                <w:sz w:val="12"/>
              </w:rPr>
              <w:t> </w:t>
            </w:r>
            <w:r>
              <w:rPr>
                <w:w w:val="80"/>
                <w:sz w:val="12"/>
              </w:rPr>
              <w:t>la</w:t>
            </w:r>
            <w:r>
              <w:rPr>
                <w:spacing w:val="1"/>
                <w:w w:val="80"/>
                <w:sz w:val="12"/>
              </w:rPr>
              <w:t> </w:t>
            </w:r>
            <w:r>
              <w:rPr>
                <w:w w:val="80"/>
                <w:sz w:val="12"/>
              </w:rPr>
              <w:t>República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w w:val="90"/>
                <w:sz w:val="14"/>
              </w:rPr>
              <w:t>documento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sz w:val="14"/>
              </w:rPr>
            </w:pPr>
          </w:p>
          <w:p>
            <w:pPr>
              <w:pStyle w:val="TableParagraph"/>
              <w:ind w:right="33"/>
              <w:jc w:val="right"/>
              <w:rPr>
                <w:sz w:val="14"/>
              </w:rPr>
            </w:pPr>
            <w:r>
              <w:rPr>
                <w:spacing w:val="-2"/>
                <w:w w:val="90"/>
                <w:sz w:val="14"/>
              </w:rPr>
              <w:t>2020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57" w:right="14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168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95" w:right="18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168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168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7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168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20" w:right="10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100%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65" w:right="15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168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right="17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168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42" w:right="1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100%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20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168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9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168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42" w:right="1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100%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20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168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right="176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168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right="159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100%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right="171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168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62" w:right="13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168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74" w:right="6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100%</w:t>
            </w:r>
          </w:p>
        </w:tc>
      </w:tr>
      <w:tr>
        <w:trPr>
          <w:trHeight w:val="504" w:hRule="atLeast"/>
        </w:trPr>
        <w:tc>
          <w:tcPr>
            <w:tcW w:w="1633" w:type="dxa"/>
            <w:tcBorders>
              <w:top w:val="single" w:sz="4" w:space="0" w:color="000000"/>
              <w:left w:val="single" w:sz="6" w:space="0" w:color="000000"/>
              <w:bottom w:val="single" w:sz="8" w:space="0" w:color="FFFFFF"/>
              <w:right w:val="single" w:sz="6" w:space="0" w:color="000000"/>
            </w:tcBorders>
          </w:tcPr>
          <w:p>
            <w:pPr>
              <w:pStyle w:val="TableParagraph"/>
              <w:spacing w:line="160" w:lineRule="exact" w:before="4"/>
              <w:ind w:left="22" w:right="-15"/>
              <w:jc w:val="both"/>
              <w:rPr>
                <w:sz w:val="12"/>
              </w:rPr>
            </w:pPr>
            <w:r>
              <w:rPr>
                <w:spacing w:val="-1"/>
                <w:w w:val="85"/>
                <w:sz w:val="12"/>
              </w:rPr>
              <w:t>Informes de Gestión </w:t>
            </w:r>
            <w:r>
              <w:rPr>
                <w:w w:val="85"/>
                <w:sz w:val="12"/>
              </w:rPr>
              <w:t>sobre Asuntos</w:t>
            </w:r>
            <w:r>
              <w:rPr>
                <w:spacing w:val="1"/>
                <w:w w:val="85"/>
                <w:sz w:val="12"/>
              </w:rPr>
              <w:t> </w:t>
            </w:r>
            <w:r>
              <w:rPr>
                <w:w w:val="85"/>
                <w:sz w:val="12"/>
              </w:rPr>
              <w:t>Específicos</w:t>
            </w:r>
            <w:r>
              <w:rPr>
                <w:spacing w:val="1"/>
                <w:w w:val="85"/>
                <w:sz w:val="12"/>
              </w:rPr>
              <w:t> </w:t>
            </w:r>
            <w:r>
              <w:rPr>
                <w:w w:val="85"/>
                <w:sz w:val="12"/>
              </w:rPr>
              <w:t>a la Presidencia de la</w:t>
            </w:r>
            <w:r>
              <w:rPr>
                <w:spacing w:val="1"/>
                <w:w w:val="85"/>
                <w:sz w:val="12"/>
              </w:rPr>
              <w:t> </w:t>
            </w:r>
            <w:r>
              <w:rPr>
                <w:w w:val="90"/>
                <w:sz w:val="12"/>
              </w:rPr>
              <w:t>República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6" w:space="0" w:color="000000"/>
              <w:bottom w:val="single" w:sz="8" w:space="0" w:color="FFFFFF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w w:val="90"/>
                <w:sz w:val="14"/>
              </w:rPr>
              <w:t>documento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6" w:space="0" w:color="000000"/>
              <w:bottom w:val="single" w:sz="8" w:space="0" w:color="FFFFFF"/>
              <w:right w:val="single" w:sz="4" w:space="0" w:color="000000"/>
            </w:tcBorders>
          </w:tcPr>
          <w:p>
            <w:pPr>
              <w:pStyle w:val="TableParagraph"/>
              <w:spacing w:before="12"/>
              <w:rPr>
                <w:rFonts w:ascii="Calibri"/>
                <w:sz w:val="13"/>
              </w:rPr>
            </w:pPr>
          </w:p>
          <w:p>
            <w:pPr>
              <w:pStyle w:val="TableParagraph"/>
              <w:ind w:right="33"/>
              <w:jc w:val="right"/>
              <w:rPr>
                <w:sz w:val="14"/>
              </w:rPr>
            </w:pPr>
            <w:r>
              <w:rPr>
                <w:spacing w:val="-2"/>
                <w:w w:val="90"/>
                <w:sz w:val="14"/>
              </w:rPr>
              <w:t>2020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8" w:space="0" w:color="FFFFFF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57" w:right="14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72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8" w:space="0" w:color="FFFFFF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95" w:right="18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72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6" w:space="0" w:color="000000"/>
              <w:bottom w:val="single" w:sz="8" w:space="0" w:color="FFFFFF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20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72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8" w:space="0" w:color="FFFFFF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2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72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6" w:space="0" w:color="000000"/>
              <w:bottom w:val="single" w:sz="8" w:space="0" w:color="FFFFFF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20" w:right="10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100%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6" w:space="0" w:color="000000"/>
              <w:bottom w:val="single" w:sz="8" w:space="0" w:color="FFFFFF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65" w:right="15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72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8" w:space="0" w:color="FFFFFF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right="20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72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6" w:space="0" w:color="000000"/>
              <w:bottom w:val="single" w:sz="8" w:space="0" w:color="FFFFFF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42" w:right="1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100%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6" w:space="0" w:color="000000"/>
              <w:bottom w:val="single" w:sz="8" w:space="0" w:color="FFFFFF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2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72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8" w:space="0" w:color="FFFFFF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22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72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6" w:space="0" w:color="000000"/>
              <w:bottom w:val="single" w:sz="8" w:space="0" w:color="FFFFFF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42" w:right="1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100%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6" w:space="0" w:color="000000"/>
              <w:bottom w:val="single" w:sz="8" w:space="0" w:color="FFFFFF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2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72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8" w:space="0" w:color="FFFFFF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right="20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72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6" w:space="0" w:color="000000"/>
              <w:bottom w:val="single" w:sz="8" w:space="0" w:color="FFFFFF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right="159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100%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6" w:space="0" w:color="000000"/>
              <w:bottom w:val="single" w:sz="8" w:space="0" w:color="FFFFFF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right="201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72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8" w:space="0" w:color="FFFFFF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162" w:right="13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72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6" w:space="0" w:color="000000"/>
              <w:bottom w:val="single" w:sz="8" w:space="0" w:color="FFFFFF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before="2"/>
              <w:rPr>
                <w:rFonts w:ascii="Calibri"/>
                <w:sz w:val="13"/>
              </w:rPr>
            </w:pPr>
          </w:p>
          <w:p>
            <w:pPr>
              <w:pStyle w:val="TableParagraph"/>
              <w:ind w:left="74" w:right="6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90"/>
                <w:sz w:val="14"/>
              </w:rPr>
              <w:t>100%</w:t>
            </w:r>
          </w:p>
        </w:tc>
      </w:tr>
    </w:tbl>
    <w:p>
      <w:pPr>
        <w:pStyle w:val="BodyText"/>
        <w:spacing w:before="6"/>
        <w:rPr>
          <w:rFonts w:ascii="Calibri"/>
          <w:sz w:val="17"/>
        </w:rPr>
      </w:pPr>
    </w:p>
    <w:p>
      <w:pPr>
        <w:spacing w:before="0"/>
        <w:ind w:left="118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b/>
          <w:sz w:val="20"/>
        </w:rPr>
        <w:t>Fuente:</w:t>
      </w:r>
      <w:r>
        <w:rPr>
          <w:rFonts w:ascii="Calibri" w:hAnsi="Calibri"/>
          <w:b/>
          <w:spacing w:val="-1"/>
          <w:sz w:val="20"/>
        </w:rPr>
        <w:t> </w:t>
      </w:r>
      <w:r>
        <w:rPr>
          <w:rFonts w:ascii="Calibri" w:hAnsi="Calibri"/>
          <w:sz w:val="20"/>
        </w:rPr>
        <w:t>Elaboración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propia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6"/>
          <w:sz w:val="20"/>
        </w:rPr>
        <w:t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Unidad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Planificación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Secretaría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Privada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Presidencia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República.</w:t>
      </w:r>
    </w:p>
    <w:p>
      <w:pPr>
        <w:spacing w:after="0"/>
        <w:jc w:val="left"/>
        <w:rPr>
          <w:rFonts w:ascii="Calibri" w:hAnsi="Calibri"/>
          <w:sz w:val="20"/>
        </w:rPr>
        <w:sectPr>
          <w:pgSz w:w="15840" w:h="12240" w:orient="landscape"/>
          <w:pgMar w:header="0" w:footer="1122" w:top="1140" w:bottom="1320" w:left="1300" w:right="1280"/>
        </w:sectPr>
      </w:pPr>
    </w:p>
    <w:p>
      <w:pPr>
        <w:pStyle w:val="ListParagraph"/>
        <w:numPr>
          <w:ilvl w:val="0"/>
          <w:numId w:val="22"/>
        </w:numPr>
        <w:tabs>
          <w:tab w:pos="921" w:val="left" w:leader="none"/>
        </w:tabs>
        <w:spacing w:line="276" w:lineRule="auto" w:before="138" w:after="0"/>
        <w:ind w:left="5012" w:right="522" w:hanging="4518"/>
        <w:jc w:val="left"/>
        <w:rPr>
          <w:rFonts w:ascii="Arial Black"/>
          <w:sz w:val="32"/>
        </w:rPr>
      </w:pPr>
      <w:bookmarkStart w:name="_bookmark46" w:id="59"/>
      <w:bookmarkEnd w:id="59"/>
      <w:r>
        <w:rPr/>
      </w:r>
      <w:bookmarkStart w:name="_bookmark46" w:id="60"/>
      <w:bookmarkEnd w:id="60"/>
      <w:r>
        <w:rPr>
          <w:rFonts w:ascii="Arial Black"/>
          <w:sz w:val="32"/>
        </w:rPr>
        <w:t>P</w:t>
      </w:r>
      <w:r>
        <w:rPr>
          <w:rFonts w:ascii="Arial Black"/>
          <w:sz w:val="32"/>
        </w:rPr>
        <w:t>RESUPUESTO</w:t>
      </w:r>
      <w:r>
        <w:rPr>
          <w:rFonts w:ascii="Arial Black"/>
          <w:spacing w:val="-8"/>
          <w:sz w:val="32"/>
        </w:rPr>
        <w:t> </w:t>
      </w:r>
      <w:r>
        <w:rPr>
          <w:rFonts w:ascii="Arial Black"/>
          <w:sz w:val="32"/>
        </w:rPr>
        <w:t>MULTIANUAL</w:t>
      </w:r>
      <w:r>
        <w:rPr>
          <w:rFonts w:ascii="Arial Black"/>
          <w:spacing w:val="-7"/>
          <w:sz w:val="32"/>
        </w:rPr>
        <w:t> </w:t>
      </w:r>
      <w:r>
        <w:rPr>
          <w:rFonts w:ascii="Arial Black"/>
          <w:sz w:val="32"/>
        </w:rPr>
        <w:t>POR</w:t>
      </w:r>
      <w:r>
        <w:rPr>
          <w:rFonts w:ascii="Arial Black"/>
          <w:spacing w:val="-5"/>
          <w:sz w:val="32"/>
        </w:rPr>
        <w:t> </w:t>
      </w:r>
      <w:r>
        <w:rPr>
          <w:rFonts w:ascii="Arial Black"/>
          <w:sz w:val="32"/>
        </w:rPr>
        <w:t>ACTIVIDAD</w:t>
      </w:r>
      <w:r>
        <w:rPr>
          <w:rFonts w:ascii="Arial Black"/>
          <w:spacing w:val="-8"/>
          <w:sz w:val="32"/>
        </w:rPr>
        <w:t> </w:t>
      </w:r>
      <w:r>
        <w:rPr>
          <w:rFonts w:ascii="Arial Black"/>
          <w:sz w:val="32"/>
        </w:rPr>
        <w:t>PRESUPUESTARIA</w:t>
      </w:r>
      <w:r>
        <w:rPr>
          <w:rFonts w:ascii="Arial Black"/>
          <w:spacing w:val="-8"/>
          <w:sz w:val="32"/>
        </w:rPr>
        <w:t> </w:t>
      </w:r>
      <w:r>
        <w:rPr>
          <w:rFonts w:ascii="Arial Black"/>
          <w:sz w:val="32"/>
        </w:rPr>
        <w:t>Y</w:t>
      </w:r>
      <w:r>
        <w:rPr>
          <w:rFonts w:ascii="Arial Black"/>
          <w:spacing w:val="-103"/>
          <w:sz w:val="32"/>
        </w:rPr>
        <w:t> </w:t>
      </w:r>
      <w:r>
        <w:rPr>
          <w:rFonts w:ascii="Arial Black"/>
          <w:sz w:val="32"/>
        </w:rPr>
        <w:t>GRUPO</w:t>
      </w:r>
      <w:r>
        <w:rPr>
          <w:rFonts w:ascii="Arial Black"/>
          <w:spacing w:val="1"/>
          <w:sz w:val="32"/>
        </w:rPr>
        <w:t> </w:t>
      </w:r>
      <w:r>
        <w:rPr>
          <w:rFonts w:ascii="Arial Black"/>
          <w:sz w:val="32"/>
        </w:rPr>
        <w:t>DE</w:t>
      </w:r>
      <w:r>
        <w:rPr>
          <w:rFonts w:ascii="Arial Black"/>
          <w:spacing w:val="-1"/>
          <w:sz w:val="32"/>
        </w:rPr>
        <w:t> </w:t>
      </w:r>
      <w:r>
        <w:rPr>
          <w:rFonts w:ascii="Arial Black"/>
          <w:sz w:val="32"/>
        </w:rPr>
        <w:t>GASTO</w:t>
      </w:r>
    </w:p>
    <w:p>
      <w:pPr>
        <w:spacing w:line="259" w:lineRule="auto" w:before="0"/>
        <w:ind w:left="118" w:right="39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A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continuación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se</w:t>
      </w:r>
      <w:r>
        <w:rPr>
          <w:rFonts w:ascii="Calibri" w:hAnsi="Calibri"/>
          <w:spacing w:val="-8"/>
          <w:sz w:val="22"/>
        </w:rPr>
        <w:t> </w:t>
      </w:r>
      <w:r>
        <w:rPr>
          <w:rFonts w:ascii="Calibri" w:hAnsi="Calibri"/>
          <w:sz w:val="22"/>
        </w:rPr>
        <w:t>presenta</w:t>
      </w:r>
      <w:r>
        <w:rPr>
          <w:rFonts w:ascii="Calibri" w:hAnsi="Calibri"/>
          <w:spacing w:val="-10"/>
          <w:sz w:val="22"/>
        </w:rPr>
        <w:t> </w:t>
      </w:r>
      <w:r>
        <w:rPr>
          <w:rFonts w:ascii="Calibri" w:hAnsi="Calibri"/>
          <w:sz w:val="22"/>
        </w:rPr>
        <w:t>el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presupuesto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multianual</w:t>
      </w:r>
      <w:r>
        <w:rPr>
          <w:rFonts w:ascii="Calibri" w:hAnsi="Calibri"/>
          <w:spacing w:val="-11"/>
          <w:sz w:val="22"/>
        </w:rPr>
        <w:t> </w:t>
      </w:r>
      <w:r>
        <w:rPr>
          <w:rFonts w:ascii="Calibri" w:hAnsi="Calibri"/>
          <w:sz w:val="22"/>
        </w:rPr>
        <w:t>para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el</w:t>
      </w:r>
      <w:r>
        <w:rPr>
          <w:rFonts w:ascii="Calibri" w:hAnsi="Calibri"/>
          <w:spacing w:val="-8"/>
          <w:sz w:val="22"/>
        </w:rPr>
        <w:t> </w:t>
      </w:r>
      <w:r>
        <w:rPr>
          <w:rFonts w:ascii="Calibri" w:hAnsi="Calibri"/>
          <w:sz w:val="22"/>
        </w:rPr>
        <w:t>período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2022-2026,</w:t>
      </w:r>
      <w:r>
        <w:rPr>
          <w:rFonts w:ascii="Calibri" w:hAnsi="Calibri"/>
          <w:spacing w:val="-10"/>
          <w:sz w:val="22"/>
        </w:rPr>
        <w:t> </w:t>
      </w:r>
      <w:r>
        <w:rPr>
          <w:rFonts w:ascii="Calibri" w:hAnsi="Calibri"/>
          <w:sz w:val="22"/>
        </w:rPr>
        <w:t>integrado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por</w:t>
      </w:r>
      <w:r>
        <w:rPr>
          <w:rFonts w:ascii="Calibri" w:hAnsi="Calibri"/>
          <w:spacing w:val="33"/>
          <w:sz w:val="22"/>
        </w:rPr>
        <w:t> </w:t>
      </w:r>
      <w:r>
        <w:rPr>
          <w:rFonts w:ascii="Calibri" w:hAnsi="Calibri"/>
          <w:sz w:val="22"/>
        </w:rPr>
        <w:t>Grupo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de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Gasto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y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Actividad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Presupuestaria,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según</w:t>
      </w:r>
      <w:r>
        <w:rPr>
          <w:rFonts w:ascii="Calibri" w:hAnsi="Calibri"/>
          <w:spacing w:val="-47"/>
          <w:sz w:val="22"/>
        </w:rPr>
        <w:t> </w:t>
      </w:r>
      <w:r>
        <w:rPr>
          <w:rFonts w:ascii="Calibri" w:hAnsi="Calibri"/>
          <w:sz w:val="22"/>
        </w:rPr>
        <w:t>la</w:t>
      </w:r>
      <w:r>
        <w:rPr>
          <w:rFonts w:ascii="Calibri" w:hAnsi="Calibri"/>
          <w:spacing w:val="-1"/>
          <w:sz w:val="22"/>
        </w:rPr>
        <w:t> </w:t>
      </w:r>
      <w:r>
        <w:rPr>
          <w:rFonts w:ascii="Calibri" w:hAnsi="Calibri"/>
          <w:sz w:val="22"/>
        </w:rPr>
        <w:t>proyección</w:t>
      </w:r>
      <w:r>
        <w:rPr>
          <w:rFonts w:ascii="Calibri" w:hAnsi="Calibri"/>
          <w:spacing w:val="-1"/>
          <w:sz w:val="22"/>
        </w:rPr>
        <w:t> </w:t>
      </w:r>
      <w:r>
        <w:rPr>
          <w:rFonts w:ascii="Calibri" w:hAnsi="Calibri"/>
          <w:sz w:val="22"/>
        </w:rPr>
        <w:t>realizada:</w:t>
      </w:r>
    </w:p>
    <w:p>
      <w:pPr>
        <w:spacing w:before="159"/>
        <w:ind w:left="4192" w:right="4209" w:firstLine="0"/>
        <w:jc w:val="center"/>
        <w:rPr>
          <w:rFonts w:ascii="Arial Black"/>
          <w:sz w:val="36"/>
        </w:rPr>
      </w:pPr>
      <w:r>
        <w:rPr>
          <w:rFonts w:ascii="Arial Black"/>
          <w:sz w:val="36"/>
        </w:rPr>
        <w:t>EJERCICIO</w:t>
      </w:r>
      <w:r>
        <w:rPr>
          <w:rFonts w:ascii="Arial Black"/>
          <w:spacing w:val="-2"/>
          <w:sz w:val="36"/>
        </w:rPr>
        <w:t> </w:t>
      </w:r>
      <w:r>
        <w:rPr>
          <w:rFonts w:ascii="Arial Black"/>
          <w:sz w:val="36"/>
        </w:rPr>
        <w:t>FISCAL</w:t>
      </w:r>
      <w:r>
        <w:rPr>
          <w:rFonts w:ascii="Arial Black"/>
          <w:spacing w:val="-3"/>
          <w:sz w:val="36"/>
        </w:rPr>
        <w:t> </w:t>
      </w:r>
      <w:r>
        <w:rPr>
          <w:rFonts w:ascii="Arial Black"/>
          <w:sz w:val="36"/>
        </w:rPr>
        <w:t>2022</w:t>
      </w:r>
    </w:p>
    <w:p>
      <w:pPr>
        <w:pStyle w:val="BodyText"/>
        <w:spacing w:before="11"/>
        <w:rPr>
          <w:rFonts w:ascii="Arial Black"/>
          <w:sz w:val="21"/>
        </w:rPr>
      </w:pPr>
    </w:p>
    <w:tbl>
      <w:tblPr>
        <w:tblW w:w="0" w:type="auto"/>
        <w:jc w:val="left"/>
        <w:tblInd w:w="2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2"/>
        <w:gridCol w:w="1344"/>
        <w:gridCol w:w="1331"/>
        <w:gridCol w:w="1317"/>
        <w:gridCol w:w="1317"/>
        <w:gridCol w:w="1303"/>
        <w:gridCol w:w="1303"/>
        <w:gridCol w:w="1398"/>
      </w:tblGrid>
      <w:tr>
        <w:trPr>
          <w:trHeight w:val="248" w:hRule="atLeast"/>
        </w:trPr>
        <w:tc>
          <w:tcPr>
            <w:tcW w:w="3502" w:type="dxa"/>
            <w:vMerge w:val="restart"/>
            <w:shd w:val="clear" w:color="auto" w:fill="8EA9DB"/>
          </w:tcPr>
          <w:p>
            <w:pPr>
              <w:pStyle w:val="TableParagraph"/>
              <w:spacing w:before="148"/>
              <w:ind w:left="1262" w:right="120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ACTIVIDAD</w:t>
            </w:r>
          </w:p>
        </w:tc>
        <w:tc>
          <w:tcPr>
            <w:tcW w:w="7915" w:type="dxa"/>
            <w:gridSpan w:val="6"/>
            <w:tcBorders>
              <w:bottom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16" w:lineRule="exact" w:before="12"/>
              <w:ind w:left="256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GRUPO</w:t>
            </w:r>
            <w:r>
              <w:rPr>
                <w:rFonts w:ascii="Calibri"/>
                <w:b/>
                <w:spacing w:val="-4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6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GASTO</w:t>
            </w:r>
          </w:p>
        </w:tc>
        <w:tc>
          <w:tcPr>
            <w:tcW w:w="1398" w:type="dxa"/>
            <w:vMerge w:val="restart"/>
            <w:shd w:val="clear" w:color="auto" w:fill="8EA9DB"/>
          </w:tcPr>
          <w:p>
            <w:pPr>
              <w:pStyle w:val="TableParagraph"/>
              <w:spacing w:before="148"/>
              <w:ind w:left="445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TOTAL</w:t>
            </w:r>
          </w:p>
        </w:tc>
      </w:tr>
      <w:tr>
        <w:trPr>
          <w:trHeight w:val="248" w:hRule="atLeast"/>
        </w:trPr>
        <w:tc>
          <w:tcPr>
            <w:tcW w:w="3502" w:type="dxa"/>
            <w:vMerge/>
            <w:tcBorders>
              <w:top w:val="nil"/>
            </w:tcBorders>
            <w:shd w:val="clear" w:color="auto" w:fill="8EA9DB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4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23" w:lineRule="exact" w:before="5"/>
              <w:ind w:left="6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w w:val="102"/>
                <w:sz w:val="20"/>
              </w:rPr>
              <w:t>0</w:t>
            </w:r>
          </w:p>
        </w:tc>
        <w:tc>
          <w:tcPr>
            <w:tcW w:w="1331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23" w:lineRule="exact" w:before="5"/>
              <w:ind w:left="48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w w:val="102"/>
                <w:sz w:val="20"/>
              </w:rPr>
              <w:t>1</w:t>
            </w:r>
          </w:p>
        </w:tc>
        <w:tc>
          <w:tcPr>
            <w:tcW w:w="1317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23" w:lineRule="exact" w:before="5"/>
              <w:ind w:left="6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w w:val="102"/>
                <w:sz w:val="20"/>
              </w:rPr>
              <w:t>2</w:t>
            </w:r>
          </w:p>
        </w:tc>
        <w:tc>
          <w:tcPr>
            <w:tcW w:w="1317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23" w:lineRule="exact" w:before="5"/>
              <w:ind w:left="6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w w:val="102"/>
                <w:sz w:val="20"/>
              </w:rPr>
              <w:t>3</w:t>
            </w:r>
          </w:p>
        </w:tc>
        <w:tc>
          <w:tcPr>
            <w:tcW w:w="1303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23" w:lineRule="exact" w:before="5"/>
              <w:ind w:left="46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w w:val="102"/>
                <w:sz w:val="20"/>
              </w:rPr>
              <w:t>4</w:t>
            </w:r>
          </w:p>
        </w:tc>
        <w:tc>
          <w:tcPr>
            <w:tcW w:w="1303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23" w:lineRule="exact" w:before="5"/>
              <w:ind w:left="46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w w:val="102"/>
                <w:sz w:val="20"/>
              </w:rPr>
              <w:t>9</w:t>
            </w:r>
          </w:p>
        </w:tc>
        <w:tc>
          <w:tcPr>
            <w:tcW w:w="1398" w:type="dxa"/>
            <w:vMerge/>
            <w:tcBorders>
              <w:top w:val="nil"/>
            </w:tcBorders>
            <w:shd w:val="clear" w:color="auto" w:fill="8EA9DB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00" w:hRule="atLeast"/>
        </w:trPr>
        <w:tc>
          <w:tcPr>
            <w:tcW w:w="35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left="3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Dirección</w:t>
            </w:r>
            <w:r>
              <w:rPr>
                <w:rFonts w:ascii="Calibri" w:hAnsi="Calibri"/>
                <w:spacing w:val="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Coordinación</w:t>
            </w:r>
          </w:p>
        </w:tc>
        <w:tc>
          <w:tcPr>
            <w:tcW w:w="134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left="171" w:right="1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7,684,100.00</w:t>
            </w:r>
          </w:p>
        </w:tc>
        <w:tc>
          <w:tcPr>
            <w:tcW w:w="133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58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1,546,240.00</w:t>
            </w:r>
          </w:p>
        </w:tc>
        <w:tc>
          <w:tcPr>
            <w:tcW w:w="131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58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690,314.00</w:t>
            </w:r>
          </w:p>
        </w:tc>
        <w:tc>
          <w:tcPr>
            <w:tcW w:w="131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58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100,000.00</w:t>
            </w:r>
          </w:p>
        </w:tc>
        <w:tc>
          <w:tcPr>
            <w:tcW w:w="13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58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681,000.00</w:t>
            </w:r>
          </w:p>
        </w:tc>
        <w:tc>
          <w:tcPr>
            <w:tcW w:w="13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58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100,000.00</w:t>
            </w:r>
          </w:p>
        </w:tc>
        <w:tc>
          <w:tcPr>
            <w:tcW w:w="139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58"/>
              <w:jc w:val="right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10,801,654.00</w:t>
            </w:r>
          </w:p>
        </w:tc>
      </w:tr>
      <w:tr>
        <w:trPr>
          <w:trHeight w:val="800" w:hRule="atLeast"/>
        </w:trPr>
        <w:tc>
          <w:tcPr>
            <w:tcW w:w="350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66" w:lineRule="auto" w:before="148"/>
              <w:ind w:left="39" w:right="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Informes</w:t>
            </w:r>
            <w:r>
              <w:rPr>
                <w:rFonts w:ascii="Calibri" w:hAnsi="Calibri"/>
                <w:spacing w:val="2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Fortalecimiento</w:t>
            </w:r>
            <w:r>
              <w:rPr>
                <w:rFonts w:ascii="Calibri" w:hAnsi="Calibri"/>
                <w:spacing w:val="2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Institucional</w:t>
            </w:r>
            <w:r>
              <w:rPr>
                <w:rFonts w:ascii="Calibri" w:hAnsi="Calibri"/>
                <w:spacing w:val="-4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Presidencia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República</w:t>
            </w:r>
          </w:p>
        </w:tc>
        <w:tc>
          <w:tcPr>
            <w:tcW w:w="1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left="171" w:right="1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3,456,000.00</w:t>
            </w:r>
          </w:p>
        </w:tc>
        <w:tc>
          <w:tcPr>
            <w:tcW w:w="133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57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2,310.00</w:t>
            </w:r>
          </w:p>
        </w:tc>
        <w:tc>
          <w:tcPr>
            <w:tcW w:w="13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58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30,896.00</w:t>
            </w:r>
          </w:p>
        </w:tc>
        <w:tc>
          <w:tcPr>
            <w:tcW w:w="13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261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102"/>
                <w:sz w:val="20"/>
              </w:rPr>
              <w:t>-</w:t>
            </w:r>
          </w:p>
        </w:tc>
        <w:tc>
          <w:tcPr>
            <w:tcW w:w="13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261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102"/>
                <w:sz w:val="20"/>
              </w:rPr>
              <w:t>-</w:t>
            </w:r>
          </w:p>
        </w:tc>
        <w:tc>
          <w:tcPr>
            <w:tcW w:w="13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261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102"/>
                <w:sz w:val="20"/>
              </w:rPr>
              <w:t>-</w:t>
            </w:r>
          </w:p>
        </w:tc>
        <w:tc>
          <w:tcPr>
            <w:tcW w:w="13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58"/>
              <w:jc w:val="right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3,489,206.00</w:t>
            </w:r>
          </w:p>
        </w:tc>
      </w:tr>
      <w:tr>
        <w:trPr>
          <w:trHeight w:val="800" w:hRule="atLeast"/>
        </w:trPr>
        <w:tc>
          <w:tcPr>
            <w:tcW w:w="350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66" w:lineRule="auto" w:before="149"/>
              <w:ind w:left="3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Informes</w:t>
            </w:r>
            <w:r>
              <w:rPr>
                <w:rFonts w:ascii="Calibri" w:hAnsi="Calibri"/>
                <w:spacing w:val="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Asuntos</w:t>
            </w:r>
            <w:r>
              <w:rPr>
                <w:rFonts w:ascii="Calibri" w:hAnsi="Calibri"/>
                <w:spacing w:val="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Específicos</w:t>
            </w:r>
            <w:r>
              <w:rPr>
                <w:rFonts w:ascii="Calibri" w:hAnsi="Calibri"/>
                <w:spacing w:val="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Presidencia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República</w:t>
            </w:r>
          </w:p>
        </w:tc>
        <w:tc>
          <w:tcPr>
            <w:tcW w:w="1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left="171" w:right="1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1,200,000.00</w:t>
            </w:r>
          </w:p>
        </w:tc>
        <w:tc>
          <w:tcPr>
            <w:tcW w:w="133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260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102"/>
                <w:sz w:val="20"/>
              </w:rPr>
              <w:t>-</w:t>
            </w:r>
          </w:p>
        </w:tc>
        <w:tc>
          <w:tcPr>
            <w:tcW w:w="13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57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9,140.00</w:t>
            </w:r>
          </w:p>
        </w:tc>
        <w:tc>
          <w:tcPr>
            <w:tcW w:w="13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261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102"/>
                <w:sz w:val="20"/>
              </w:rPr>
              <w:t>-</w:t>
            </w:r>
          </w:p>
        </w:tc>
        <w:tc>
          <w:tcPr>
            <w:tcW w:w="13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261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102"/>
                <w:sz w:val="20"/>
              </w:rPr>
              <w:t>-</w:t>
            </w:r>
          </w:p>
        </w:tc>
        <w:tc>
          <w:tcPr>
            <w:tcW w:w="13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261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102"/>
                <w:sz w:val="20"/>
              </w:rPr>
              <w:t>-</w:t>
            </w:r>
          </w:p>
        </w:tc>
        <w:tc>
          <w:tcPr>
            <w:tcW w:w="13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</w:p>
          <w:p>
            <w:pPr>
              <w:pStyle w:val="TableParagraph"/>
              <w:ind w:right="58"/>
              <w:jc w:val="right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1,209,140.00</w:t>
            </w:r>
          </w:p>
        </w:tc>
      </w:tr>
      <w:tr>
        <w:trPr>
          <w:trHeight w:val="569" w:hRule="atLeast"/>
        </w:trPr>
        <w:tc>
          <w:tcPr>
            <w:tcW w:w="3502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76"/>
              <w:ind w:left="1248" w:right="1203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TOTAL</w:t>
            </w:r>
          </w:p>
        </w:tc>
        <w:tc>
          <w:tcPr>
            <w:tcW w:w="1344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76"/>
              <w:ind w:left="76"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12,340,100.00</w:t>
            </w:r>
          </w:p>
        </w:tc>
        <w:tc>
          <w:tcPr>
            <w:tcW w:w="1331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76"/>
              <w:ind w:right="57"/>
              <w:jc w:val="right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1,548,550.00</w:t>
            </w:r>
          </w:p>
        </w:tc>
        <w:tc>
          <w:tcPr>
            <w:tcW w:w="1317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76"/>
              <w:ind w:right="57"/>
              <w:jc w:val="right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730,350.00</w:t>
            </w:r>
          </w:p>
        </w:tc>
        <w:tc>
          <w:tcPr>
            <w:tcW w:w="1317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76"/>
              <w:ind w:right="58"/>
              <w:jc w:val="right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100,000.00</w:t>
            </w:r>
          </w:p>
        </w:tc>
        <w:tc>
          <w:tcPr>
            <w:tcW w:w="1303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76"/>
              <w:ind w:right="58"/>
              <w:jc w:val="right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681,000.00</w:t>
            </w:r>
          </w:p>
        </w:tc>
        <w:tc>
          <w:tcPr>
            <w:tcW w:w="1303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76"/>
              <w:ind w:right="58"/>
              <w:jc w:val="right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100,000.00</w:t>
            </w:r>
          </w:p>
        </w:tc>
        <w:tc>
          <w:tcPr>
            <w:tcW w:w="1398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76"/>
              <w:ind w:right="58"/>
              <w:jc w:val="right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15,500,000.00</w:t>
            </w:r>
          </w:p>
        </w:tc>
      </w:tr>
    </w:tbl>
    <w:p>
      <w:pPr>
        <w:spacing w:before="276"/>
        <w:ind w:left="118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4"/>
          <w:sz w:val="16"/>
        </w:rPr>
        <w:t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Secretaría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Privada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República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con información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proporcionada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por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las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Direcciones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Responsables.</w:t>
      </w:r>
    </w:p>
    <w:p>
      <w:pPr>
        <w:spacing w:after="0"/>
        <w:jc w:val="left"/>
        <w:rPr>
          <w:rFonts w:ascii="Calibri" w:hAnsi="Calibri"/>
          <w:sz w:val="16"/>
        </w:rPr>
        <w:sectPr>
          <w:pgSz w:w="15840" w:h="12240" w:orient="landscape"/>
          <w:pgMar w:header="0" w:footer="1122" w:top="1140" w:bottom="1320" w:left="1300" w:right="1280"/>
        </w:sectPr>
      </w:pPr>
    </w:p>
    <w:p>
      <w:pPr>
        <w:spacing w:before="139"/>
        <w:ind w:left="4192" w:right="4209" w:firstLine="0"/>
        <w:jc w:val="center"/>
        <w:rPr>
          <w:rFonts w:ascii="Arial Black"/>
          <w:sz w:val="36"/>
        </w:rPr>
      </w:pPr>
      <w:r>
        <w:rPr>
          <w:rFonts w:ascii="Arial Black"/>
          <w:sz w:val="36"/>
        </w:rPr>
        <w:t>EJERCICIO</w:t>
      </w:r>
      <w:r>
        <w:rPr>
          <w:rFonts w:ascii="Arial Black"/>
          <w:spacing w:val="-2"/>
          <w:sz w:val="36"/>
        </w:rPr>
        <w:t> </w:t>
      </w:r>
      <w:r>
        <w:rPr>
          <w:rFonts w:ascii="Arial Black"/>
          <w:sz w:val="36"/>
        </w:rPr>
        <w:t>FISCAL</w:t>
      </w:r>
      <w:r>
        <w:rPr>
          <w:rFonts w:ascii="Arial Black"/>
          <w:spacing w:val="-2"/>
          <w:sz w:val="36"/>
        </w:rPr>
        <w:t> </w:t>
      </w:r>
      <w:r>
        <w:rPr>
          <w:rFonts w:ascii="Arial Black"/>
          <w:sz w:val="36"/>
        </w:rPr>
        <w:t>2023</w:t>
      </w:r>
    </w:p>
    <w:p>
      <w:pPr>
        <w:pStyle w:val="BodyText"/>
        <w:spacing w:before="5"/>
        <w:rPr>
          <w:rFonts w:ascii="Arial Black"/>
          <w:sz w:val="18"/>
        </w:rPr>
      </w:pPr>
    </w:p>
    <w:tbl>
      <w:tblPr>
        <w:tblW w:w="0" w:type="auto"/>
        <w:jc w:val="left"/>
        <w:tblInd w:w="2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0"/>
        <w:gridCol w:w="1343"/>
        <w:gridCol w:w="1330"/>
        <w:gridCol w:w="1316"/>
        <w:gridCol w:w="1316"/>
        <w:gridCol w:w="1302"/>
        <w:gridCol w:w="1302"/>
        <w:gridCol w:w="1397"/>
      </w:tblGrid>
      <w:tr>
        <w:trPr>
          <w:trHeight w:val="224" w:hRule="atLeast"/>
        </w:trPr>
        <w:tc>
          <w:tcPr>
            <w:tcW w:w="3500" w:type="dxa"/>
            <w:vMerge w:val="restart"/>
            <w:shd w:val="clear" w:color="auto" w:fill="8EA9DB"/>
          </w:tcPr>
          <w:p>
            <w:pPr>
              <w:pStyle w:val="TableParagraph"/>
              <w:spacing w:before="135"/>
              <w:ind w:left="1266" w:right="1206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ACTIVIDAD</w:t>
            </w:r>
          </w:p>
        </w:tc>
        <w:tc>
          <w:tcPr>
            <w:tcW w:w="7909" w:type="dxa"/>
            <w:gridSpan w:val="6"/>
            <w:tcBorders>
              <w:bottom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192" w:lineRule="exact" w:before="11"/>
              <w:ind w:left="2563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0"/>
                <w:sz w:val="18"/>
              </w:rPr>
              <w:t>GRUPO</w:t>
            </w:r>
            <w:r>
              <w:rPr>
                <w:rFonts w:ascii="Calibri"/>
                <w:b/>
                <w:spacing w:val="1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DE</w:t>
            </w:r>
            <w:r>
              <w:rPr>
                <w:rFonts w:ascii="Calibri"/>
                <w:b/>
                <w:spacing w:val="-1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GASTO</w:t>
            </w:r>
          </w:p>
        </w:tc>
        <w:tc>
          <w:tcPr>
            <w:tcW w:w="1397" w:type="dxa"/>
            <w:vMerge w:val="restart"/>
            <w:shd w:val="clear" w:color="auto" w:fill="8EA9DB"/>
          </w:tcPr>
          <w:p>
            <w:pPr>
              <w:pStyle w:val="TableParagraph"/>
              <w:spacing w:before="135"/>
              <w:ind w:left="44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TOTAL</w:t>
            </w:r>
          </w:p>
        </w:tc>
      </w:tr>
      <w:tr>
        <w:trPr>
          <w:trHeight w:val="223" w:hRule="atLeast"/>
        </w:trPr>
        <w:tc>
          <w:tcPr>
            <w:tcW w:w="3500" w:type="dxa"/>
            <w:vMerge/>
            <w:tcBorders>
              <w:top w:val="nil"/>
            </w:tcBorders>
            <w:shd w:val="clear" w:color="auto" w:fill="8EA9DB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3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198" w:lineRule="exact" w:before="5"/>
              <w:ind w:left="64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3"/>
                <w:sz w:val="18"/>
              </w:rPr>
              <w:t>0</w:t>
            </w:r>
          </w:p>
        </w:tc>
        <w:tc>
          <w:tcPr>
            <w:tcW w:w="1330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198" w:lineRule="exact" w:before="5"/>
              <w:ind w:left="50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3"/>
                <w:sz w:val="18"/>
              </w:rPr>
              <w:t>1</w:t>
            </w:r>
          </w:p>
        </w:tc>
        <w:tc>
          <w:tcPr>
            <w:tcW w:w="1316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198" w:lineRule="exact" w:before="5"/>
              <w:ind w:left="63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3"/>
                <w:sz w:val="18"/>
              </w:rPr>
              <w:t>2</w:t>
            </w:r>
          </w:p>
        </w:tc>
        <w:tc>
          <w:tcPr>
            <w:tcW w:w="1316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198" w:lineRule="exact" w:before="5"/>
              <w:ind w:left="64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3"/>
                <w:sz w:val="18"/>
              </w:rPr>
              <w:t>3</w:t>
            </w:r>
          </w:p>
        </w:tc>
        <w:tc>
          <w:tcPr>
            <w:tcW w:w="1302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198" w:lineRule="exact" w:before="5"/>
              <w:ind w:left="50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3"/>
                <w:sz w:val="18"/>
              </w:rPr>
              <w:t>4</w:t>
            </w:r>
          </w:p>
        </w:tc>
        <w:tc>
          <w:tcPr>
            <w:tcW w:w="1302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198" w:lineRule="exact" w:before="5"/>
              <w:ind w:left="52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3"/>
                <w:sz w:val="18"/>
              </w:rPr>
              <w:t>9</w:t>
            </w:r>
          </w:p>
        </w:tc>
        <w:tc>
          <w:tcPr>
            <w:tcW w:w="1397" w:type="dxa"/>
            <w:vMerge/>
            <w:tcBorders>
              <w:top w:val="nil"/>
            </w:tcBorders>
            <w:shd w:val="clear" w:color="auto" w:fill="8EA9DB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27" w:hRule="atLeast"/>
        </w:trPr>
        <w:tc>
          <w:tcPr>
            <w:tcW w:w="350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left="3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1"/>
                <w:w w:val="115"/>
                <w:sz w:val="18"/>
              </w:rPr>
              <w:t>Dirección</w:t>
            </w:r>
            <w:r>
              <w:rPr>
                <w:rFonts w:ascii="Calibri" w:hAnsi="Calibri"/>
                <w:spacing w:val="-8"/>
                <w:w w:val="115"/>
                <w:sz w:val="18"/>
              </w:rPr>
              <w:t> </w:t>
            </w:r>
            <w:r>
              <w:rPr>
                <w:rFonts w:ascii="Calibri" w:hAnsi="Calibri"/>
                <w:spacing w:val="-1"/>
                <w:w w:val="115"/>
                <w:sz w:val="18"/>
              </w:rPr>
              <w:t>y</w:t>
            </w:r>
            <w:r>
              <w:rPr>
                <w:rFonts w:ascii="Calibri" w:hAnsi="Calibri"/>
                <w:spacing w:val="-6"/>
                <w:w w:val="115"/>
                <w:sz w:val="18"/>
              </w:rPr>
              <w:t> </w:t>
            </w:r>
            <w:r>
              <w:rPr>
                <w:rFonts w:ascii="Calibri" w:hAnsi="Calibri"/>
                <w:spacing w:val="-1"/>
                <w:w w:val="115"/>
                <w:sz w:val="18"/>
              </w:rPr>
              <w:t>Coordinación</w:t>
            </w:r>
          </w:p>
        </w:tc>
        <w:tc>
          <w:tcPr>
            <w:tcW w:w="134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left="172" w:right="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7,684,100.00</w:t>
            </w:r>
          </w:p>
        </w:tc>
        <w:tc>
          <w:tcPr>
            <w:tcW w:w="133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56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1,546,240.00</w:t>
            </w:r>
          </w:p>
        </w:tc>
        <w:tc>
          <w:tcPr>
            <w:tcW w:w="131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56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690,314.00</w:t>
            </w:r>
          </w:p>
        </w:tc>
        <w:tc>
          <w:tcPr>
            <w:tcW w:w="131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56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100,000.00</w:t>
            </w:r>
          </w:p>
        </w:tc>
        <w:tc>
          <w:tcPr>
            <w:tcW w:w="13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55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3,181,000.00</w:t>
            </w:r>
          </w:p>
        </w:tc>
        <w:tc>
          <w:tcPr>
            <w:tcW w:w="13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55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100,000.00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55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13,301,654.00</w:t>
            </w:r>
          </w:p>
        </w:tc>
      </w:tr>
      <w:tr>
        <w:trPr>
          <w:trHeight w:val="728" w:hRule="atLeast"/>
        </w:trPr>
        <w:tc>
          <w:tcPr>
            <w:tcW w:w="350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71" w:lineRule="auto" w:before="137"/>
              <w:ind w:left="3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10"/>
                <w:sz w:val="18"/>
              </w:rPr>
              <w:t>Informes</w:t>
            </w:r>
            <w:r>
              <w:rPr>
                <w:rFonts w:ascii="Calibri" w:hAnsi="Calibri"/>
                <w:spacing w:val="1"/>
                <w:w w:val="110"/>
                <w:sz w:val="18"/>
              </w:rPr>
              <w:t> </w:t>
            </w:r>
            <w:r>
              <w:rPr>
                <w:rFonts w:ascii="Calibri" w:hAnsi="Calibri"/>
                <w:w w:val="110"/>
                <w:sz w:val="18"/>
              </w:rPr>
              <w:t>al  Fortalecimiento  Institucional</w:t>
            </w:r>
            <w:r>
              <w:rPr>
                <w:rFonts w:ascii="Calibri" w:hAnsi="Calibri"/>
                <w:spacing w:val="-42"/>
                <w:w w:val="110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a</w:t>
            </w:r>
            <w:r>
              <w:rPr>
                <w:rFonts w:ascii="Calibri" w:hAnsi="Calibri"/>
                <w:spacing w:val="-9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la</w:t>
            </w:r>
            <w:r>
              <w:rPr>
                <w:rFonts w:ascii="Calibri" w:hAnsi="Calibri"/>
                <w:spacing w:val="-9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Presidencia</w:t>
            </w:r>
            <w:r>
              <w:rPr>
                <w:rFonts w:ascii="Calibri" w:hAnsi="Calibri"/>
                <w:spacing w:val="-9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de</w:t>
            </w:r>
            <w:r>
              <w:rPr>
                <w:rFonts w:ascii="Calibri" w:hAnsi="Calibri"/>
                <w:spacing w:val="1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la</w:t>
            </w:r>
            <w:r>
              <w:rPr>
                <w:rFonts w:ascii="Calibri" w:hAnsi="Calibri"/>
                <w:spacing w:val="-9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República</w:t>
            </w:r>
          </w:p>
        </w:tc>
        <w:tc>
          <w:tcPr>
            <w:tcW w:w="134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left="172" w:right="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3,456,000.00</w:t>
            </w:r>
          </w:p>
        </w:tc>
        <w:tc>
          <w:tcPr>
            <w:tcW w:w="133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56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2,310.00</w:t>
            </w:r>
          </w:p>
        </w:tc>
        <w:tc>
          <w:tcPr>
            <w:tcW w:w="13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56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30,896.00</w:t>
            </w:r>
          </w:p>
        </w:tc>
        <w:tc>
          <w:tcPr>
            <w:tcW w:w="13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259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3"/>
                <w:sz w:val="18"/>
              </w:rPr>
              <w:t>-</w:t>
            </w:r>
          </w:p>
        </w:tc>
        <w:tc>
          <w:tcPr>
            <w:tcW w:w="130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258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3"/>
                <w:sz w:val="18"/>
              </w:rPr>
              <w:t>-</w:t>
            </w:r>
          </w:p>
        </w:tc>
        <w:tc>
          <w:tcPr>
            <w:tcW w:w="130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258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3"/>
                <w:sz w:val="18"/>
              </w:rPr>
              <w:t>-</w:t>
            </w:r>
          </w:p>
        </w:tc>
        <w:tc>
          <w:tcPr>
            <w:tcW w:w="139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55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3,489,206.00</w:t>
            </w:r>
          </w:p>
        </w:tc>
      </w:tr>
      <w:tr>
        <w:trPr>
          <w:trHeight w:val="728" w:hRule="atLeast"/>
        </w:trPr>
        <w:tc>
          <w:tcPr>
            <w:tcW w:w="350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71" w:lineRule="auto" w:before="137"/>
              <w:ind w:left="3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15"/>
                <w:sz w:val="18"/>
              </w:rPr>
              <w:t>Informes</w:t>
            </w:r>
            <w:r>
              <w:rPr>
                <w:rFonts w:ascii="Calibri" w:hAnsi="Calibri"/>
                <w:spacing w:val="30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en</w:t>
            </w:r>
            <w:r>
              <w:rPr>
                <w:rFonts w:ascii="Calibri" w:hAnsi="Calibri"/>
                <w:spacing w:val="28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Asuntos</w:t>
            </w:r>
            <w:r>
              <w:rPr>
                <w:rFonts w:ascii="Calibri" w:hAnsi="Calibri"/>
                <w:spacing w:val="30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Específicos</w:t>
            </w:r>
            <w:r>
              <w:rPr>
                <w:rFonts w:ascii="Calibri" w:hAnsi="Calibri"/>
                <w:spacing w:val="43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a</w:t>
            </w:r>
            <w:r>
              <w:rPr>
                <w:rFonts w:ascii="Calibri" w:hAnsi="Calibri"/>
                <w:spacing w:val="24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la</w:t>
            </w:r>
            <w:r>
              <w:rPr>
                <w:rFonts w:ascii="Calibri" w:hAnsi="Calibri"/>
                <w:spacing w:val="-44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Presidencia</w:t>
            </w:r>
            <w:r>
              <w:rPr>
                <w:rFonts w:ascii="Calibri" w:hAnsi="Calibri"/>
                <w:spacing w:val="-9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de la</w:t>
            </w:r>
            <w:r>
              <w:rPr>
                <w:rFonts w:ascii="Calibri" w:hAnsi="Calibri"/>
                <w:spacing w:val="-9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República</w:t>
            </w:r>
          </w:p>
        </w:tc>
        <w:tc>
          <w:tcPr>
            <w:tcW w:w="134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left="172" w:right="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1,200,000.00</w:t>
            </w:r>
          </w:p>
        </w:tc>
        <w:tc>
          <w:tcPr>
            <w:tcW w:w="133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59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3"/>
                <w:sz w:val="18"/>
              </w:rPr>
              <w:t>-</w:t>
            </w:r>
          </w:p>
        </w:tc>
        <w:tc>
          <w:tcPr>
            <w:tcW w:w="13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6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9,140.00</w:t>
            </w:r>
          </w:p>
        </w:tc>
        <w:tc>
          <w:tcPr>
            <w:tcW w:w="13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59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3"/>
                <w:sz w:val="18"/>
              </w:rPr>
              <w:t>-</w:t>
            </w:r>
          </w:p>
        </w:tc>
        <w:tc>
          <w:tcPr>
            <w:tcW w:w="130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58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3"/>
                <w:sz w:val="18"/>
              </w:rPr>
              <w:t>-</w:t>
            </w:r>
          </w:p>
        </w:tc>
        <w:tc>
          <w:tcPr>
            <w:tcW w:w="130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58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3"/>
                <w:sz w:val="18"/>
              </w:rPr>
              <w:t>-</w:t>
            </w:r>
          </w:p>
        </w:tc>
        <w:tc>
          <w:tcPr>
            <w:tcW w:w="139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5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1,209,140.00</w:t>
            </w:r>
          </w:p>
        </w:tc>
      </w:tr>
      <w:tr>
        <w:trPr>
          <w:trHeight w:val="516" w:hRule="atLeast"/>
        </w:trPr>
        <w:tc>
          <w:tcPr>
            <w:tcW w:w="3500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3"/>
              <w:rPr>
                <w:rFonts w:ascii="Arial Black"/>
                <w:sz w:val="20"/>
              </w:rPr>
            </w:pPr>
          </w:p>
          <w:p>
            <w:pPr>
              <w:pStyle w:val="TableParagraph"/>
              <w:spacing w:line="210" w:lineRule="exact"/>
              <w:ind w:left="1252" w:right="1206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TOTAL</w:t>
            </w:r>
          </w:p>
        </w:tc>
        <w:tc>
          <w:tcPr>
            <w:tcW w:w="1343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62"/>
              <w:ind w:left="78" w:right="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w w:val="115"/>
                <w:sz w:val="18"/>
              </w:rPr>
              <w:t>12,340,100.00</w:t>
            </w:r>
          </w:p>
        </w:tc>
        <w:tc>
          <w:tcPr>
            <w:tcW w:w="1330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62"/>
              <w:ind w:right="56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1,548,550.00</w:t>
            </w:r>
          </w:p>
        </w:tc>
        <w:tc>
          <w:tcPr>
            <w:tcW w:w="1316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62"/>
              <w:ind w:right="56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730,350.00</w:t>
            </w:r>
          </w:p>
        </w:tc>
        <w:tc>
          <w:tcPr>
            <w:tcW w:w="1316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62"/>
              <w:ind w:right="56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100,000.00</w:t>
            </w:r>
          </w:p>
        </w:tc>
        <w:tc>
          <w:tcPr>
            <w:tcW w:w="1302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62"/>
              <w:ind w:right="55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3,181,000.00</w:t>
            </w:r>
          </w:p>
        </w:tc>
        <w:tc>
          <w:tcPr>
            <w:tcW w:w="1302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62"/>
              <w:ind w:right="55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100,000.00</w:t>
            </w:r>
          </w:p>
        </w:tc>
        <w:tc>
          <w:tcPr>
            <w:tcW w:w="1397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62"/>
              <w:ind w:right="55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18,000,000.00</w:t>
            </w:r>
          </w:p>
        </w:tc>
      </w:tr>
    </w:tbl>
    <w:p>
      <w:pPr>
        <w:spacing w:before="292"/>
        <w:ind w:left="118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3"/>
          <w:sz w:val="16"/>
        </w:rPr>
        <w:t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Secretaría Privada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República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con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información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proporcionada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por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las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Direcciones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Responsables.</w:t>
      </w:r>
    </w:p>
    <w:p>
      <w:pPr>
        <w:pStyle w:val="BodyText"/>
        <w:spacing w:before="7"/>
        <w:rPr>
          <w:rFonts w:ascii="Calibri"/>
          <w:sz w:val="14"/>
        </w:rPr>
      </w:pPr>
    </w:p>
    <w:p>
      <w:pPr>
        <w:spacing w:before="0"/>
        <w:ind w:left="4192" w:right="4209" w:firstLine="0"/>
        <w:jc w:val="center"/>
        <w:rPr>
          <w:rFonts w:ascii="Arial Black"/>
          <w:sz w:val="36"/>
        </w:rPr>
      </w:pPr>
      <w:r>
        <w:rPr>
          <w:rFonts w:ascii="Arial Black"/>
          <w:sz w:val="36"/>
        </w:rPr>
        <w:t>EJERCICIO</w:t>
      </w:r>
      <w:r>
        <w:rPr>
          <w:rFonts w:ascii="Arial Black"/>
          <w:spacing w:val="-2"/>
          <w:sz w:val="36"/>
        </w:rPr>
        <w:t> </w:t>
      </w:r>
      <w:r>
        <w:rPr>
          <w:rFonts w:ascii="Arial Black"/>
          <w:sz w:val="36"/>
        </w:rPr>
        <w:t>FISCAL</w:t>
      </w:r>
      <w:r>
        <w:rPr>
          <w:rFonts w:ascii="Arial Black"/>
          <w:spacing w:val="-2"/>
          <w:sz w:val="36"/>
        </w:rPr>
        <w:t> </w:t>
      </w:r>
      <w:r>
        <w:rPr>
          <w:rFonts w:ascii="Arial Black"/>
          <w:sz w:val="36"/>
        </w:rPr>
        <w:t>2024</w:t>
      </w:r>
    </w:p>
    <w:p>
      <w:pPr>
        <w:pStyle w:val="BodyText"/>
        <w:spacing w:before="5" w:after="1"/>
        <w:rPr>
          <w:rFonts w:ascii="Arial Black"/>
          <w:sz w:val="19"/>
        </w:rPr>
      </w:pPr>
    </w:p>
    <w:tbl>
      <w:tblPr>
        <w:tblW w:w="0" w:type="auto"/>
        <w:jc w:val="left"/>
        <w:tblInd w:w="2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2"/>
        <w:gridCol w:w="1344"/>
        <w:gridCol w:w="1331"/>
        <w:gridCol w:w="1317"/>
        <w:gridCol w:w="1317"/>
        <w:gridCol w:w="1303"/>
        <w:gridCol w:w="1303"/>
        <w:gridCol w:w="1398"/>
      </w:tblGrid>
      <w:tr>
        <w:trPr>
          <w:trHeight w:val="227" w:hRule="atLeast"/>
        </w:trPr>
        <w:tc>
          <w:tcPr>
            <w:tcW w:w="3502" w:type="dxa"/>
            <w:vMerge w:val="restart"/>
            <w:shd w:val="clear" w:color="auto" w:fill="8EA9DB"/>
          </w:tcPr>
          <w:p>
            <w:pPr>
              <w:pStyle w:val="TableParagraph"/>
              <w:spacing w:before="130"/>
              <w:ind w:left="1262" w:right="1203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ACTIVIDAD</w:t>
            </w:r>
          </w:p>
        </w:tc>
        <w:tc>
          <w:tcPr>
            <w:tcW w:w="7915" w:type="dxa"/>
            <w:gridSpan w:val="6"/>
            <w:tcBorders>
              <w:bottom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03" w:lineRule="exact" w:before="4"/>
              <w:ind w:left="2563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05"/>
                <w:sz w:val="19"/>
              </w:rPr>
              <w:t>GRUPO</w:t>
            </w:r>
            <w:r>
              <w:rPr>
                <w:rFonts w:ascii="Calibri"/>
                <w:b/>
                <w:spacing w:val="-2"/>
                <w:w w:val="105"/>
                <w:sz w:val="19"/>
              </w:rPr>
              <w:t> </w:t>
            </w:r>
            <w:r>
              <w:rPr>
                <w:rFonts w:ascii="Calibri"/>
                <w:b/>
                <w:w w:val="105"/>
                <w:sz w:val="19"/>
              </w:rPr>
              <w:t>DE</w:t>
            </w:r>
            <w:r>
              <w:rPr>
                <w:rFonts w:ascii="Calibri"/>
                <w:b/>
                <w:spacing w:val="-4"/>
                <w:w w:val="105"/>
                <w:sz w:val="19"/>
              </w:rPr>
              <w:t> </w:t>
            </w:r>
            <w:r>
              <w:rPr>
                <w:rFonts w:ascii="Calibri"/>
                <w:b/>
                <w:w w:val="105"/>
                <w:sz w:val="19"/>
              </w:rPr>
              <w:t>GASTO</w:t>
            </w:r>
          </w:p>
        </w:tc>
        <w:tc>
          <w:tcPr>
            <w:tcW w:w="1398" w:type="dxa"/>
            <w:vMerge w:val="restart"/>
            <w:shd w:val="clear" w:color="auto" w:fill="8EA9DB"/>
          </w:tcPr>
          <w:p>
            <w:pPr>
              <w:pStyle w:val="TableParagraph"/>
              <w:spacing w:before="130"/>
              <w:ind w:left="444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TOTAL</w:t>
            </w:r>
          </w:p>
        </w:tc>
      </w:tr>
      <w:tr>
        <w:trPr>
          <w:trHeight w:val="227" w:hRule="atLeast"/>
        </w:trPr>
        <w:tc>
          <w:tcPr>
            <w:tcW w:w="3502" w:type="dxa"/>
            <w:vMerge/>
            <w:tcBorders>
              <w:top w:val="nil"/>
            </w:tcBorders>
            <w:shd w:val="clear" w:color="auto" w:fill="8EA9DB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4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07" w:lineRule="exact"/>
              <w:ind w:left="62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07"/>
                <w:sz w:val="19"/>
              </w:rPr>
              <w:t>0</w:t>
            </w:r>
          </w:p>
        </w:tc>
        <w:tc>
          <w:tcPr>
            <w:tcW w:w="1331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07" w:lineRule="exact"/>
              <w:ind w:left="47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07"/>
                <w:sz w:val="19"/>
              </w:rPr>
              <w:t>1</w:t>
            </w:r>
          </w:p>
        </w:tc>
        <w:tc>
          <w:tcPr>
            <w:tcW w:w="1317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07" w:lineRule="exact"/>
              <w:ind w:left="59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07"/>
                <w:sz w:val="19"/>
              </w:rPr>
              <w:t>2</w:t>
            </w:r>
          </w:p>
        </w:tc>
        <w:tc>
          <w:tcPr>
            <w:tcW w:w="1317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07" w:lineRule="exact"/>
              <w:ind w:left="58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07"/>
                <w:sz w:val="19"/>
              </w:rPr>
              <w:t>3</w:t>
            </w:r>
          </w:p>
        </w:tc>
        <w:tc>
          <w:tcPr>
            <w:tcW w:w="1303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07" w:lineRule="exact"/>
              <w:ind w:left="44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07"/>
                <w:sz w:val="19"/>
              </w:rPr>
              <w:t>4</w:t>
            </w:r>
          </w:p>
        </w:tc>
        <w:tc>
          <w:tcPr>
            <w:tcW w:w="1303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07" w:lineRule="exact"/>
              <w:ind w:left="44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07"/>
                <w:sz w:val="19"/>
              </w:rPr>
              <w:t>9</w:t>
            </w:r>
          </w:p>
        </w:tc>
        <w:tc>
          <w:tcPr>
            <w:tcW w:w="1398" w:type="dxa"/>
            <w:vMerge/>
            <w:tcBorders>
              <w:top w:val="nil"/>
            </w:tcBorders>
            <w:shd w:val="clear" w:color="auto" w:fill="8EA9DB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49" w:hRule="atLeast"/>
        </w:trPr>
        <w:tc>
          <w:tcPr>
            <w:tcW w:w="35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left="39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w w:val="105"/>
                <w:sz w:val="19"/>
              </w:rPr>
              <w:t>Dirección</w:t>
            </w:r>
            <w:r>
              <w:rPr>
                <w:rFonts w:ascii="Calibri" w:hAnsi="Calibri"/>
                <w:spacing w:val="8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y</w:t>
            </w:r>
            <w:r>
              <w:rPr>
                <w:rFonts w:ascii="Calibri" w:hAnsi="Calibri"/>
                <w:spacing w:val="11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Coordinación</w:t>
            </w:r>
          </w:p>
        </w:tc>
        <w:tc>
          <w:tcPr>
            <w:tcW w:w="134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left="170" w:right="1"/>
              <w:jc w:val="center"/>
              <w:rPr>
                <w:rFonts w:ascii="Calibri"/>
                <w:sz w:val="19"/>
              </w:rPr>
            </w:pPr>
            <w:r>
              <w:rPr>
                <w:rFonts w:ascii="Calibri"/>
                <w:spacing w:val="-1"/>
                <w:w w:val="110"/>
                <w:sz w:val="19"/>
              </w:rPr>
              <w:t>7,684,100.00</w:t>
            </w:r>
          </w:p>
        </w:tc>
        <w:tc>
          <w:tcPr>
            <w:tcW w:w="133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8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1,546,240.00</w:t>
            </w:r>
          </w:p>
        </w:tc>
        <w:tc>
          <w:tcPr>
            <w:tcW w:w="131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8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689,714.00</w:t>
            </w:r>
          </w:p>
        </w:tc>
        <w:tc>
          <w:tcPr>
            <w:tcW w:w="131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9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100,000.00</w:t>
            </w:r>
          </w:p>
        </w:tc>
        <w:tc>
          <w:tcPr>
            <w:tcW w:w="13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9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4,181,600.00</w:t>
            </w:r>
          </w:p>
        </w:tc>
        <w:tc>
          <w:tcPr>
            <w:tcW w:w="13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9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100,000.00</w:t>
            </w:r>
          </w:p>
        </w:tc>
        <w:tc>
          <w:tcPr>
            <w:tcW w:w="139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9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14,301,654.00</w:t>
            </w:r>
          </w:p>
        </w:tc>
      </w:tr>
      <w:tr>
        <w:trPr>
          <w:trHeight w:val="725" w:hRule="atLeast"/>
        </w:trPr>
        <w:tc>
          <w:tcPr>
            <w:tcW w:w="350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59" w:lineRule="auto" w:before="119"/>
              <w:ind w:left="39" w:right="7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w w:val="105"/>
                <w:sz w:val="19"/>
              </w:rPr>
              <w:t>Informes</w:t>
            </w:r>
            <w:r>
              <w:rPr>
                <w:rFonts w:ascii="Calibri" w:hAnsi="Calibri"/>
                <w:spacing w:val="1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al</w:t>
            </w:r>
            <w:r>
              <w:rPr>
                <w:rFonts w:ascii="Calibri" w:hAnsi="Calibri"/>
                <w:spacing w:val="1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Fortalecimiento  Institucional</w:t>
            </w:r>
            <w:r>
              <w:rPr>
                <w:rFonts w:ascii="Calibri" w:hAnsi="Calibri"/>
                <w:spacing w:val="-44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a</w:t>
            </w:r>
            <w:r>
              <w:rPr>
                <w:rFonts w:ascii="Calibri" w:hAnsi="Calibri"/>
                <w:spacing w:val="-5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la</w:t>
            </w:r>
            <w:r>
              <w:rPr>
                <w:rFonts w:ascii="Calibri" w:hAnsi="Calibri"/>
                <w:spacing w:val="-5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Presidencia</w:t>
            </w:r>
            <w:r>
              <w:rPr>
                <w:rFonts w:ascii="Calibri" w:hAnsi="Calibri"/>
                <w:spacing w:val="-4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de</w:t>
            </w:r>
            <w:r>
              <w:rPr>
                <w:rFonts w:ascii="Calibri" w:hAnsi="Calibri"/>
                <w:spacing w:val="6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la</w:t>
            </w:r>
            <w:r>
              <w:rPr>
                <w:rFonts w:ascii="Calibri" w:hAnsi="Calibri"/>
                <w:spacing w:val="-4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República</w:t>
            </w:r>
          </w:p>
        </w:tc>
        <w:tc>
          <w:tcPr>
            <w:tcW w:w="1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Arial Black"/>
                <w:sz w:val="17"/>
              </w:rPr>
            </w:pPr>
          </w:p>
          <w:p>
            <w:pPr>
              <w:pStyle w:val="TableParagraph"/>
              <w:spacing w:before="1"/>
              <w:ind w:left="170" w:right="1"/>
              <w:jc w:val="center"/>
              <w:rPr>
                <w:rFonts w:ascii="Calibri"/>
                <w:sz w:val="19"/>
              </w:rPr>
            </w:pPr>
            <w:r>
              <w:rPr>
                <w:rFonts w:ascii="Calibri"/>
                <w:spacing w:val="-1"/>
                <w:w w:val="110"/>
                <w:sz w:val="19"/>
              </w:rPr>
              <w:t>3,456,000.00</w:t>
            </w:r>
          </w:p>
        </w:tc>
        <w:tc>
          <w:tcPr>
            <w:tcW w:w="133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Arial Black"/>
                <w:sz w:val="17"/>
              </w:rPr>
            </w:pPr>
          </w:p>
          <w:p>
            <w:pPr>
              <w:pStyle w:val="TableParagraph"/>
              <w:spacing w:before="1"/>
              <w:ind w:right="57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2,310.00</w:t>
            </w:r>
          </w:p>
        </w:tc>
        <w:tc>
          <w:tcPr>
            <w:tcW w:w="13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Arial Black"/>
                <w:sz w:val="17"/>
              </w:rPr>
            </w:pPr>
          </w:p>
          <w:p>
            <w:pPr>
              <w:pStyle w:val="TableParagraph"/>
              <w:spacing w:before="1"/>
              <w:ind w:right="58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30,896.00</w:t>
            </w:r>
          </w:p>
        </w:tc>
        <w:tc>
          <w:tcPr>
            <w:tcW w:w="13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Arial Black"/>
                <w:sz w:val="17"/>
              </w:rPr>
            </w:pPr>
          </w:p>
          <w:p>
            <w:pPr>
              <w:pStyle w:val="TableParagraph"/>
              <w:spacing w:before="1"/>
              <w:ind w:right="262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07"/>
                <w:sz w:val="19"/>
              </w:rPr>
              <w:t>-</w:t>
            </w:r>
          </w:p>
        </w:tc>
        <w:tc>
          <w:tcPr>
            <w:tcW w:w="13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Arial Black"/>
                <w:sz w:val="17"/>
              </w:rPr>
            </w:pPr>
          </w:p>
          <w:p>
            <w:pPr>
              <w:pStyle w:val="TableParagraph"/>
              <w:spacing w:before="1"/>
              <w:ind w:right="262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07"/>
                <w:sz w:val="19"/>
              </w:rPr>
              <w:t>-</w:t>
            </w:r>
          </w:p>
        </w:tc>
        <w:tc>
          <w:tcPr>
            <w:tcW w:w="13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Arial Black"/>
                <w:sz w:val="17"/>
              </w:rPr>
            </w:pPr>
          </w:p>
          <w:p>
            <w:pPr>
              <w:pStyle w:val="TableParagraph"/>
              <w:spacing w:before="1"/>
              <w:ind w:right="262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07"/>
                <w:sz w:val="19"/>
              </w:rPr>
              <w:t>-</w:t>
            </w:r>
          </w:p>
        </w:tc>
        <w:tc>
          <w:tcPr>
            <w:tcW w:w="13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Arial Black"/>
                <w:sz w:val="17"/>
              </w:rPr>
            </w:pPr>
          </w:p>
          <w:p>
            <w:pPr>
              <w:pStyle w:val="TableParagraph"/>
              <w:spacing w:before="1"/>
              <w:ind w:right="59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3,489,206.00</w:t>
            </w:r>
          </w:p>
        </w:tc>
      </w:tr>
      <w:tr>
        <w:trPr>
          <w:trHeight w:val="738" w:hRule="atLeast"/>
        </w:trPr>
        <w:tc>
          <w:tcPr>
            <w:tcW w:w="350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59" w:lineRule="auto" w:before="132"/>
              <w:ind w:left="39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w w:val="110"/>
                <w:sz w:val="19"/>
              </w:rPr>
              <w:t>Informes</w:t>
            </w:r>
            <w:r>
              <w:rPr>
                <w:rFonts w:ascii="Calibri" w:hAnsi="Calibri"/>
                <w:spacing w:val="24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en</w:t>
            </w:r>
            <w:r>
              <w:rPr>
                <w:rFonts w:ascii="Calibri" w:hAnsi="Calibri"/>
                <w:spacing w:val="22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Asuntos</w:t>
            </w:r>
            <w:r>
              <w:rPr>
                <w:rFonts w:ascii="Calibri" w:hAnsi="Calibri"/>
                <w:spacing w:val="24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Específicos</w:t>
            </w:r>
            <w:r>
              <w:rPr>
                <w:rFonts w:ascii="Calibri" w:hAnsi="Calibri"/>
                <w:spacing w:val="37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a</w:t>
            </w:r>
            <w:r>
              <w:rPr>
                <w:rFonts w:ascii="Calibri" w:hAnsi="Calibri"/>
                <w:spacing w:val="18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la</w:t>
            </w:r>
            <w:r>
              <w:rPr>
                <w:rFonts w:ascii="Calibri" w:hAnsi="Calibri"/>
                <w:spacing w:val="-45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Presidencia</w:t>
            </w:r>
            <w:r>
              <w:rPr>
                <w:rFonts w:ascii="Calibri" w:hAnsi="Calibri"/>
                <w:spacing w:val="-11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de</w:t>
            </w:r>
            <w:r>
              <w:rPr>
                <w:rFonts w:ascii="Calibri" w:hAnsi="Calibri"/>
                <w:spacing w:val="-1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la</w:t>
            </w:r>
            <w:r>
              <w:rPr>
                <w:rFonts w:ascii="Calibri" w:hAnsi="Calibri"/>
                <w:spacing w:val="-10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República</w:t>
            </w:r>
          </w:p>
        </w:tc>
        <w:tc>
          <w:tcPr>
            <w:tcW w:w="1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left="170" w:right="1"/>
              <w:jc w:val="center"/>
              <w:rPr>
                <w:rFonts w:ascii="Calibri"/>
                <w:sz w:val="19"/>
              </w:rPr>
            </w:pPr>
            <w:r>
              <w:rPr>
                <w:rFonts w:ascii="Calibri"/>
                <w:spacing w:val="-1"/>
                <w:w w:val="110"/>
                <w:sz w:val="19"/>
              </w:rPr>
              <w:t>1,200,000.00</w:t>
            </w:r>
          </w:p>
        </w:tc>
        <w:tc>
          <w:tcPr>
            <w:tcW w:w="133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61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07"/>
                <w:sz w:val="19"/>
              </w:rPr>
              <w:t>-</w:t>
            </w:r>
          </w:p>
        </w:tc>
        <w:tc>
          <w:tcPr>
            <w:tcW w:w="13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8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9,140.00</w:t>
            </w:r>
          </w:p>
        </w:tc>
        <w:tc>
          <w:tcPr>
            <w:tcW w:w="13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62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07"/>
                <w:sz w:val="19"/>
              </w:rPr>
              <w:t>-</w:t>
            </w:r>
          </w:p>
        </w:tc>
        <w:tc>
          <w:tcPr>
            <w:tcW w:w="13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62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07"/>
                <w:sz w:val="19"/>
              </w:rPr>
              <w:t>-</w:t>
            </w:r>
          </w:p>
        </w:tc>
        <w:tc>
          <w:tcPr>
            <w:tcW w:w="13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62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07"/>
                <w:sz w:val="19"/>
              </w:rPr>
              <w:t>-</w:t>
            </w:r>
          </w:p>
        </w:tc>
        <w:tc>
          <w:tcPr>
            <w:tcW w:w="13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9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1,209,140.00</w:t>
            </w:r>
          </w:p>
        </w:tc>
      </w:tr>
      <w:tr>
        <w:trPr>
          <w:trHeight w:val="523" w:hRule="atLeast"/>
        </w:trPr>
        <w:tc>
          <w:tcPr>
            <w:tcW w:w="3502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rPr>
                <w:rFonts w:ascii="Arial Black"/>
                <w:sz w:val="20"/>
              </w:rPr>
            </w:pPr>
          </w:p>
          <w:p>
            <w:pPr>
              <w:pStyle w:val="TableParagraph"/>
              <w:spacing w:line="221" w:lineRule="exact"/>
              <w:ind w:left="1248" w:right="1203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TOTAL</w:t>
            </w:r>
          </w:p>
        </w:tc>
        <w:tc>
          <w:tcPr>
            <w:tcW w:w="1344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57"/>
              <w:ind w:left="76" w:right="1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spacing w:val="-2"/>
                <w:w w:val="110"/>
                <w:sz w:val="19"/>
              </w:rPr>
              <w:t>12,340,100.00</w:t>
            </w:r>
          </w:p>
        </w:tc>
        <w:tc>
          <w:tcPr>
            <w:tcW w:w="1331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57"/>
              <w:ind w:right="58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1,548,550.00</w:t>
            </w:r>
          </w:p>
        </w:tc>
        <w:tc>
          <w:tcPr>
            <w:tcW w:w="1317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57"/>
              <w:ind w:right="58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729,750.00</w:t>
            </w:r>
          </w:p>
        </w:tc>
        <w:tc>
          <w:tcPr>
            <w:tcW w:w="1317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57"/>
              <w:ind w:right="59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100,000.00</w:t>
            </w:r>
          </w:p>
        </w:tc>
        <w:tc>
          <w:tcPr>
            <w:tcW w:w="1303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57"/>
              <w:ind w:right="59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4,181,600.00</w:t>
            </w:r>
          </w:p>
        </w:tc>
        <w:tc>
          <w:tcPr>
            <w:tcW w:w="1303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57"/>
              <w:ind w:right="59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100,000.00</w:t>
            </w:r>
          </w:p>
        </w:tc>
        <w:tc>
          <w:tcPr>
            <w:tcW w:w="1398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57"/>
              <w:ind w:right="59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19,000,000.00</w:t>
            </w:r>
          </w:p>
        </w:tc>
      </w:tr>
    </w:tbl>
    <w:p>
      <w:pPr>
        <w:spacing w:before="270"/>
        <w:ind w:left="118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4"/>
          <w:sz w:val="16"/>
        </w:rPr>
        <w:t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Secretaría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Privada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República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con información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proporcionada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por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las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Direcciones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Responsables.</w:t>
      </w:r>
    </w:p>
    <w:p>
      <w:pPr>
        <w:spacing w:after="0"/>
        <w:jc w:val="left"/>
        <w:rPr>
          <w:rFonts w:ascii="Calibri" w:hAnsi="Calibri"/>
          <w:sz w:val="16"/>
        </w:rPr>
        <w:sectPr>
          <w:pgSz w:w="15840" w:h="12240" w:orient="landscape"/>
          <w:pgMar w:header="0" w:footer="1122" w:top="1140" w:bottom="1320" w:left="1300" w:right="1280"/>
        </w:sectPr>
      </w:pPr>
    </w:p>
    <w:p>
      <w:pPr>
        <w:spacing w:before="139"/>
        <w:ind w:left="4192" w:right="4209" w:firstLine="0"/>
        <w:jc w:val="center"/>
        <w:rPr>
          <w:rFonts w:ascii="Arial Black"/>
          <w:sz w:val="36"/>
        </w:rPr>
      </w:pPr>
      <w:r>
        <w:rPr>
          <w:rFonts w:ascii="Arial Black"/>
          <w:sz w:val="36"/>
        </w:rPr>
        <w:t>EJERCICIO</w:t>
      </w:r>
      <w:r>
        <w:rPr>
          <w:rFonts w:ascii="Arial Black"/>
          <w:spacing w:val="-2"/>
          <w:sz w:val="36"/>
        </w:rPr>
        <w:t> </w:t>
      </w:r>
      <w:r>
        <w:rPr>
          <w:rFonts w:ascii="Arial Black"/>
          <w:sz w:val="36"/>
        </w:rPr>
        <w:t>FISCAL</w:t>
      </w:r>
      <w:r>
        <w:rPr>
          <w:rFonts w:ascii="Arial Black"/>
          <w:spacing w:val="-2"/>
          <w:sz w:val="36"/>
        </w:rPr>
        <w:t> </w:t>
      </w:r>
      <w:r>
        <w:rPr>
          <w:rFonts w:ascii="Arial Black"/>
          <w:sz w:val="36"/>
        </w:rPr>
        <w:t>2025</w:t>
      </w:r>
    </w:p>
    <w:p>
      <w:pPr>
        <w:pStyle w:val="BodyText"/>
        <w:spacing w:before="4"/>
        <w:rPr>
          <w:rFonts w:ascii="Arial Black"/>
          <w:sz w:val="19"/>
        </w:rPr>
      </w:pPr>
    </w:p>
    <w:tbl>
      <w:tblPr>
        <w:tblW w:w="0" w:type="auto"/>
        <w:jc w:val="left"/>
        <w:tblInd w:w="2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1"/>
        <w:gridCol w:w="1343"/>
        <w:gridCol w:w="1330"/>
        <w:gridCol w:w="1316"/>
        <w:gridCol w:w="1316"/>
        <w:gridCol w:w="1302"/>
        <w:gridCol w:w="1302"/>
        <w:gridCol w:w="1397"/>
      </w:tblGrid>
      <w:tr>
        <w:trPr>
          <w:trHeight w:val="225" w:hRule="atLeast"/>
        </w:trPr>
        <w:tc>
          <w:tcPr>
            <w:tcW w:w="3501" w:type="dxa"/>
            <w:vMerge w:val="restart"/>
            <w:shd w:val="clear" w:color="auto" w:fill="8EA9DB"/>
          </w:tcPr>
          <w:p>
            <w:pPr>
              <w:pStyle w:val="TableParagraph"/>
              <w:spacing w:before="138"/>
              <w:ind w:left="1267" w:right="1207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ACTIVIDAD</w:t>
            </w:r>
          </w:p>
        </w:tc>
        <w:tc>
          <w:tcPr>
            <w:tcW w:w="7909" w:type="dxa"/>
            <w:gridSpan w:val="6"/>
            <w:tcBorders>
              <w:bottom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192" w:lineRule="exact" w:before="13"/>
              <w:ind w:left="2563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0"/>
                <w:sz w:val="18"/>
              </w:rPr>
              <w:t>GRUPO</w:t>
            </w:r>
            <w:r>
              <w:rPr>
                <w:rFonts w:ascii="Calibri"/>
                <w:b/>
                <w:spacing w:val="1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DE</w:t>
            </w:r>
            <w:r>
              <w:rPr>
                <w:rFonts w:ascii="Calibri"/>
                <w:b/>
                <w:spacing w:val="-1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GASTO</w:t>
            </w:r>
          </w:p>
        </w:tc>
        <w:tc>
          <w:tcPr>
            <w:tcW w:w="1397" w:type="dxa"/>
            <w:vMerge w:val="restart"/>
            <w:shd w:val="clear" w:color="auto" w:fill="8EA9DB"/>
          </w:tcPr>
          <w:p>
            <w:pPr>
              <w:pStyle w:val="TableParagraph"/>
              <w:spacing w:before="138"/>
              <w:ind w:left="44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TOTAL</w:t>
            </w:r>
          </w:p>
        </w:tc>
      </w:tr>
      <w:tr>
        <w:trPr>
          <w:trHeight w:val="225" w:hRule="atLeast"/>
        </w:trPr>
        <w:tc>
          <w:tcPr>
            <w:tcW w:w="3501" w:type="dxa"/>
            <w:vMerge/>
            <w:tcBorders>
              <w:top w:val="nil"/>
            </w:tcBorders>
            <w:shd w:val="clear" w:color="auto" w:fill="8EA9DB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3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199" w:lineRule="exact" w:before="7"/>
              <w:ind w:left="64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3"/>
                <w:sz w:val="18"/>
              </w:rPr>
              <w:t>0</w:t>
            </w:r>
          </w:p>
        </w:tc>
        <w:tc>
          <w:tcPr>
            <w:tcW w:w="1330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199" w:lineRule="exact" w:before="7"/>
              <w:ind w:left="50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3"/>
                <w:sz w:val="18"/>
              </w:rPr>
              <w:t>1</w:t>
            </w:r>
          </w:p>
        </w:tc>
        <w:tc>
          <w:tcPr>
            <w:tcW w:w="1316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199" w:lineRule="exact" w:before="7"/>
              <w:ind w:left="64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3"/>
                <w:sz w:val="18"/>
              </w:rPr>
              <w:t>2</w:t>
            </w:r>
          </w:p>
        </w:tc>
        <w:tc>
          <w:tcPr>
            <w:tcW w:w="1316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199" w:lineRule="exact" w:before="7"/>
              <w:ind w:left="65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3"/>
                <w:sz w:val="18"/>
              </w:rPr>
              <w:t>3</w:t>
            </w:r>
          </w:p>
        </w:tc>
        <w:tc>
          <w:tcPr>
            <w:tcW w:w="1302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199" w:lineRule="exact" w:before="7"/>
              <w:ind w:left="52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3"/>
                <w:sz w:val="18"/>
              </w:rPr>
              <w:t>4</w:t>
            </w:r>
          </w:p>
        </w:tc>
        <w:tc>
          <w:tcPr>
            <w:tcW w:w="1302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199" w:lineRule="exact" w:before="7"/>
              <w:ind w:left="54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3"/>
                <w:sz w:val="18"/>
              </w:rPr>
              <w:t>9</w:t>
            </w:r>
          </w:p>
        </w:tc>
        <w:tc>
          <w:tcPr>
            <w:tcW w:w="1397" w:type="dxa"/>
            <w:vMerge/>
            <w:tcBorders>
              <w:top w:val="nil"/>
            </w:tcBorders>
            <w:shd w:val="clear" w:color="auto" w:fill="8EA9DB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2" w:hRule="atLeast"/>
        </w:trPr>
        <w:tc>
          <w:tcPr>
            <w:tcW w:w="35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left="3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1"/>
                <w:w w:val="115"/>
                <w:sz w:val="18"/>
              </w:rPr>
              <w:t>Dirección</w:t>
            </w:r>
            <w:r>
              <w:rPr>
                <w:rFonts w:ascii="Calibri" w:hAnsi="Calibri"/>
                <w:spacing w:val="-8"/>
                <w:w w:val="115"/>
                <w:sz w:val="18"/>
              </w:rPr>
              <w:t> </w:t>
            </w:r>
            <w:r>
              <w:rPr>
                <w:rFonts w:ascii="Calibri" w:hAnsi="Calibri"/>
                <w:spacing w:val="-1"/>
                <w:w w:val="115"/>
                <w:sz w:val="18"/>
              </w:rPr>
              <w:t>y</w:t>
            </w:r>
            <w:r>
              <w:rPr>
                <w:rFonts w:ascii="Calibri" w:hAnsi="Calibri"/>
                <w:spacing w:val="-6"/>
                <w:w w:val="115"/>
                <w:sz w:val="18"/>
              </w:rPr>
              <w:t> </w:t>
            </w:r>
            <w:r>
              <w:rPr>
                <w:rFonts w:ascii="Calibri" w:hAnsi="Calibri"/>
                <w:spacing w:val="-1"/>
                <w:w w:val="115"/>
                <w:sz w:val="18"/>
              </w:rPr>
              <w:t>Coordinación</w:t>
            </w:r>
          </w:p>
        </w:tc>
        <w:tc>
          <w:tcPr>
            <w:tcW w:w="134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left="172" w:right="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7,684,100.00</w:t>
            </w:r>
          </w:p>
        </w:tc>
        <w:tc>
          <w:tcPr>
            <w:tcW w:w="133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6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1,546,240.00</w:t>
            </w:r>
          </w:p>
        </w:tc>
        <w:tc>
          <w:tcPr>
            <w:tcW w:w="131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5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689,546.00</w:t>
            </w:r>
          </w:p>
        </w:tc>
        <w:tc>
          <w:tcPr>
            <w:tcW w:w="131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5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100,000.00</w:t>
            </w:r>
          </w:p>
        </w:tc>
        <w:tc>
          <w:tcPr>
            <w:tcW w:w="13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4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5,181,768.00</w:t>
            </w:r>
          </w:p>
        </w:tc>
        <w:tc>
          <w:tcPr>
            <w:tcW w:w="13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4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100,000.00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3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15,301,654.00</w:t>
            </w:r>
          </w:p>
        </w:tc>
      </w:tr>
      <w:tr>
        <w:trPr>
          <w:trHeight w:val="733" w:hRule="atLeast"/>
        </w:trPr>
        <w:tc>
          <w:tcPr>
            <w:tcW w:w="350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73" w:lineRule="auto" w:before="139"/>
              <w:ind w:left="3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10"/>
                <w:sz w:val="18"/>
              </w:rPr>
              <w:t>Informes</w:t>
            </w:r>
            <w:r>
              <w:rPr>
                <w:rFonts w:ascii="Calibri" w:hAnsi="Calibri"/>
                <w:spacing w:val="1"/>
                <w:w w:val="110"/>
                <w:sz w:val="18"/>
              </w:rPr>
              <w:t> </w:t>
            </w:r>
            <w:r>
              <w:rPr>
                <w:rFonts w:ascii="Calibri" w:hAnsi="Calibri"/>
                <w:w w:val="110"/>
                <w:sz w:val="18"/>
              </w:rPr>
              <w:t>al  Fortalecimiento  Institucional</w:t>
            </w:r>
            <w:r>
              <w:rPr>
                <w:rFonts w:ascii="Calibri" w:hAnsi="Calibri"/>
                <w:spacing w:val="-42"/>
                <w:w w:val="110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a</w:t>
            </w:r>
            <w:r>
              <w:rPr>
                <w:rFonts w:ascii="Calibri" w:hAnsi="Calibri"/>
                <w:spacing w:val="-9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la</w:t>
            </w:r>
            <w:r>
              <w:rPr>
                <w:rFonts w:ascii="Calibri" w:hAnsi="Calibri"/>
                <w:spacing w:val="-9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Presidencia</w:t>
            </w:r>
            <w:r>
              <w:rPr>
                <w:rFonts w:ascii="Calibri" w:hAnsi="Calibri"/>
                <w:spacing w:val="-8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de la</w:t>
            </w:r>
            <w:r>
              <w:rPr>
                <w:rFonts w:ascii="Calibri" w:hAnsi="Calibri"/>
                <w:spacing w:val="-9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República</w:t>
            </w:r>
          </w:p>
        </w:tc>
        <w:tc>
          <w:tcPr>
            <w:tcW w:w="134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left="172" w:right="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3,456,000.00</w:t>
            </w:r>
          </w:p>
        </w:tc>
        <w:tc>
          <w:tcPr>
            <w:tcW w:w="133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5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2,310.00</w:t>
            </w:r>
          </w:p>
        </w:tc>
        <w:tc>
          <w:tcPr>
            <w:tcW w:w="13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5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30,896.00</w:t>
            </w:r>
          </w:p>
        </w:tc>
        <w:tc>
          <w:tcPr>
            <w:tcW w:w="13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58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3"/>
                <w:sz w:val="18"/>
              </w:rPr>
              <w:t>-</w:t>
            </w:r>
          </w:p>
        </w:tc>
        <w:tc>
          <w:tcPr>
            <w:tcW w:w="130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57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3"/>
                <w:sz w:val="18"/>
              </w:rPr>
              <w:t>-</w:t>
            </w:r>
          </w:p>
        </w:tc>
        <w:tc>
          <w:tcPr>
            <w:tcW w:w="130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56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3"/>
                <w:sz w:val="18"/>
              </w:rPr>
              <w:t>-</w:t>
            </w:r>
          </w:p>
        </w:tc>
        <w:tc>
          <w:tcPr>
            <w:tcW w:w="139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3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3,489,206.00</w:t>
            </w:r>
          </w:p>
        </w:tc>
      </w:tr>
      <w:tr>
        <w:trPr>
          <w:trHeight w:val="734" w:hRule="atLeast"/>
        </w:trPr>
        <w:tc>
          <w:tcPr>
            <w:tcW w:w="350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73" w:lineRule="auto" w:before="139"/>
              <w:ind w:left="3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15"/>
                <w:sz w:val="18"/>
              </w:rPr>
              <w:t>Informes</w:t>
            </w:r>
            <w:r>
              <w:rPr>
                <w:rFonts w:ascii="Calibri" w:hAnsi="Calibri"/>
                <w:spacing w:val="30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en</w:t>
            </w:r>
            <w:r>
              <w:rPr>
                <w:rFonts w:ascii="Calibri" w:hAnsi="Calibri"/>
                <w:spacing w:val="28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Asuntos</w:t>
            </w:r>
            <w:r>
              <w:rPr>
                <w:rFonts w:ascii="Calibri" w:hAnsi="Calibri"/>
                <w:spacing w:val="30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Específicos</w:t>
            </w:r>
            <w:r>
              <w:rPr>
                <w:rFonts w:ascii="Calibri" w:hAnsi="Calibri"/>
                <w:spacing w:val="44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a</w:t>
            </w:r>
            <w:r>
              <w:rPr>
                <w:rFonts w:ascii="Calibri" w:hAnsi="Calibri"/>
                <w:spacing w:val="24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la</w:t>
            </w:r>
            <w:r>
              <w:rPr>
                <w:rFonts w:ascii="Calibri" w:hAnsi="Calibri"/>
                <w:spacing w:val="-44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Presidencia</w:t>
            </w:r>
            <w:r>
              <w:rPr>
                <w:rFonts w:ascii="Calibri" w:hAnsi="Calibri"/>
                <w:spacing w:val="-9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de la</w:t>
            </w:r>
            <w:r>
              <w:rPr>
                <w:rFonts w:ascii="Calibri" w:hAnsi="Calibri"/>
                <w:spacing w:val="-9"/>
                <w:w w:val="115"/>
                <w:sz w:val="18"/>
              </w:rPr>
              <w:t> </w:t>
            </w:r>
            <w:r>
              <w:rPr>
                <w:rFonts w:ascii="Calibri" w:hAnsi="Calibri"/>
                <w:w w:val="115"/>
                <w:sz w:val="18"/>
              </w:rPr>
              <w:t>República</w:t>
            </w:r>
          </w:p>
        </w:tc>
        <w:tc>
          <w:tcPr>
            <w:tcW w:w="134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left="172" w:right="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1,200,000.00</w:t>
            </w:r>
          </w:p>
        </w:tc>
        <w:tc>
          <w:tcPr>
            <w:tcW w:w="133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58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3"/>
                <w:sz w:val="18"/>
              </w:rPr>
              <w:t>-</w:t>
            </w:r>
          </w:p>
        </w:tc>
        <w:tc>
          <w:tcPr>
            <w:tcW w:w="13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5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5"/>
                <w:sz w:val="18"/>
              </w:rPr>
              <w:t>9,140.00</w:t>
            </w:r>
          </w:p>
        </w:tc>
        <w:tc>
          <w:tcPr>
            <w:tcW w:w="13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58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3"/>
                <w:sz w:val="18"/>
              </w:rPr>
              <w:t>-</w:t>
            </w:r>
          </w:p>
        </w:tc>
        <w:tc>
          <w:tcPr>
            <w:tcW w:w="130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57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3"/>
                <w:sz w:val="18"/>
              </w:rPr>
              <w:t>-</w:t>
            </w:r>
          </w:p>
        </w:tc>
        <w:tc>
          <w:tcPr>
            <w:tcW w:w="130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56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w w:val="113"/>
                <w:sz w:val="18"/>
              </w:rPr>
              <w:t>-</w:t>
            </w:r>
          </w:p>
        </w:tc>
        <w:tc>
          <w:tcPr>
            <w:tcW w:w="139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3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1,209,140.00</w:t>
            </w:r>
          </w:p>
        </w:tc>
      </w:tr>
      <w:tr>
        <w:trPr>
          <w:trHeight w:val="533" w:hRule="atLeast"/>
        </w:trPr>
        <w:tc>
          <w:tcPr>
            <w:tcW w:w="3501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5"/>
              <w:rPr>
                <w:rFonts w:ascii="Arial Black"/>
                <w:sz w:val="21"/>
              </w:rPr>
            </w:pPr>
          </w:p>
          <w:p>
            <w:pPr>
              <w:pStyle w:val="TableParagraph"/>
              <w:spacing w:line="211" w:lineRule="exact"/>
              <w:ind w:left="1252" w:right="1207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TOTAL</w:t>
            </w:r>
          </w:p>
        </w:tc>
        <w:tc>
          <w:tcPr>
            <w:tcW w:w="1343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9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left="77" w:right="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w w:val="115"/>
                <w:sz w:val="18"/>
              </w:rPr>
              <w:t>12,340,100.00</w:t>
            </w:r>
          </w:p>
        </w:tc>
        <w:tc>
          <w:tcPr>
            <w:tcW w:w="1330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9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right="56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1,548,550.00</w:t>
            </w:r>
          </w:p>
        </w:tc>
        <w:tc>
          <w:tcPr>
            <w:tcW w:w="1316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9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right="55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729,582.00</w:t>
            </w:r>
          </w:p>
        </w:tc>
        <w:tc>
          <w:tcPr>
            <w:tcW w:w="1316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9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right="55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100,000.00</w:t>
            </w:r>
          </w:p>
        </w:tc>
        <w:tc>
          <w:tcPr>
            <w:tcW w:w="1302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9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right="54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5,181,768.00</w:t>
            </w:r>
          </w:p>
        </w:tc>
        <w:tc>
          <w:tcPr>
            <w:tcW w:w="1302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9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right="53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100,000.00</w:t>
            </w:r>
          </w:p>
        </w:tc>
        <w:tc>
          <w:tcPr>
            <w:tcW w:w="1397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9"/>
              <w:rPr>
                <w:rFonts w:ascii="Arial Black"/>
                <w:sz w:val="11"/>
              </w:rPr>
            </w:pPr>
          </w:p>
          <w:p>
            <w:pPr>
              <w:pStyle w:val="TableParagraph"/>
              <w:ind w:right="53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20,000,000.00</w:t>
            </w:r>
          </w:p>
        </w:tc>
      </w:tr>
    </w:tbl>
    <w:p>
      <w:pPr>
        <w:spacing w:before="243"/>
        <w:ind w:left="118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3"/>
          <w:sz w:val="16"/>
        </w:rPr>
        <w:t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Secretaría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Privada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República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con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información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proporcionada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por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las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Direcciones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Responsables.</w:t>
      </w:r>
    </w:p>
    <w:p>
      <w:pPr>
        <w:pStyle w:val="BodyText"/>
        <w:spacing w:before="7"/>
        <w:rPr>
          <w:rFonts w:ascii="Calibri"/>
          <w:sz w:val="14"/>
        </w:rPr>
      </w:pPr>
    </w:p>
    <w:p>
      <w:pPr>
        <w:spacing w:before="0"/>
        <w:ind w:left="4192" w:right="4209" w:firstLine="0"/>
        <w:jc w:val="center"/>
        <w:rPr>
          <w:rFonts w:ascii="Arial Black"/>
          <w:sz w:val="36"/>
        </w:rPr>
      </w:pPr>
      <w:r>
        <w:rPr>
          <w:rFonts w:ascii="Arial Black"/>
          <w:sz w:val="36"/>
        </w:rPr>
        <w:t>EJERCICIO</w:t>
      </w:r>
      <w:r>
        <w:rPr>
          <w:rFonts w:ascii="Arial Black"/>
          <w:spacing w:val="-2"/>
          <w:sz w:val="36"/>
        </w:rPr>
        <w:t> </w:t>
      </w:r>
      <w:r>
        <w:rPr>
          <w:rFonts w:ascii="Arial Black"/>
          <w:sz w:val="36"/>
        </w:rPr>
        <w:t>FISCAL</w:t>
      </w:r>
      <w:r>
        <w:rPr>
          <w:rFonts w:ascii="Arial Black"/>
          <w:spacing w:val="-2"/>
          <w:sz w:val="36"/>
        </w:rPr>
        <w:t> </w:t>
      </w:r>
      <w:r>
        <w:rPr>
          <w:rFonts w:ascii="Arial Black"/>
          <w:sz w:val="36"/>
        </w:rPr>
        <w:t>2026</w:t>
      </w:r>
    </w:p>
    <w:p>
      <w:pPr>
        <w:pStyle w:val="BodyText"/>
        <w:spacing w:before="9"/>
        <w:rPr>
          <w:rFonts w:ascii="Arial Black"/>
          <w:sz w:val="17"/>
        </w:rPr>
      </w:pPr>
    </w:p>
    <w:tbl>
      <w:tblPr>
        <w:tblW w:w="0" w:type="auto"/>
        <w:jc w:val="left"/>
        <w:tblInd w:w="2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2"/>
        <w:gridCol w:w="1344"/>
        <w:gridCol w:w="1331"/>
        <w:gridCol w:w="1317"/>
        <w:gridCol w:w="1317"/>
        <w:gridCol w:w="1303"/>
        <w:gridCol w:w="1303"/>
        <w:gridCol w:w="1398"/>
      </w:tblGrid>
      <w:tr>
        <w:trPr>
          <w:trHeight w:val="231" w:hRule="atLeast"/>
        </w:trPr>
        <w:tc>
          <w:tcPr>
            <w:tcW w:w="3502" w:type="dxa"/>
            <w:vMerge w:val="restart"/>
            <w:shd w:val="clear" w:color="auto" w:fill="8EA9DB"/>
          </w:tcPr>
          <w:p>
            <w:pPr>
              <w:pStyle w:val="TableParagraph"/>
              <w:spacing w:before="135"/>
              <w:ind w:left="1262" w:right="1203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ACTIVIDAD</w:t>
            </w:r>
          </w:p>
        </w:tc>
        <w:tc>
          <w:tcPr>
            <w:tcW w:w="7915" w:type="dxa"/>
            <w:gridSpan w:val="6"/>
            <w:tcBorders>
              <w:bottom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03" w:lineRule="exact" w:before="8"/>
              <w:ind w:left="2563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05"/>
                <w:sz w:val="19"/>
              </w:rPr>
              <w:t>GRUPO</w:t>
            </w:r>
            <w:r>
              <w:rPr>
                <w:rFonts w:ascii="Calibri"/>
                <w:b/>
                <w:spacing w:val="-2"/>
                <w:w w:val="105"/>
                <w:sz w:val="19"/>
              </w:rPr>
              <w:t> </w:t>
            </w:r>
            <w:r>
              <w:rPr>
                <w:rFonts w:ascii="Calibri"/>
                <w:b/>
                <w:w w:val="105"/>
                <w:sz w:val="19"/>
              </w:rPr>
              <w:t>DE</w:t>
            </w:r>
            <w:r>
              <w:rPr>
                <w:rFonts w:ascii="Calibri"/>
                <w:b/>
                <w:spacing w:val="-4"/>
                <w:w w:val="105"/>
                <w:sz w:val="19"/>
              </w:rPr>
              <w:t> </w:t>
            </w:r>
            <w:r>
              <w:rPr>
                <w:rFonts w:ascii="Calibri"/>
                <w:b/>
                <w:w w:val="105"/>
                <w:sz w:val="19"/>
              </w:rPr>
              <w:t>GASTO</w:t>
            </w:r>
          </w:p>
        </w:tc>
        <w:tc>
          <w:tcPr>
            <w:tcW w:w="1398" w:type="dxa"/>
            <w:vMerge w:val="restart"/>
            <w:shd w:val="clear" w:color="auto" w:fill="8EA9DB"/>
          </w:tcPr>
          <w:p>
            <w:pPr>
              <w:pStyle w:val="TableParagraph"/>
              <w:spacing w:before="135"/>
              <w:ind w:left="444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TOTAL</w:t>
            </w:r>
          </w:p>
        </w:tc>
      </w:tr>
      <w:tr>
        <w:trPr>
          <w:trHeight w:val="231" w:hRule="atLeast"/>
        </w:trPr>
        <w:tc>
          <w:tcPr>
            <w:tcW w:w="3502" w:type="dxa"/>
            <w:vMerge/>
            <w:tcBorders>
              <w:top w:val="nil"/>
            </w:tcBorders>
            <w:shd w:val="clear" w:color="auto" w:fill="8EA9DB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4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10" w:lineRule="exact" w:before="1"/>
              <w:ind w:left="62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07"/>
                <w:sz w:val="19"/>
              </w:rPr>
              <w:t>0</w:t>
            </w:r>
          </w:p>
        </w:tc>
        <w:tc>
          <w:tcPr>
            <w:tcW w:w="1331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10" w:lineRule="exact" w:before="1"/>
              <w:ind w:left="47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07"/>
                <w:sz w:val="19"/>
              </w:rPr>
              <w:t>1</w:t>
            </w:r>
          </w:p>
        </w:tc>
        <w:tc>
          <w:tcPr>
            <w:tcW w:w="1317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10" w:lineRule="exact" w:before="1"/>
              <w:ind w:left="59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07"/>
                <w:sz w:val="19"/>
              </w:rPr>
              <w:t>2</w:t>
            </w:r>
          </w:p>
        </w:tc>
        <w:tc>
          <w:tcPr>
            <w:tcW w:w="1317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10" w:lineRule="exact" w:before="1"/>
              <w:ind w:left="58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07"/>
                <w:sz w:val="19"/>
              </w:rPr>
              <w:t>3</w:t>
            </w:r>
          </w:p>
        </w:tc>
        <w:tc>
          <w:tcPr>
            <w:tcW w:w="1303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10" w:lineRule="exact" w:before="1"/>
              <w:ind w:left="44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07"/>
                <w:sz w:val="19"/>
              </w:rPr>
              <w:t>4</w:t>
            </w:r>
          </w:p>
        </w:tc>
        <w:tc>
          <w:tcPr>
            <w:tcW w:w="1303" w:type="dxa"/>
            <w:tcBorders>
              <w:top w:val="single" w:sz="6" w:space="0" w:color="000000"/>
            </w:tcBorders>
            <w:shd w:val="clear" w:color="auto" w:fill="8EA9DB"/>
          </w:tcPr>
          <w:p>
            <w:pPr>
              <w:pStyle w:val="TableParagraph"/>
              <w:spacing w:line="210" w:lineRule="exact" w:before="1"/>
              <w:ind w:left="44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07"/>
                <w:sz w:val="19"/>
              </w:rPr>
              <w:t>9</w:t>
            </w:r>
          </w:p>
        </w:tc>
        <w:tc>
          <w:tcPr>
            <w:tcW w:w="1398" w:type="dxa"/>
            <w:vMerge/>
            <w:tcBorders>
              <w:top w:val="nil"/>
            </w:tcBorders>
            <w:shd w:val="clear" w:color="auto" w:fill="8EA9DB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48" w:hRule="atLeast"/>
        </w:trPr>
        <w:tc>
          <w:tcPr>
            <w:tcW w:w="35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left="39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w w:val="105"/>
                <w:sz w:val="19"/>
              </w:rPr>
              <w:t>Dirección</w:t>
            </w:r>
            <w:r>
              <w:rPr>
                <w:rFonts w:ascii="Calibri" w:hAnsi="Calibri"/>
                <w:spacing w:val="8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y</w:t>
            </w:r>
            <w:r>
              <w:rPr>
                <w:rFonts w:ascii="Calibri" w:hAnsi="Calibri"/>
                <w:spacing w:val="11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Coordinación</w:t>
            </w:r>
          </w:p>
        </w:tc>
        <w:tc>
          <w:tcPr>
            <w:tcW w:w="134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left="170" w:right="1"/>
              <w:jc w:val="center"/>
              <w:rPr>
                <w:rFonts w:ascii="Calibri"/>
                <w:sz w:val="19"/>
              </w:rPr>
            </w:pPr>
            <w:r>
              <w:rPr>
                <w:rFonts w:ascii="Calibri"/>
                <w:spacing w:val="-1"/>
                <w:w w:val="110"/>
                <w:sz w:val="19"/>
              </w:rPr>
              <w:t>7,684,100.00</w:t>
            </w:r>
          </w:p>
        </w:tc>
        <w:tc>
          <w:tcPr>
            <w:tcW w:w="133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58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1,546,240.00</w:t>
            </w:r>
          </w:p>
        </w:tc>
        <w:tc>
          <w:tcPr>
            <w:tcW w:w="131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58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689,552.00</w:t>
            </w:r>
          </w:p>
        </w:tc>
        <w:tc>
          <w:tcPr>
            <w:tcW w:w="131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59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100,000.00</w:t>
            </w:r>
          </w:p>
        </w:tc>
        <w:tc>
          <w:tcPr>
            <w:tcW w:w="13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59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6,181,762.00</w:t>
            </w:r>
          </w:p>
        </w:tc>
        <w:tc>
          <w:tcPr>
            <w:tcW w:w="13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59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100,000.00</w:t>
            </w:r>
          </w:p>
        </w:tc>
        <w:tc>
          <w:tcPr>
            <w:tcW w:w="139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 Black"/>
                <w:sz w:val="18"/>
              </w:rPr>
            </w:pPr>
          </w:p>
          <w:p>
            <w:pPr>
              <w:pStyle w:val="TableParagraph"/>
              <w:spacing w:before="1"/>
              <w:ind w:right="59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16,301,654.00</w:t>
            </w:r>
          </w:p>
        </w:tc>
      </w:tr>
      <w:tr>
        <w:trPr>
          <w:trHeight w:val="749" w:hRule="atLeast"/>
        </w:trPr>
        <w:tc>
          <w:tcPr>
            <w:tcW w:w="350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64" w:lineRule="auto" w:before="136"/>
              <w:ind w:left="39" w:right="7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w w:val="105"/>
                <w:sz w:val="19"/>
              </w:rPr>
              <w:t>Informes</w:t>
            </w:r>
            <w:r>
              <w:rPr>
                <w:rFonts w:ascii="Calibri" w:hAnsi="Calibri"/>
                <w:spacing w:val="1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al</w:t>
            </w:r>
            <w:r>
              <w:rPr>
                <w:rFonts w:ascii="Calibri" w:hAnsi="Calibri"/>
                <w:spacing w:val="1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Fortalecimiento  Institucional</w:t>
            </w:r>
            <w:r>
              <w:rPr>
                <w:rFonts w:ascii="Calibri" w:hAnsi="Calibri"/>
                <w:spacing w:val="-44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a</w:t>
            </w:r>
            <w:r>
              <w:rPr>
                <w:rFonts w:ascii="Calibri" w:hAnsi="Calibri"/>
                <w:spacing w:val="-5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la</w:t>
            </w:r>
            <w:r>
              <w:rPr>
                <w:rFonts w:ascii="Calibri" w:hAnsi="Calibri"/>
                <w:spacing w:val="-5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Presidencia</w:t>
            </w:r>
            <w:r>
              <w:rPr>
                <w:rFonts w:ascii="Calibri" w:hAnsi="Calibri"/>
                <w:spacing w:val="-4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de</w:t>
            </w:r>
            <w:r>
              <w:rPr>
                <w:rFonts w:ascii="Calibri" w:hAnsi="Calibri"/>
                <w:spacing w:val="6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la</w:t>
            </w:r>
            <w:r>
              <w:rPr>
                <w:rFonts w:ascii="Calibri" w:hAnsi="Calibri"/>
                <w:spacing w:val="-4"/>
                <w:w w:val="105"/>
                <w:sz w:val="19"/>
              </w:rPr>
              <w:t> </w:t>
            </w:r>
            <w:r>
              <w:rPr>
                <w:rFonts w:ascii="Calibri" w:hAnsi="Calibri"/>
                <w:w w:val="105"/>
                <w:sz w:val="19"/>
              </w:rPr>
              <w:t>República</w:t>
            </w:r>
          </w:p>
        </w:tc>
        <w:tc>
          <w:tcPr>
            <w:tcW w:w="1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left="170" w:right="1"/>
              <w:jc w:val="center"/>
              <w:rPr>
                <w:rFonts w:ascii="Calibri"/>
                <w:sz w:val="19"/>
              </w:rPr>
            </w:pPr>
            <w:r>
              <w:rPr>
                <w:rFonts w:ascii="Calibri"/>
                <w:spacing w:val="-1"/>
                <w:w w:val="110"/>
                <w:sz w:val="19"/>
              </w:rPr>
              <w:t>3,456,000.00</w:t>
            </w:r>
          </w:p>
        </w:tc>
        <w:tc>
          <w:tcPr>
            <w:tcW w:w="133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7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2,310.00</w:t>
            </w:r>
          </w:p>
        </w:tc>
        <w:tc>
          <w:tcPr>
            <w:tcW w:w="13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8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30,896.00</w:t>
            </w:r>
          </w:p>
        </w:tc>
        <w:tc>
          <w:tcPr>
            <w:tcW w:w="13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62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07"/>
                <w:sz w:val="19"/>
              </w:rPr>
              <w:t>-</w:t>
            </w:r>
          </w:p>
        </w:tc>
        <w:tc>
          <w:tcPr>
            <w:tcW w:w="13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62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07"/>
                <w:sz w:val="19"/>
              </w:rPr>
              <w:t>-</w:t>
            </w:r>
          </w:p>
        </w:tc>
        <w:tc>
          <w:tcPr>
            <w:tcW w:w="13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62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07"/>
                <w:sz w:val="19"/>
              </w:rPr>
              <w:t>-</w:t>
            </w:r>
          </w:p>
        </w:tc>
        <w:tc>
          <w:tcPr>
            <w:tcW w:w="13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9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3,489,206.00</w:t>
            </w:r>
          </w:p>
        </w:tc>
      </w:tr>
      <w:tr>
        <w:trPr>
          <w:trHeight w:val="749" w:hRule="atLeast"/>
        </w:trPr>
        <w:tc>
          <w:tcPr>
            <w:tcW w:w="350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64" w:lineRule="auto" w:before="136"/>
              <w:ind w:left="39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w w:val="110"/>
                <w:sz w:val="19"/>
              </w:rPr>
              <w:t>Informes</w:t>
            </w:r>
            <w:r>
              <w:rPr>
                <w:rFonts w:ascii="Calibri" w:hAnsi="Calibri"/>
                <w:spacing w:val="24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en</w:t>
            </w:r>
            <w:r>
              <w:rPr>
                <w:rFonts w:ascii="Calibri" w:hAnsi="Calibri"/>
                <w:spacing w:val="22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Asuntos</w:t>
            </w:r>
            <w:r>
              <w:rPr>
                <w:rFonts w:ascii="Calibri" w:hAnsi="Calibri"/>
                <w:spacing w:val="24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Específicos</w:t>
            </w:r>
            <w:r>
              <w:rPr>
                <w:rFonts w:ascii="Calibri" w:hAnsi="Calibri"/>
                <w:spacing w:val="37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a</w:t>
            </w:r>
            <w:r>
              <w:rPr>
                <w:rFonts w:ascii="Calibri" w:hAnsi="Calibri"/>
                <w:spacing w:val="18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la</w:t>
            </w:r>
            <w:r>
              <w:rPr>
                <w:rFonts w:ascii="Calibri" w:hAnsi="Calibri"/>
                <w:spacing w:val="-45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Presidencia</w:t>
            </w:r>
            <w:r>
              <w:rPr>
                <w:rFonts w:ascii="Calibri" w:hAnsi="Calibri"/>
                <w:spacing w:val="-11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de</w:t>
            </w:r>
            <w:r>
              <w:rPr>
                <w:rFonts w:ascii="Calibri" w:hAnsi="Calibri"/>
                <w:spacing w:val="-1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la</w:t>
            </w:r>
            <w:r>
              <w:rPr>
                <w:rFonts w:ascii="Calibri" w:hAnsi="Calibri"/>
                <w:spacing w:val="-10"/>
                <w:w w:val="110"/>
                <w:sz w:val="19"/>
              </w:rPr>
              <w:t> </w:t>
            </w:r>
            <w:r>
              <w:rPr>
                <w:rFonts w:ascii="Calibri" w:hAnsi="Calibri"/>
                <w:w w:val="110"/>
                <w:sz w:val="19"/>
              </w:rPr>
              <w:t>República</w:t>
            </w:r>
          </w:p>
        </w:tc>
        <w:tc>
          <w:tcPr>
            <w:tcW w:w="1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left="170" w:right="1"/>
              <w:jc w:val="center"/>
              <w:rPr>
                <w:rFonts w:ascii="Calibri"/>
                <w:sz w:val="19"/>
              </w:rPr>
            </w:pPr>
            <w:r>
              <w:rPr>
                <w:rFonts w:ascii="Calibri"/>
                <w:spacing w:val="-1"/>
                <w:w w:val="110"/>
                <w:sz w:val="19"/>
              </w:rPr>
              <w:t>1,200,000.00</w:t>
            </w:r>
          </w:p>
        </w:tc>
        <w:tc>
          <w:tcPr>
            <w:tcW w:w="133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61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07"/>
                <w:sz w:val="19"/>
              </w:rPr>
              <w:t>-</w:t>
            </w:r>
          </w:p>
        </w:tc>
        <w:tc>
          <w:tcPr>
            <w:tcW w:w="13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8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10"/>
                <w:sz w:val="19"/>
              </w:rPr>
              <w:t>9,140.00</w:t>
            </w:r>
          </w:p>
        </w:tc>
        <w:tc>
          <w:tcPr>
            <w:tcW w:w="13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62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07"/>
                <w:sz w:val="19"/>
              </w:rPr>
              <w:t>-</w:t>
            </w:r>
          </w:p>
        </w:tc>
        <w:tc>
          <w:tcPr>
            <w:tcW w:w="13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62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07"/>
                <w:sz w:val="19"/>
              </w:rPr>
              <w:t>-</w:t>
            </w:r>
          </w:p>
        </w:tc>
        <w:tc>
          <w:tcPr>
            <w:tcW w:w="13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262"/>
              <w:jc w:val="right"/>
              <w:rPr>
                <w:rFonts w:ascii="Calibri"/>
                <w:sz w:val="19"/>
              </w:rPr>
            </w:pPr>
            <w:r>
              <w:rPr>
                <w:rFonts w:ascii="Calibri"/>
                <w:w w:val="107"/>
                <w:sz w:val="19"/>
              </w:rPr>
              <w:t>-</w:t>
            </w:r>
          </w:p>
        </w:tc>
        <w:tc>
          <w:tcPr>
            <w:tcW w:w="13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 Black"/>
                <w:sz w:val="18"/>
              </w:rPr>
            </w:pPr>
          </w:p>
          <w:p>
            <w:pPr>
              <w:pStyle w:val="TableParagraph"/>
              <w:ind w:right="59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1,209,140.00</w:t>
            </w:r>
          </w:p>
        </w:tc>
      </w:tr>
      <w:tr>
        <w:trPr>
          <w:trHeight w:val="531" w:hRule="atLeast"/>
        </w:trPr>
        <w:tc>
          <w:tcPr>
            <w:tcW w:w="3502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7"/>
              <w:rPr>
                <w:rFonts w:ascii="Arial Black"/>
                <w:sz w:val="20"/>
              </w:rPr>
            </w:pPr>
          </w:p>
          <w:p>
            <w:pPr>
              <w:pStyle w:val="TableParagraph"/>
              <w:spacing w:line="222" w:lineRule="exact"/>
              <w:ind w:left="1248" w:right="1203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TOTAL</w:t>
            </w:r>
          </w:p>
        </w:tc>
        <w:tc>
          <w:tcPr>
            <w:tcW w:w="1344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61"/>
              <w:ind w:left="76" w:right="1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spacing w:val="-2"/>
                <w:w w:val="110"/>
                <w:sz w:val="19"/>
              </w:rPr>
              <w:t>12,340,100.00</w:t>
            </w:r>
          </w:p>
        </w:tc>
        <w:tc>
          <w:tcPr>
            <w:tcW w:w="1331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61"/>
              <w:ind w:right="58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1,548,550.00</w:t>
            </w:r>
          </w:p>
        </w:tc>
        <w:tc>
          <w:tcPr>
            <w:tcW w:w="1317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61"/>
              <w:ind w:right="58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729,588.00</w:t>
            </w:r>
          </w:p>
        </w:tc>
        <w:tc>
          <w:tcPr>
            <w:tcW w:w="1317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61"/>
              <w:ind w:right="59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100,000.00</w:t>
            </w:r>
          </w:p>
        </w:tc>
        <w:tc>
          <w:tcPr>
            <w:tcW w:w="1303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61"/>
              <w:ind w:right="59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6,181,762.00</w:t>
            </w:r>
          </w:p>
        </w:tc>
        <w:tc>
          <w:tcPr>
            <w:tcW w:w="1303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61"/>
              <w:ind w:right="59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100,000.00</w:t>
            </w:r>
          </w:p>
        </w:tc>
        <w:tc>
          <w:tcPr>
            <w:tcW w:w="1398" w:type="dxa"/>
            <w:tcBorders>
              <w:top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before="161"/>
              <w:ind w:right="59"/>
              <w:jc w:val="right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w w:val="110"/>
                <w:sz w:val="19"/>
              </w:rPr>
              <w:t>21,000,000.00</w:t>
            </w:r>
          </w:p>
        </w:tc>
      </w:tr>
    </w:tbl>
    <w:p>
      <w:pPr>
        <w:spacing w:before="246"/>
        <w:ind w:left="118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4"/>
          <w:sz w:val="16"/>
        </w:rPr>
        <w:t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Secretaría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Privada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República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con información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proporcionada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por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las</w:t>
      </w:r>
      <w:r>
        <w:rPr>
          <w:rFonts w:ascii="Calibri" w:hAnsi="Calibri"/>
          <w:spacing w:val="-3"/>
          <w:sz w:val="16"/>
        </w:rPr>
        <w:t> </w:t>
      </w:r>
      <w:r>
        <w:rPr>
          <w:rFonts w:ascii="Calibri" w:hAnsi="Calibri"/>
          <w:sz w:val="16"/>
        </w:rPr>
        <w:t>Direcciones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Responsables.</w:t>
      </w:r>
    </w:p>
    <w:p>
      <w:pPr>
        <w:spacing w:after="0"/>
        <w:jc w:val="left"/>
        <w:rPr>
          <w:rFonts w:ascii="Calibri" w:hAnsi="Calibri"/>
          <w:sz w:val="16"/>
        </w:rPr>
        <w:sectPr>
          <w:pgSz w:w="15840" w:h="12240" w:orient="landscape"/>
          <w:pgMar w:header="0" w:footer="1122" w:top="1140" w:bottom="1320" w:left="1300" w:right="128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0" simplePos="0" relativeHeight="15847424">
            <wp:simplePos x="0" y="0"/>
            <wp:positionH relativeFrom="page">
              <wp:posOffset>25400</wp:posOffset>
            </wp:positionH>
            <wp:positionV relativeFrom="page">
              <wp:posOffset>0</wp:posOffset>
            </wp:positionV>
            <wp:extent cx="7289800" cy="9245600"/>
            <wp:effectExtent l="0" t="0" r="0" b="0"/>
            <wp:wrapNone/>
            <wp:docPr id="311" name="image1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2" name="image121.jpeg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924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24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273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855200"/>
            <wp:effectExtent l="0" t="0" r="0" b="0"/>
            <wp:wrapNone/>
            <wp:docPr id="313" name="image1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4" name="image122.jpeg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85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26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279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15" name="image1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6" name="image123.jpeg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28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0" simplePos="0" relativeHeight="15848960">
            <wp:simplePos x="0" y="0"/>
            <wp:positionH relativeFrom="page">
              <wp:posOffset>101600</wp:posOffset>
            </wp:positionH>
            <wp:positionV relativeFrom="page">
              <wp:posOffset>0</wp:posOffset>
            </wp:positionV>
            <wp:extent cx="7670800" cy="9855200"/>
            <wp:effectExtent l="0" t="0" r="0" b="0"/>
            <wp:wrapNone/>
            <wp:docPr id="317" name="image1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8" name="image124.jpeg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0800" cy="985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30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0" simplePos="0" relativeHeight="15849472">
            <wp:simplePos x="0" y="0"/>
            <wp:positionH relativeFrom="page">
              <wp:posOffset>203200</wp:posOffset>
            </wp:positionH>
            <wp:positionV relativeFrom="page">
              <wp:posOffset>0</wp:posOffset>
            </wp:positionV>
            <wp:extent cx="7569200" cy="9956800"/>
            <wp:effectExtent l="0" t="0" r="0" b="0"/>
            <wp:wrapNone/>
            <wp:docPr id="319" name="image1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0" name="image125.jpeg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32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294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21" name="image1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2" name="image126.jpeg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34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0" simplePos="0" relativeHeight="15850496">
            <wp:simplePos x="0" y="0"/>
            <wp:positionH relativeFrom="page">
              <wp:posOffset>177800</wp:posOffset>
            </wp:positionH>
            <wp:positionV relativeFrom="page">
              <wp:posOffset>0</wp:posOffset>
            </wp:positionV>
            <wp:extent cx="7594600" cy="9652000"/>
            <wp:effectExtent l="0" t="0" r="0" b="0"/>
            <wp:wrapNone/>
            <wp:docPr id="323" name="image1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4" name="image127.jpeg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965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36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0" simplePos="0" relativeHeight="15851008">
            <wp:simplePos x="0" y="0"/>
            <wp:positionH relativeFrom="page">
              <wp:posOffset>177800</wp:posOffset>
            </wp:positionH>
            <wp:positionV relativeFrom="page">
              <wp:posOffset>0</wp:posOffset>
            </wp:positionV>
            <wp:extent cx="7594600" cy="9652000"/>
            <wp:effectExtent l="0" t="0" r="0" b="0"/>
            <wp:wrapNone/>
            <wp:docPr id="325" name="image1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6" name="image128.jpeg"/>
                    <pic:cNvPicPr/>
                  </pic:nvPicPr>
                  <pic:blipFill>
                    <a:blip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965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38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0" simplePos="0" relativeHeight="15851520">
            <wp:simplePos x="0" y="0"/>
            <wp:positionH relativeFrom="page">
              <wp:posOffset>304800</wp:posOffset>
            </wp:positionH>
            <wp:positionV relativeFrom="page">
              <wp:posOffset>0</wp:posOffset>
            </wp:positionV>
            <wp:extent cx="7467600" cy="9652000"/>
            <wp:effectExtent l="0" t="0" r="0" b="0"/>
            <wp:wrapNone/>
            <wp:docPr id="327" name="image1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8" name="image129.jpeg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965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40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314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29" name="image1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0" name="image130.jpeg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42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0" simplePos="0" relativeHeight="15852544">
            <wp:simplePos x="0" y="0"/>
            <wp:positionH relativeFrom="page">
              <wp:posOffset>419100</wp:posOffset>
            </wp:positionH>
            <wp:positionV relativeFrom="page">
              <wp:posOffset>0</wp:posOffset>
            </wp:positionV>
            <wp:extent cx="7353300" cy="9652000"/>
            <wp:effectExtent l="0" t="0" r="0" b="0"/>
            <wp:wrapNone/>
            <wp:docPr id="331" name="image1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2" name="image131.jpeg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3300" cy="965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44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325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33" name="image1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4" name="image132.jpeg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46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330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35" name="image1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6" name="image133.jpeg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48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335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37" name="image1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8" name="image134.jpeg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50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340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39" name="image13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0" name="image135.jpeg"/>
                    <pic:cNvPicPr/>
                  </pic:nvPicPr>
                  <pic:blipFill>
                    <a:blip r:embed="rId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52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345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855200"/>
            <wp:effectExtent l="0" t="0" r="0" b="0"/>
            <wp:wrapNone/>
            <wp:docPr id="341" name="image1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2" name="image136.jpeg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85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54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0" simplePos="0" relativeHeight="15855616">
            <wp:simplePos x="0" y="0"/>
            <wp:positionH relativeFrom="page">
              <wp:posOffset>152400</wp:posOffset>
            </wp:positionH>
            <wp:positionV relativeFrom="page">
              <wp:posOffset>0</wp:posOffset>
            </wp:positionV>
            <wp:extent cx="7620000" cy="9652000"/>
            <wp:effectExtent l="0" t="0" r="0" b="0"/>
            <wp:wrapNone/>
            <wp:docPr id="343" name="image13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4" name="image137.jpeg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965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56"/>
          <w:pgSz w:w="12240" w:h="15840"/>
          <w:pgMar w:footer="0" w:header="0" w:top="1500" w:bottom="280" w:left="60" w:right="0"/>
        </w:sectPr>
      </w:pPr>
    </w:p>
    <w:p>
      <w:pPr>
        <w:pStyle w:val="BodyText"/>
        <w:ind w:left="100" w:right="-1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7651623" cy="9336500"/>
            <wp:effectExtent l="0" t="0" r="0" b="0"/>
            <wp:docPr id="345" name="image1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6" name="image138.jpeg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1623" cy="933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spacing w:after="0"/>
        <w:rPr>
          <w:rFonts w:ascii="Calibri"/>
          <w:sz w:val="20"/>
        </w:rPr>
        <w:sectPr>
          <w:footerReference w:type="default" r:id="rId258"/>
          <w:pgSz w:w="12240" w:h="15840"/>
          <w:pgMar w:footer="0" w:header="0" w:top="940" w:bottom="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355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47" name="image1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8" name="image139.jpeg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60"/>
          <w:pgSz w:w="12240" w:h="15840"/>
          <w:pgMar w:footer="0" w:header="0" w:top="1500" w:bottom="280" w:left="60" w:right="0"/>
        </w:sectPr>
      </w:pPr>
    </w:p>
    <w:p>
      <w:pPr>
        <w:pStyle w:val="BodyText"/>
        <w:ind w:left="100" w:right="-1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7651623" cy="9336500"/>
            <wp:effectExtent l="0" t="0" r="0" b="0"/>
            <wp:docPr id="349" name="image1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0" name="image140.jpeg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1623" cy="933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spacing w:after="0"/>
        <w:rPr>
          <w:rFonts w:ascii="Calibri"/>
          <w:sz w:val="20"/>
        </w:rPr>
        <w:sectPr>
          <w:footerReference w:type="default" r:id="rId262"/>
          <w:pgSz w:w="12240" w:h="15840"/>
          <w:pgMar w:footer="0" w:header="0" w:top="940" w:bottom="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360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51" name="image14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2" name="image141.jpeg"/>
                    <pic:cNvPicPr/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64"/>
          <w:pgSz w:w="12240" w:h="15840"/>
          <w:pgMar w:footer="0" w:header="0" w:top="1500" w:bottom="280" w:left="60" w:right="0"/>
        </w:sectPr>
      </w:pPr>
    </w:p>
    <w:p>
      <w:pPr>
        <w:pStyle w:val="BodyText"/>
        <w:ind w:left="220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7537608" cy="9336500"/>
            <wp:effectExtent l="0" t="0" r="0" b="0"/>
            <wp:docPr id="353" name="image1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4" name="image142.jpeg"/>
                    <pic:cNvPicPr/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7608" cy="933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spacing w:after="0"/>
        <w:rPr>
          <w:rFonts w:ascii="Calibri"/>
          <w:sz w:val="20"/>
        </w:rPr>
        <w:sectPr>
          <w:footerReference w:type="default" r:id="rId266"/>
          <w:pgSz w:w="12240" w:h="15840"/>
          <w:pgMar w:footer="0" w:header="0" w:top="940" w:bottom="0" w:left="60" w:right="0"/>
        </w:sectPr>
      </w:pPr>
    </w:p>
    <w:p>
      <w:pPr>
        <w:pStyle w:val="BodyText"/>
        <w:ind w:left="100" w:right="-1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7651622" cy="9881235"/>
            <wp:effectExtent l="0" t="0" r="0" b="0"/>
            <wp:docPr id="355" name="image1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6" name="image143.jpeg"/>
                    <pic:cNvPicPr/>
                  </pic:nvPicPr>
                  <pic:blipFill>
                    <a:blip r:embed="rId2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1622" cy="988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spacing w:after="0"/>
        <w:rPr>
          <w:rFonts w:ascii="Calibri"/>
          <w:sz w:val="20"/>
        </w:rPr>
        <w:sectPr>
          <w:footerReference w:type="default" r:id="rId268"/>
          <w:pgSz w:w="12240" w:h="15840"/>
          <w:pgMar w:footer="0" w:header="0" w:top="80" w:bottom="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366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57" name="image1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8" name="image144.jpeg"/>
                    <pic:cNvPicPr/>
                  </pic:nvPicPr>
                  <pic:blipFill>
                    <a:blip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70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0" simplePos="0" relativeHeight="15857664">
            <wp:simplePos x="0" y="0"/>
            <wp:positionH relativeFrom="page">
              <wp:posOffset>406400</wp:posOffset>
            </wp:positionH>
            <wp:positionV relativeFrom="page">
              <wp:posOffset>12700</wp:posOffset>
            </wp:positionV>
            <wp:extent cx="7366000" cy="9944100"/>
            <wp:effectExtent l="0" t="0" r="0" b="0"/>
            <wp:wrapNone/>
            <wp:docPr id="359" name="image1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0" name="image145.jpeg"/>
                    <pic:cNvPicPr/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000" cy="994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72"/>
          <w:pgSz w:w="12240" w:h="15840"/>
          <w:pgMar w:footer="0" w:header="0" w:top="20" w:bottom="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376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61" name="image14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2" name="image146.jpeg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74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381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855200"/>
            <wp:effectExtent l="0" t="0" r="0" b="0"/>
            <wp:wrapNone/>
            <wp:docPr id="363" name="image14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4" name="image147.jpeg"/>
                    <pic:cNvPicPr/>
                  </pic:nvPicPr>
                  <pic:blipFill>
                    <a:blip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85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76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386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65" name="image1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6" name="image148.jpeg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78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391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67" name="image14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8" name="image149.jpeg"/>
                    <pic:cNvPicPr/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80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396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69" name="image1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0" name="image150.jpeg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82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01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71" name="image15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2" name="image151.jpeg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84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07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73" name="image15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4" name="image152.jpeg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86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12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75" name="image1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6" name="image153.jpeg"/>
                    <pic:cNvPicPr/>
                  </pic:nvPicPr>
                  <pic:blipFill>
                    <a:blip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88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17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77" name="image1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8" name="image154.jpeg"/>
                    <pic:cNvPicPr/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90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22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79" name="image15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0" name="image155.jpeg"/>
                    <pic:cNvPicPr/>
                  </pic:nvPicPr>
                  <pic:blipFill>
                    <a:blip r:embed="rId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92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27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81" name="image1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2" name="image156.jpeg"/>
                    <pic:cNvPicPr/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94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32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83" name="image1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4" name="image157.jpeg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96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37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85" name="image15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6" name="image158.jpeg"/>
                    <pic:cNvPicPr/>
                  </pic:nvPicPr>
                  <pic:blipFill>
                    <a:blip r:embed="rId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298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42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87" name="image15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8" name="image159.jpeg"/>
                    <pic:cNvPicPr/>
                  </pic:nvPicPr>
                  <pic:blipFill>
                    <a:blip r:embed="rId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00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48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89" name="image16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0" name="image160.jpeg"/>
                    <pic:cNvPicPr/>
                  </pic:nvPicPr>
                  <pic:blipFill>
                    <a:blip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02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53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91" name="image16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2" name="image161.jpeg"/>
                    <pic:cNvPicPr/>
                  </pic:nvPicPr>
                  <pic:blipFill>
                    <a:blip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04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58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93" name="image16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4" name="image162.jpeg"/>
                    <pic:cNvPicPr/>
                  </pic:nvPicPr>
                  <pic:blipFill>
                    <a:blip r:embed="rId3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06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63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95" name="image16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6" name="image163.jpeg"/>
                    <pic:cNvPicPr/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08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68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97" name="image16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8" name="image164.jpeg"/>
                    <pic:cNvPicPr/>
                  </pic:nvPicPr>
                  <pic:blipFill>
                    <a:blip r:embed="rId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10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73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399" name="image16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0" name="image165.jpeg"/>
                    <pic:cNvPicPr/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12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78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01" name="image16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2" name="image166.jpeg"/>
                    <pic:cNvPicPr/>
                  </pic:nvPicPr>
                  <pic:blipFill>
                    <a:blip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14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83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03" name="image16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4" name="image167.jpeg"/>
                    <pic:cNvPicPr/>
                  </pic:nvPicPr>
                  <pic:blipFill>
                    <a:blip r:embed="rId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16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88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05" name="image16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6" name="image168.jpeg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18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94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07" name="image16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8" name="image169.jpeg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20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499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09" name="image17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0" name="image170.jpeg"/>
                    <pic:cNvPicPr/>
                  </pic:nvPicPr>
                  <pic:blipFill>
                    <a:blip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22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504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11" name="image17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2" name="image171.jpeg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24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509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13" name="image17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4" name="image172.jpeg"/>
                    <pic:cNvPicPr/>
                  </pic:nvPicPr>
                  <pic:blipFill>
                    <a:blip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26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514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15" name="image17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6" name="image173.jpeg"/>
                    <pic:cNvPicPr/>
                  </pic:nvPicPr>
                  <pic:blipFill>
                    <a:blip r:embed="rId3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28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519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17" name="image17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8" name="image174.jpeg"/>
                    <pic:cNvPicPr/>
                  </pic:nvPicPr>
                  <pic:blipFill>
                    <a:blip r:embed="rId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30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524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44100"/>
            <wp:effectExtent l="0" t="0" r="0" b="0"/>
            <wp:wrapNone/>
            <wp:docPr id="419" name="image17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0" name="image175.jpeg"/>
                    <pic:cNvPicPr/>
                  </pic:nvPicPr>
                  <pic:blipFill>
                    <a:blip r:embed="rId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4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32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0" simplePos="0" relativeHeight="15873536">
            <wp:simplePos x="0" y="0"/>
            <wp:positionH relativeFrom="page">
              <wp:posOffset>1016000</wp:posOffset>
            </wp:positionH>
            <wp:positionV relativeFrom="page">
              <wp:posOffset>50800</wp:posOffset>
            </wp:positionV>
            <wp:extent cx="6756400" cy="9906000"/>
            <wp:effectExtent l="0" t="0" r="0" b="0"/>
            <wp:wrapNone/>
            <wp:docPr id="421" name="image17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2" name="image176.jpeg"/>
                    <pic:cNvPicPr/>
                  </pic:nvPicPr>
                  <pic:blipFill>
                    <a:blip r:embed="rId3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64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34"/>
          <w:pgSz w:w="12240" w:h="15840"/>
          <w:pgMar w:footer="0" w:header="0" w:top="80" w:bottom="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0" simplePos="0" relativeHeight="15874048">
            <wp:simplePos x="0" y="0"/>
            <wp:positionH relativeFrom="page">
              <wp:posOffset>812800</wp:posOffset>
            </wp:positionH>
            <wp:positionV relativeFrom="page">
              <wp:posOffset>0</wp:posOffset>
            </wp:positionV>
            <wp:extent cx="6959600" cy="9956800"/>
            <wp:effectExtent l="0" t="0" r="0" b="0"/>
            <wp:wrapNone/>
            <wp:docPr id="423" name="image17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4" name="image177.jpeg"/>
                    <pic:cNvPicPr/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96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36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54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25" name="image17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6" name="image178.jpeg"/>
                    <pic:cNvPicPr/>
                  </pic:nvPicPr>
                  <pic:blipFill>
                    <a:blip r:embed="rId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38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545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753600"/>
            <wp:effectExtent l="0" t="0" r="0" b="0"/>
            <wp:wrapNone/>
            <wp:docPr id="427" name="image17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8" name="image179.jpeg"/>
                    <pic:cNvPicPr/>
                  </pic:nvPicPr>
                  <pic:blipFill>
                    <a:blip r:embed="rId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40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550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34300" cy="9956800"/>
            <wp:effectExtent l="0" t="0" r="0" b="0"/>
            <wp:wrapNone/>
            <wp:docPr id="429" name="image18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0" name="image180.jpeg"/>
                    <pic:cNvPicPr/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42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555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31" name="image18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2" name="image181.jpeg"/>
                    <pic:cNvPicPr/>
                  </pic:nvPicPr>
                  <pic:blipFill>
                    <a:blip r:embed="rId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44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560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33" name="image18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4" name="image182.jpeg"/>
                    <pic:cNvPicPr/>
                  </pic:nvPicPr>
                  <pic:blipFill>
                    <a:blip r:embed="rId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46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0" simplePos="0" relativeHeight="15877120">
            <wp:simplePos x="0" y="0"/>
            <wp:positionH relativeFrom="page">
              <wp:posOffset>101600</wp:posOffset>
            </wp:positionH>
            <wp:positionV relativeFrom="page">
              <wp:posOffset>0</wp:posOffset>
            </wp:positionV>
            <wp:extent cx="7670800" cy="9956800"/>
            <wp:effectExtent l="0" t="0" r="0" b="0"/>
            <wp:wrapNone/>
            <wp:docPr id="435" name="image18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6" name="image183.jpeg"/>
                    <pic:cNvPicPr/>
                  </pic:nvPicPr>
                  <pic:blipFill>
                    <a:blip r:embed="rId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08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48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570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37" name="image18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8" name="image184.jpeg"/>
                    <pic:cNvPicPr/>
                  </pic:nvPicPr>
                  <pic:blipFill>
                    <a:blip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50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0" simplePos="0" relativeHeight="15878144">
            <wp:simplePos x="0" y="0"/>
            <wp:positionH relativeFrom="page">
              <wp:posOffset>101600</wp:posOffset>
            </wp:positionH>
            <wp:positionV relativeFrom="page">
              <wp:posOffset>0</wp:posOffset>
            </wp:positionV>
            <wp:extent cx="7670800" cy="9956800"/>
            <wp:effectExtent l="0" t="0" r="0" b="0"/>
            <wp:wrapNone/>
            <wp:docPr id="439" name="image18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0" name="image185.jpeg"/>
                    <pic:cNvPicPr/>
                  </pic:nvPicPr>
                  <pic:blipFill>
                    <a:blip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08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52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581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41" name="image18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2" name="image186.jpeg"/>
                    <pic:cNvPicPr/>
                  </pic:nvPicPr>
                  <pic:blipFill>
                    <a:blip r:embed="rId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54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0" simplePos="0" relativeHeight="15879168">
            <wp:simplePos x="0" y="0"/>
            <wp:positionH relativeFrom="page">
              <wp:posOffset>406400</wp:posOffset>
            </wp:positionH>
            <wp:positionV relativeFrom="page">
              <wp:posOffset>0</wp:posOffset>
            </wp:positionV>
            <wp:extent cx="7366000" cy="9956800"/>
            <wp:effectExtent l="0" t="0" r="0" b="0"/>
            <wp:wrapNone/>
            <wp:docPr id="443" name="image18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4" name="image187.jpeg"/>
                    <pic:cNvPicPr/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0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56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1" simplePos="0" relativeHeight="4808591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56800"/>
            <wp:effectExtent l="0" t="0" r="0" b="0"/>
            <wp:wrapNone/>
            <wp:docPr id="445" name="image18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6" name="image188.jpeg"/>
                    <pic:cNvPicPr/>
                  </pic:nvPicPr>
                  <pic:blipFill>
                    <a:blip r:embed="rId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16"/>
        </w:rPr>
        <w:sectPr>
          <w:footerReference w:type="default" r:id="rId358"/>
          <w:pgSz w:w="12240" w:h="15840"/>
          <w:pgMar w:footer="0" w:header="0" w:top="1500" w:bottom="280" w:left="60" w:right="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/>
        <w:drawing>
          <wp:anchor distT="0" distB="0" distL="0" distR="0" allowOverlap="1" layoutInCell="1" locked="0" behindDoc="0" simplePos="0" relativeHeight="15880192">
            <wp:simplePos x="0" y="0"/>
            <wp:positionH relativeFrom="page">
              <wp:posOffset>609600</wp:posOffset>
            </wp:positionH>
            <wp:positionV relativeFrom="page">
              <wp:posOffset>0</wp:posOffset>
            </wp:positionV>
            <wp:extent cx="7162800" cy="9956800"/>
            <wp:effectExtent l="0" t="0" r="0" b="0"/>
            <wp:wrapNone/>
            <wp:docPr id="447" name="image18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8" name="image189.jpeg"/>
                    <pic:cNvPicPr/>
                  </pic:nvPicPr>
                  <pic:blipFill>
                    <a:blip r:embed="rId3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w:type="default" r:id="rId360"/>
      <w:pgSz w:w="12240" w:h="15840"/>
      <w:pgMar w:footer="0" w:header="0" w:top="1500" w:bottom="280" w:left="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Candara">
    <w:altName w:val="Candara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  <w:font w:name="Tahoma">
    <w:altName w:val="Tahoma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0708096">
          <wp:simplePos x="0" y="0"/>
          <wp:positionH relativeFrom="page">
            <wp:posOffset>600075</wp:posOffset>
          </wp:positionH>
          <wp:positionV relativeFrom="page">
            <wp:posOffset>9525063</wp:posOffset>
          </wp:positionV>
          <wp:extent cx="6181725" cy="342887"/>
          <wp:effectExtent l="0" t="0" r="0" b="0"/>
          <wp:wrapNone/>
          <wp:docPr id="7" name="image7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7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81725" cy="3428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6.880001pt;margin-top:736.162109pt;width:350.3pt;height:14.25pt;mso-position-horizontal-relative:page;mso-position-vertical-relative:page;z-index:-22607872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rFonts w:ascii="Times New Roman" w:hAnsi="Times New Roman"/>
                    <w:b/>
                    <w:i/>
                    <w:sz w:val="22"/>
                  </w:rPr>
                </w:pPr>
                <w:r>
                  <w:rPr>
                    <w:rFonts w:ascii="Times New Roman" w:hAnsi="Times New Roman"/>
                    <w:b/>
                    <w:i/>
                    <w:color w:val="313D4F"/>
                    <w:sz w:val="22"/>
                  </w:rPr>
                  <w:t>Anteproyecto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pacing w:val="-1"/>
                    <w:sz w:val="22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z w:val="22"/>
                  </w:rPr>
                  <w:t>de Presupuesto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pacing w:val="-4"/>
                    <w:sz w:val="22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z w:val="22"/>
                  </w:rPr>
                  <w:t>2022 de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pacing w:val="-1"/>
                    <w:sz w:val="22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z w:val="22"/>
                  </w:rPr>
                  <w:t>la Secretaría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pacing w:val="-6"/>
                    <w:sz w:val="22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z w:val="22"/>
                  </w:rPr>
                  <w:t>Privada de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pacing w:val="-2"/>
                    <w:sz w:val="22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z w:val="22"/>
                  </w:rPr>
                  <w:t>la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pacing w:val="-1"/>
                    <w:sz w:val="22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z w:val="22"/>
                  </w:rPr>
                  <w:t>Presidencia</w:t>
                </w:r>
              </w:p>
            </w:txbxContent>
          </v:textbox>
          <w10:wrap type="none"/>
        </v:shape>
      </w:pict>
    </w:r>
    <w:r>
      <w:rPr/>
      <w:pict>
        <v:shape style="position:absolute;margin-left:520.059998pt;margin-top:762.666626pt;width:18pt;height:15.3pt;mso-position-horizontal-relative:page;mso-position-vertical-relative:page;z-index:-22607360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b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0709632">
          <wp:simplePos x="0" y="0"/>
          <wp:positionH relativeFrom="page">
            <wp:posOffset>600075</wp:posOffset>
          </wp:positionH>
          <wp:positionV relativeFrom="page">
            <wp:posOffset>9525063</wp:posOffset>
          </wp:positionV>
          <wp:extent cx="6181725" cy="342887"/>
          <wp:effectExtent l="0" t="0" r="0" b="0"/>
          <wp:wrapNone/>
          <wp:docPr id="41" name="image7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2" name="image7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81725" cy="3428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46.880001pt;margin-top:736.162109pt;width:350.3pt;height:14.25pt;mso-position-horizontal-relative:page;mso-position-vertical-relative:page;z-index:-22606336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rFonts w:ascii="Times New Roman" w:hAnsi="Times New Roman"/>
                    <w:b/>
                    <w:i/>
                    <w:sz w:val="22"/>
                  </w:rPr>
                </w:pPr>
                <w:r>
                  <w:rPr>
                    <w:rFonts w:ascii="Times New Roman" w:hAnsi="Times New Roman"/>
                    <w:b/>
                    <w:i/>
                    <w:color w:val="313D4F"/>
                    <w:sz w:val="22"/>
                  </w:rPr>
                  <w:t>Anteproyecto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pacing w:val="-1"/>
                    <w:sz w:val="22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z w:val="22"/>
                  </w:rPr>
                  <w:t>de Presupuesto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pacing w:val="-4"/>
                    <w:sz w:val="22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z w:val="22"/>
                  </w:rPr>
                  <w:t>2022 de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pacing w:val="-1"/>
                    <w:sz w:val="22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z w:val="22"/>
                  </w:rPr>
                  <w:t>la Secretaría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pacing w:val="-6"/>
                    <w:sz w:val="22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z w:val="22"/>
                  </w:rPr>
                  <w:t>Privada de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pacing w:val="-2"/>
                    <w:sz w:val="22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z w:val="22"/>
                  </w:rPr>
                  <w:t>la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pacing w:val="-1"/>
                    <w:sz w:val="22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color w:val="313D4F"/>
                    <w:sz w:val="22"/>
                  </w:rPr>
                  <w:t>Presidencia</w:t>
                </w:r>
              </w:p>
            </w:txbxContent>
          </v:textbox>
          <w10:wrap type="none"/>
        </v:shape>
      </w:pict>
    </w:r>
    <w:r>
      <w:rPr/>
      <w:pict>
        <v:shape style="position:absolute;margin-left:520.059998pt;margin-top:762.666626pt;width:18pt;height:15.3pt;mso-position-horizontal-relative:page;mso-position-vertical-relative:page;z-index:-22605824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b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24.299999pt;margin-top:731.088013pt;width:496.95pt;height:43.65pt;mso-position-horizontal-relative:page;mso-position-vertical-relative:page;z-index:-22605312" coordorigin="486,14622" coordsize="9939,873">
          <v:shape style="position:absolute;left:486;top:14621;width:1940;height:873" type="#_x0000_t75" stroked="false">
            <v:imagedata r:id="rId1" o:title=""/>
          </v:shape>
          <v:shape style="position:absolute;left:1815;top:14962;width:8610;height:71" type="#_x0000_t75" stroked="false">
            <v:imagedata r:id="rId2" o:title=""/>
          </v:shape>
          <w10:wrap type="none"/>
        </v:group>
      </w:pict>
    </w:r>
    <w:r>
      <w:rPr/>
      <w:pict>
        <v:shape style="position:absolute;margin-left:300.529999pt;margin-top:753.385986pt;width:11.05pt;height:12pt;mso-position-horizontal-relative:page;mso-position-vertical-relative:page;z-index:-22604800" type="#_x0000_t202" filled="false" stroked="false">
          <v:textbox inset="0,0,0,0">
            <w:txbxContent>
              <w:p>
                <w:pPr>
                  <w:spacing w:line="223" w:lineRule="exact" w:before="0"/>
                  <w:ind w:left="60" w:right="0" w:firstLine="0"/>
                  <w:jc w:val="left"/>
                  <w:rPr>
                    <w:rFonts w:ascii="Calibri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99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24.299999pt;margin-top:709.888pt;width:496.95pt;height:43.65pt;mso-position-horizontal-relative:page;mso-position-vertical-relative:page;z-index:-22604288" coordorigin="486,14198" coordsize="9939,873">
          <v:shape style="position:absolute;left:486;top:14197;width:1940;height:873" type="#_x0000_t75" stroked="false">
            <v:imagedata r:id="rId1" o:title=""/>
          </v:shape>
          <v:shape style="position:absolute;left:1815;top:14538;width:8610;height:71" type="#_x0000_t75" stroked="false">
            <v:imagedata r:id="rId2" o:title=""/>
          </v:shape>
          <w10:wrap type="none"/>
        </v:group>
      </w:pict>
    </w:r>
    <w:r>
      <w:rPr/>
      <w:pict>
        <v:shape style="position:absolute;margin-left:298.010010pt;margin-top:732.145996pt;width:16.1pt;height:12pt;mso-position-horizontal-relative:page;mso-position-vertical-relative:page;z-index:-22603776" type="#_x0000_t202" filled="false" stroked="false">
          <v:textbox inset="0,0,0,0">
            <w:txbxContent>
              <w:p>
                <w:pPr>
                  <w:spacing w:line="223" w:lineRule="exact" w:before="0"/>
                  <w:ind w:left="60" w:right="0" w:firstLine="0"/>
                  <w:jc w:val="left"/>
                  <w:rPr>
                    <w:rFonts w:ascii="Calibri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0713216">
          <wp:simplePos x="0" y="0"/>
          <wp:positionH relativeFrom="page">
            <wp:posOffset>1152525</wp:posOffset>
          </wp:positionH>
          <wp:positionV relativeFrom="page">
            <wp:posOffset>9526193</wp:posOffset>
          </wp:positionV>
          <wp:extent cx="5467350" cy="45084"/>
          <wp:effectExtent l="0" t="0" r="0" b="0"/>
          <wp:wrapNone/>
          <wp:docPr id="259" name="image11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60" name="image1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7350" cy="45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00.290009pt;margin-top:755.096008pt;width:11.6pt;height:13.05pt;mso-position-horizontal-relative:page;mso-position-vertical-relative:page;z-index:-22602752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0714240">
          <wp:simplePos x="0" y="0"/>
          <wp:positionH relativeFrom="page">
            <wp:posOffset>1152525</wp:posOffset>
          </wp:positionH>
          <wp:positionV relativeFrom="page">
            <wp:posOffset>9526193</wp:posOffset>
          </wp:positionV>
          <wp:extent cx="5467350" cy="45084"/>
          <wp:effectExtent l="0" t="0" r="0" b="0"/>
          <wp:wrapNone/>
          <wp:docPr id="285" name="image11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86" name="image1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7350" cy="45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297.410004pt;margin-top:755.096008pt;width:17.3pt;height:13.05pt;mso-position-horizontal-relative:page;mso-position-vertical-relative:page;z-index:-22601728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0715264">
          <wp:simplePos x="0" y="0"/>
          <wp:positionH relativeFrom="page">
            <wp:posOffset>9068558</wp:posOffset>
          </wp:positionH>
          <wp:positionV relativeFrom="page">
            <wp:posOffset>7148439</wp:posOffset>
          </wp:positionV>
          <wp:extent cx="720621" cy="523022"/>
          <wp:effectExtent l="0" t="0" r="0" b="0"/>
          <wp:wrapNone/>
          <wp:docPr id="295" name="image11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96" name="image11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0621" cy="5230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0715776">
          <wp:simplePos x="0" y="0"/>
          <wp:positionH relativeFrom="page">
            <wp:posOffset>52068</wp:posOffset>
          </wp:positionH>
          <wp:positionV relativeFrom="page">
            <wp:posOffset>7157935</wp:posOffset>
          </wp:positionV>
          <wp:extent cx="991619" cy="449567"/>
          <wp:effectExtent l="0" t="0" r="0" b="0"/>
          <wp:wrapNone/>
          <wp:docPr id="297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9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91619" cy="4495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0716288">
          <wp:simplePos x="0" y="0"/>
          <wp:positionH relativeFrom="page">
            <wp:posOffset>2299335</wp:posOffset>
          </wp:positionH>
          <wp:positionV relativeFrom="page">
            <wp:posOffset>7240193</wp:posOffset>
          </wp:positionV>
          <wp:extent cx="5467349" cy="45084"/>
          <wp:effectExtent l="0" t="0" r="0" b="0"/>
          <wp:wrapNone/>
          <wp:docPr id="299" name="image115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00" name="image115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467349" cy="45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87.769989pt;margin-top:575.096008pt;width:17.3pt;height:13.05pt;mso-position-horizontal-relative:page;mso-position-vertical-relative:page;z-index:-22599680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0717312">
          <wp:simplePos x="0" y="0"/>
          <wp:positionH relativeFrom="page">
            <wp:posOffset>1152525</wp:posOffset>
          </wp:positionH>
          <wp:positionV relativeFrom="page">
            <wp:posOffset>9526193</wp:posOffset>
          </wp:positionV>
          <wp:extent cx="5467350" cy="45084"/>
          <wp:effectExtent l="0" t="0" r="0" b="0"/>
          <wp:wrapNone/>
          <wp:docPr id="301" name="image11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02" name="image1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7350" cy="45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297.410004pt;margin-top:755.096008pt;width:17.3pt;height:13.05pt;mso-position-horizontal-relative:page;mso-position-vertical-relative:page;z-index:-22598656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0718336">
          <wp:simplePos x="0" y="0"/>
          <wp:positionH relativeFrom="page">
            <wp:posOffset>2295525</wp:posOffset>
          </wp:positionH>
          <wp:positionV relativeFrom="page">
            <wp:posOffset>6932866</wp:posOffset>
          </wp:positionV>
          <wp:extent cx="5467350" cy="45085"/>
          <wp:effectExtent l="0" t="0" r="0" b="0"/>
          <wp:wrapNone/>
          <wp:docPr id="309" name="image12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10" name="image12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7350" cy="45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90.290009pt;margin-top:550.976013pt;width:11.6pt;height:13.05pt;mso-position-horizontal-relative:page;mso-position-vertical-relative:page;z-index:-22597632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">
    <w:multiLevelType w:val="hybridMultilevel"/>
    <w:lvl w:ilvl="0">
      <w:start w:val="1"/>
      <w:numFmt w:val="decimal"/>
      <w:lvlText w:val="%1."/>
      <w:lvlJc w:val="left"/>
      <w:pPr>
        <w:ind w:left="3882" w:hanging="426"/>
        <w:jc w:val="right"/>
      </w:pPr>
      <w:rPr>
        <w:rFonts w:hint="default" w:ascii="Arial Black" w:hAnsi="Arial Black" w:eastAsia="Arial Black" w:cs="Arial Black"/>
        <w:w w:val="99"/>
        <w:sz w:val="32"/>
        <w:szCs w:val="3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818" w:hanging="42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756" w:hanging="42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694" w:hanging="42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7632" w:hanging="42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570" w:hanging="42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508" w:hanging="42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446" w:hanging="42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384" w:hanging="426"/>
      </w:pPr>
      <w:rPr>
        <w:rFonts w:hint="default"/>
        <w:lang w:val="es-ES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1442" w:hanging="269"/>
        <w:jc w:val="left"/>
      </w:pPr>
      <w:rPr>
        <w:rFonts w:hint="default" w:ascii="Arial MT" w:hAnsi="Arial MT" w:eastAsia="Arial MT" w:cs="Arial MT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36" w:hanging="26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232" w:hanging="26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128" w:hanging="26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24" w:hanging="26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20" w:hanging="26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16" w:hanging="26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12" w:hanging="26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608" w:hanging="269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11"/>
      <w:numFmt w:val="decimal"/>
      <w:lvlText w:val="%1."/>
      <w:lvlJc w:val="left"/>
      <w:pPr>
        <w:ind w:left="64" w:hanging="221"/>
        <w:jc w:val="right"/>
      </w:pPr>
      <w:rPr>
        <w:rFonts w:hint="default" w:ascii="Calibri" w:hAnsi="Calibri" w:eastAsia="Calibri" w:cs="Calibri"/>
        <w:b/>
        <w:bCs/>
        <w:spacing w:val="-7"/>
        <w:w w:val="92"/>
        <w:sz w:val="17"/>
        <w:szCs w:val="1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3" w:hanging="22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6" w:hanging="22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0" w:hanging="22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3" w:hanging="22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27" w:hanging="22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0" w:hanging="22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53" w:hanging="22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67" w:hanging="221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16"/>
      <w:numFmt w:val="decimal"/>
      <w:lvlText w:val="%1"/>
      <w:lvlJc w:val="left"/>
      <w:pPr>
        <w:ind w:left="41" w:hanging="294"/>
        <w:jc w:val="left"/>
      </w:pPr>
      <w:rPr>
        <w:rFonts w:hint="default"/>
        <w:lang w:val="es-ES" w:eastAsia="en-US" w:bidi="ar-SA"/>
      </w:rPr>
    </w:lvl>
    <w:lvl w:ilvl="1">
      <w:start w:val="6"/>
      <w:numFmt w:val="decimal"/>
      <w:lvlText w:val="%1.%2"/>
      <w:lvlJc w:val="left"/>
      <w:pPr>
        <w:ind w:left="41" w:hanging="294"/>
        <w:jc w:val="left"/>
      </w:pPr>
      <w:rPr>
        <w:rFonts w:hint="default" w:ascii="Calibri" w:hAnsi="Calibri" w:eastAsia="Calibri" w:cs="Calibri"/>
        <w:b/>
        <w:bCs/>
        <w:spacing w:val="-7"/>
        <w:w w:val="92"/>
        <w:sz w:val="17"/>
        <w:szCs w:val="17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250" w:hanging="409"/>
        <w:jc w:val="left"/>
      </w:pPr>
      <w:rPr>
        <w:rFonts w:hint="default" w:ascii="Calibri" w:hAnsi="Calibri" w:eastAsia="Calibri" w:cs="Calibri"/>
        <w:b/>
        <w:bCs/>
        <w:spacing w:val="-7"/>
        <w:w w:val="92"/>
        <w:sz w:val="17"/>
        <w:szCs w:val="17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72" w:hanging="40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728" w:hanging="40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4" w:hanging="40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041" w:hanging="40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197" w:hanging="40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353" w:hanging="409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1"/>
      <w:numFmt w:val="lowerLetter"/>
      <w:lvlText w:val="%1)"/>
      <w:lvlJc w:val="left"/>
      <w:pPr>
        <w:ind w:left="26" w:hanging="151"/>
        <w:jc w:val="left"/>
      </w:pPr>
      <w:rPr>
        <w:rFonts w:hint="default" w:ascii="Arial MT" w:hAnsi="Arial MT" w:eastAsia="Arial MT" w:cs="Arial MT"/>
        <w:spacing w:val="-5"/>
        <w:w w:val="104"/>
        <w:sz w:val="13"/>
        <w:szCs w:val="13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88" w:hanging="15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56" w:hanging="15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24" w:hanging="15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093" w:hanging="15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361" w:hanging="15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629" w:hanging="15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898" w:hanging="15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166" w:hanging="151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lowerLetter"/>
      <w:lvlText w:val="%1)"/>
      <w:lvlJc w:val="left"/>
      <w:pPr>
        <w:ind w:left="2162" w:hanging="360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3570" w:hanging="360"/>
        <w:jc w:val="right"/>
      </w:pPr>
      <w:rPr>
        <w:rFonts w:hint="default"/>
        <w:spacing w:val="-1"/>
        <w:w w:val="10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41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251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08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92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75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59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428" w:hanging="360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1725" w:hanging="284"/>
        <w:jc w:val="left"/>
      </w:pPr>
      <w:rPr>
        <w:rFonts w:hint="default" w:ascii="Arial" w:hAnsi="Arial" w:eastAsia="Arial" w:cs="Arial"/>
        <w:b/>
        <w:bCs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2162" w:hanging="360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97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235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7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11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34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8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424" w:hanging="360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1802" w:hanging="360"/>
        <w:jc w:val="left"/>
      </w:pPr>
      <w:rPr>
        <w:rFonts w:hint="default" w:ascii="Arial Black" w:hAnsi="Arial Black" w:eastAsia="Arial Black" w:cs="Arial Black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510" w:hanging="720"/>
        <w:jc w:val="left"/>
      </w:pPr>
      <w:rPr>
        <w:rFonts w:hint="default" w:ascii="Arial Black" w:hAnsi="Arial Black" w:eastAsia="Arial Black" w:cs="Arial Black"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17" w:hanging="7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515" w:hanging="7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513" w:hanging="7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511" w:hanging="7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508" w:hanging="7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506" w:hanging="7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504" w:hanging="720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"/>
      <w:lvlJc w:val="left"/>
      <w:pPr>
        <w:ind w:left="2162" w:hanging="360"/>
      </w:pPr>
      <w:rPr>
        <w:rFonts w:hint="default" w:ascii="Symbol" w:hAnsi="Symbol" w:eastAsia="Symbol" w:cs="Symbol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"/>
      <w:lvlJc w:val="left"/>
      <w:pPr>
        <w:ind w:left="3186" w:hanging="360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02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95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87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0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72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651" w:hanging="360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1"/>
      <w:numFmt w:val="decimal"/>
      <w:lvlText w:val="%1."/>
      <w:lvlJc w:val="left"/>
      <w:pPr>
        <w:ind w:left="56" w:hanging="197"/>
        <w:jc w:val="right"/>
      </w:pPr>
      <w:rPr>
        <w:rFonts w:hint="default" w:ascii="Calibri" w:hAnsi="Calibri" w:eastAsia="Calibri" w:cs="Calibri"/>
        <w:b/>
        <w:bCs/>
        <w:spacing w:val="-6"/>
        <w:w w:val="140"/>
        <w:sz w:val="10"/>
        <w:szCs w:val="1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1" w:hanging="19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3" w:hanging="19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4" w:hanging="1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6" w:hanging="1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8" w:hanging="1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9" w:hanging="1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1" w:hanging="1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2" w:hanging="197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6"/>
      <w:numFmt w:val="decimal"/>
      <w:lvlText w:val="%1"/>
      <w:lvlJc w:val="left"/>
      <w:pPr>
        <w:ind w:left="36" w:hanging="263"/>
        <w:jc w:val="left"/>
      </w:pPr>
      <w:rPr>
        <w:rFonts w:hint="default"/>
        <w:lang w:val="es-ES" w:eastAsia="en-US" w:bidi="ar-SA"/>
      </w:rPr>
    </w:lvl>
    <w:lvl w:ilvl="1">
      <w:start w:val="6"/>
      <w:numFmt w:val="decimal"/>
      <w:lvlText w:val="%1.%2"/>
      <w:lvlJc w:val="left"/>
      <w:pPr>
        <w:ind w:left="36" w:hanging="263"/>
        <w:jc w:val="left"/>
      </w:pPr>
      <w:rPr>
        <w:rFonts w:hint="default" w:ascii="Calibri" w:hAnsi="Calibri" w:eastAsia="Calibri" w:cs="Calibri"/>
        <w:b/>
        <w:bCs/>
        <w:spacing w:val="-6"/>
        <w:w w:val="140"/>
        <w:sz w:val="10"/>
        <w:szCs w:val="10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224" w:hanging="366"/>
        <w:jc w:val="left"/>
      </w:pPr>
      <w:rPr>
        <w:rFonts w:hint="default" w:ascii="Calibri" w:hAnsi="Calibri" w:eastAsia="Calibri" w:cs="Calibri"/>
        <w:b/>
        <w:bCs/>
        <w:spacing w:val="-6"/>
        <w:w w:val="140"/>
        <w:sz w:val="10"/>
        <w:szCs w:val="1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03" w:hanging="36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45" w:hanging="36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87" w:hanging="36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29" w:hanging="36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71" w:hanging="36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213" w:hanging="366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lowerLetter"/>
      <w:lvlText w:val="%1)"/>
      <w:lvlJc w:val="left"/>
      <w:pPr>
        <w:ind w:left="110" w:hanging="211"/>
        <w:jc w:val="left"/>
      </w:pPr>
      <w:rPr>
        <w:rFonts w:hint="default" w:ascii="Arial MT" w:hAnsi="Arial MT" w:eastAsia="Arial MT" w:cs="Arial MT"/>
        <w:w w:val="100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31" w:hanging="21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142" w:hanging="21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654" w:hanging="21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165" w:hanging="21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77" w:hanging="21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88" w:hanging="21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99" w:hanging="21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11" w:hanging="211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)"/>
      <w:lvlJc w:val="left"/>
      <w:pPr>
        <w:ind w:left="462" w:hanging="360"/>
        <w:jc w:val="left"/>
      </w:pPr>
      <w:rPr>
        <w:rFonts w:hint="default" w:ascii="Arial" w:hAnsi="Arial" w:eastAsia="Arial" w:cs="Arial"/>
        <w:b/>
        <w:bCs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822" w:hanging="360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710" w:hanging="269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es-ES" w:eastAsia="en-US" w:bidi="ar-SA"/>
      </w:rPr>
    </w:lvl>
    <w:lvl w:ilvl="3">
      <w:start w:val="1"/>
      <w:numFmt w:val="upperRoman"/>
      <w:lvlText w:val="%4."/>
      <w:lvlJc w:val="left"/>
      <w:pPr>
        <w:ind w:left="1926" w:hanging="201"/>
        <w:jc w:val="left"/>
      </w:pPr>
      <w:rPr>
        <w:rFonts w:hint="default" w:ascii="Arial MT" w:hAnsi="Arial MT" w:eastAsia="Arial MT" w:cs="Arial MT"/>
        <w:w w:val="100"/>
        <w:sz w:val="24"/>
        <w:szCs w:val="24"/>
        <w:lang w:val="es-ES" w:eastAsia="en-US" w:bidi="ar-SA"/>
      </w:rPr>
    </w:lvl>
    <w:lvl w:ilvl="4">
      <w:start w:val="1"/>
      <w:numFmt w:val="lowerRoman"/>
      <w:lvlText w:val="%5."/>
      <w:lvlJc w:val="left"/>
      <w:pPr>
        <w:ind w:left="1869" w:hanging="190"/>
        <w:jc w:val="left"/>
      </w:pPr>
      <w:rPr>
        <w:rFonts w:hint="default" w:ascii="Arial MT" w:hAnsi="Arial MT" w:eastAsia="Arial MT" w:cs="Arial MT"/>
        <w:w w:val="100"/>
        <w:sz w:val="24"/>
        <w:szCs w:val="24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180" w:hanging="19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440" w:hanging="19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700" w:hanging="19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960" w:hanging="190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6"/>
      <w:numFmt w:val="decimal"/>
      <w:lvlText w:val="%1"/>
      <w:lvlJc w:val="left"/>
      <w:pPr>
        <w:ind w:left="1615" w:hanging="404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615" w:hanging="404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814" w:hanging="603"/>
        <w:jc w:val="left"/>
      </w:pPr>
      <w:rPr>
        <w:rFonts w:hint="default" w:ascii="Arial" w:hAnsi="Arial" w:eastAsia="Arial" w:cs="Arial"/>
        <w:b/>
        <w:bCs/>
        <w:spacing w:val="-2"/>
        <w:w w:val="100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06" w:hanging="60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00" w:hanging="60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93" w:hanging="60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86" w:hanging="60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80" w:hanging="60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73" w:hanging="603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5"/>
      <w:numFmt w:val="decimal"/>
      <w:lvlText w:val="%1"/>
      <w:lvlJc w:val="left"/>
      <w:pPr>
        <w:ind w:left="1615" w:hanging="404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615" w:hanging="404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48" w:hanging="40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62" w:hanging="40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76" w:hanging="40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90" w:hanging="40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04" w:hanging="40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18" w:hanging="40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32" w:hanging="404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lowerRoman"/>
      <w:lvlText w:val="%1."/>
      <w:lvlJc w:val="left"/>
      <w:pPr>
        <w:ind w:left="1778" w:hanging="545"/>
        <w:jc w:val="left"/>
      </w:pPr>
      <w:rPr>
        <w:rFonts w:hint="default" w:ascii="Arial MT" w:hAnsi="Arial MT" w:eastAsia="Arial MT" w:cs="Arial MT"/>
        <w:spacing w:val="-1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678" w:hanging="54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76" w:hanging="54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474" w:hanging="54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372" w:hanging="54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270" w:hanging="54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68" w:hanging="54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66" w:hanging="54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64" w:hanging="545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3"/>
      <w:numFmt w:val="decimal"/>
      <w:lvlText w:val="%1"/>
      <w:lvlJc w:val="left"/>
      <w:pPr>
        <w:ind w:left="1920" w:hanging="56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20" w:hanging="567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688" w:hanging="5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572" w:hanging="5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456" w:hanging="5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40" w:hanging="5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24" w:hanging="5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08" w:hanging="5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92" w:hanging="567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."/>
      <w:lvlJc w:val="left"/>
      <w:pPr>
        <w:ind w:left="2472" w:hanging="540"/>
        <w:jc w:val="left"/>
      </w:pPr>
      <w:rPr>
        <w:rFonts w:hint="default" w:ascii="Arial MT" w:hAnsi="Arial MT" w:eastAsia="Arial MT" w:cs="Arial MT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308" w:hanging="54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136" w:hanging="54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964" w:hanging="54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792" w:hanging="54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620" w:hanging="54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48" w:hanging="54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76" w:hanging="54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04" w:hanging="54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1570" w:hanging="358"/>
      </w:pPr>
      <w:rPr>
        <w:rFonts w:hint="default" w:ascii="Symbol" w:hAnsi="Symbol" w:eastAsia="Symbol" w:cs="Symbol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"/>
      <w:lvlJc w:val="left"/>
      <w:pPr>
        <w:ind w:left="1932" w:hanging="360"/>
      </w:pPr>
      <w:rPr>
        <w:rFonts w:hint="default" w:ascii="Wingdings" w:hAnsi="Wingdings" w:eastAsia="Wingdings" w:cs="Wingdings"/>
        <w:w w:val="100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2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0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2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00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495" w:hanging="284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2489" w:hanging="284"/>
        <w:jc w:val="left"/>
      </w:pPr>
      <w:rPr>
        <w:rFonts w:hint="default" w:ascii="Arial MT" w:hAnsi="Arial MT" w:eastAsia="Arial MT" w:cs="Arial MT"/>
        <w:w w:val="100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00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20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40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6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080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00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20" w:hanging="284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800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696" w:hanging="12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92" w:hanging="12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488" w:hanging="12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384" w:hanging="12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280" w:hanging="12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76" w:hanging="12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72" w:hanging="12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68" w:hanging="128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616" w:hanging="167"/>
        <w:jc w:val="left"/>
      </w:pPr>
      <w:rPr>
        <w:rFonts w:hint="default"/>
        <w:w w:val="10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783" w:hanging="332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949" w:hanging="497"/>
        <w:jc w:val="left"/>
      </w:pPr>
      <w:rPr>
        <w:rFonts w:hint="default"/>
        <w:w w:val="10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42" w:hanging="4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45" w:hanging="4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47" w:hanging="4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50" w:hanging="4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52" w:hanging="4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555" w:hanging="497"/>
      </w:pPr>
      <w:rPr>
        <w:rFonts w:hint="default"/>
        <w:lang w:val="es-ES" w:eastAsia="en-US" w:bidi="ar-SA"/>
      </w:rPr>
    </w:lvl>
  </w:abstract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227"/>
      <w:ind w:left="1442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77"/>
      <w:ind w:left="1814" w:right="1593"/>
      <w:jc w:val="center"/>
      <w:outlineLvl w:val="1"/>
    </w:pPr>
    <w:rPr>
      <w:rFonts w:ascii="Arial Black" w:hAnsi="Arial Black" w:eastAsia="Arial Black" w:cs="Arial Black"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2352" w:right="2386"/>
      <w:jc w:val="center"/>
      <w:outlineLvl w:val="2"/>
    </w:pPr>
    <w:rPr>
      <w:rFonts w:ascii="Times New Roman" w:hAnsi="Times New Roman" w:eastAsia="Times New Roman" w:cs="Times New Roman"/>
      <w:b/>
      <w:bCs/>
      <w:sz w:val="27"/>
      <w:szCs w:val="27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1810" w:right="1593"/>
      <w:jc w:val="center"/>
      <w:outlineLvl w:val="3"/>
    </w:pPr>
    <w:rPr>
      <w:rFonts w:ascii="Arial Black" w:hAnsi="Arial Black" w:eastAsia="Arial Black" w:cs="Arial Black"/>
      <w:sz w:val="26"/>
      <w:szCs w:val="26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273"/>
      <w:ind w:left="2793" w:right="1352" w:hanging="117"/>
      <w:outlineLvl w:val="4"/>
    </w:pPr>
    <w:rPr>
      <w:rFonts w:ascii="Arial Black" w:hAnsi="Arial Black" w:eastAsia="Arial Black" w:cs="Arial Black"/>
      <w:sz w:val="25"/>
      <w:szCs w:val="25"/>
      <w:lang w:val="es-ES" w:eastAsia="en-US" w:bidi="ar-SA"/>
    </w:rPr>
  </w:style>
  <w:style w:styleId="Heading5" w:type="paragraph">
    <w:name w:val="Heading 5"/>
    <w:basedOn w:val="Normal"/>
    <w:uiPriority w:val="1"/>
    <w:qFormat/>
    <w:pPr>
      <w:spacing w:before="90"/>
      <w:ind w:left="3505"/>
      <w:outlineLvl w:val="5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Heading6" w:type="paragraph">
    <w:name w:val="Heading 6"/>
    <w:basedOn w:val="Normal"/>
    <w:uiPriority w:val="1"/>
    <w:qFormat/>
    <w:pPr>
      <w:ind w:left="1442" w:right="1220"/>
      <w:jc w:val="both"/>
      <w:outlineLvl w:val="6"/>
    </w:pPr>
    <w:rPr>
      <w:rFonts w:ascii="Arial" w:hAnsi="Arial" w:eastAsia="Arial" w:cs="Arial"/>
      <w:b/>
      <w:bCs/>
      <w:i/>
      <w:iCs/>
      <w:sz w:val="24"/>
      <w:szCs w:val="24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74"/>
      <w:ind w:left="2352" w:right="1785"/>
      <w:jc w:val="center"/>
    </w:pPr>
    <w:rPr>
      <w:rFonts w:ascii="Arial" w:hAnsi="Arial" w:eastAsia="Arial" w:cs="Arial"/>
      <w:b/>
      <w:bCs/>
      <w:sz w:val="96"/>
      <w:szCs w:val="9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2162" w:hanging="360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footer" Target="footer1.xml"/><Relationship Id="rId12" Type="http://schemas.openxmlformats.org/officeDocument/2006/relationships/image" Target="media/image8.jpeg"/><Relationship Id="rId13" Type="http://schemas.openxmlformats.org/officeDocument/2006/relationships/image" Target="media/image9.png"/><Relationship Id="rId14" Type="http://schemas.openxmlformats.org/officeDocument/2006/relationships/footer" Target="footer2.xml"/><Relationship Id="rId15" Type="http://schemas.openxmlformats.org/officeDocument/2006/relationships/image" Target="media/image10.jpeg"/><Relationship Id="rId16" Type="http://schemas.openxmlformats.org/officeDocument/2006/relationships/footer" Target="footer3.xml"/><Relationship Id="rId17" Type="http://schemas.openxmlformats.org/officeDocument/2006/relationships/footer" Target="footer4.xml"/><Relationship Id="rId18" Type="http://schemas.openxmlformats.org/officeDocument/2006/relationships/image" Target="media/image11.jpeg"/><Relationship Id="rId19" Type="http://schemas.openxmlformats.org/officeDocument/2006/relationships/footer" Target="footer5.xml"/><Relationship Id="rId20" Type="http://schemas.openxmlformats.org/officeDocument/2006/relationships/image" Target="media/image12.jpeg"/><Relationship Id="rId21" Type="http://schemas.openxmlformats.org/officeDocument/2006/relationships/footer" Target="footer6.xml"/><Relationship Id="rId22" Type="http://schemas.openxmlformats.org/officeDocument/2006/relationships/image" Target="media/image13.png"/><Relationship Id="rId23" Type="http://schemas.openxmlformats.org/officeDocument/2006/relationships/footer" Target="footer7.xml"/><Relationship Id="rId24" Type="http://schemas.openxmlformats.org/officeDocument/2006/relationships/image" Target="media/image14.png"/><Relationship Id="rId25" Type="http://schemas.openxmlformats.org/officeDocument/2006/relationships/footer" Target="footer8.xml"/><Relationship Id="rId26" Type="http://schemas.openxmlformats.org/officeDocument/2006/relationships/image" Target="media/image15.png"/><Relationship Id="rId27" Type="http://schemas.openxmlformats.org/officeDocument/2006/relationships/footer" Target="footer9.xml"/><Relationship Id="rId28" Type="http://schemas.openxmlformats.org/officeDocument/2006/relationships/image" Target="media/image16.png"/><Relationship Id="rId29" Type="http://schemas.openxmlformats.org/officeDocument/2006/relationships/footer" Target="footer10.xml"/><Relationship Id="rId30" Type="http://schemas.openxmlformats.org/officeDocument/2006/relationships/image" Target="media/image17.png"/><Relationship Id="rId31" Type="http://schemas.openxmlformats.org/officeDocument/2006/relationships/footer" Target="footer11.xml"/><Relationship Id="rId32" Type="http://schemas.openxmlformats.org/officeDocument/2006/relationships/image" Target="media/image18.jpeg"/><Relationship Id="rId33" Type="http://schemas.openxmlformats.org/officeDocument/2006/relationships/footer" Target="footer12.xml"/><Relationship Id="rId34" Type="http://schemas.openxmlformats.org/officeDocument/2006/relationships/image" Target="media/image19.jpeg"/><Relationship Id="rId35" Type="http://schemas.openxmlformats.org/officeDocument/2006/relationships/footer" Target="footer13.xml"/><Relationship Id="rId36" Type="http://schemas.openxmlformats.org/officeDocument/2006/relationships/image" Target="media/image20.jpeg"/><Relationship Id="rId37" Type="http://schemas.openxmlformats.org/officeDocument/2006/relationships/footer" Target="footer14.xml"/><Relationship Id="rId38" Type="http://schemas.openxmlformats.org/officeDocument/2006/relationships/image" Target="media/image21.jpeg"/><Relationship Id="rId39" Type="http://schemas.openxmlformats.org/officeDocument/2006/relationships/footer" Target="footer15.xml"/><Relationship Id="rId40" Type="http://schemas.openxmlformats.org/officeDocument/2006/relationships/image" Target="media/image22.jpeg"/><Relationship Id="rId41" Type="http://schemas.openxmlformats.org/officeDocument/2006/relationships/footer" Target="footer16.xml"/><Relationship Id="rId42" Type="http://schemas.openxmlformats.org/officeDocument/2006/relationships/image" Target="media/image23.jpeg"/><Relationship Id="rId43" Type="http://schemas.openxmlformats.org/officeDocument/2006/relationships/footer" Target="footer17.xml"/><Relationship Id="rId44" Type="http://schemas.openxmlformats.org/officeDocument/2006/relationships/image" Target="media/image24.jpeg"/><Relationship Id="rId45" Type="http://schemas.openxmlformats.org/officeDocument/2006/relationships/footer" Target="footer18.xml"/><Relationship Id="rId46" Type="http://schemas.openxmlformats.org/officeDocument/2006/relationships/image" Target="media/image25.jpeg"/><Relationship Id="rId47" Type="http://schemas.openxmlformats.org/officeDocument/2006/relationships/footer" Target="footer19.xml"/><Relationship Id="rId48" Type="http://schemas.openxmlformats.org/officeDocument/2006/relationships/image" Target="media/image26.jpeg"/><Relationship Id="rId49" Type="http://schemas.openxmlformats.org/officeDocument/2006/relationships/footer" Target="footer20.xml"/><Relationship Id="rId50" Type="http://schemas.openxmlformats.org/officeDocument/2006/relationships/image" Target="media/image27.jpeg"/><Relationship Id="rId51" Type="http://schemas.openxmlformats.org/officeDocument/2006/relationships/footer" Target="footer21.xml"/><Relationship Id="rId52" Type="http://schemas.openxmlformats.org/officeDocument/2006/relationships/image" Target="media/image28.jpeg"/><Relationship Id="rId53" Type="http://schemas.openxmlformats.org/officeDocument/2006/relationships/footer" Target="footer22.xml"/><Relationship Id="rId54" Type="http://schemas.openxmlformats.org/officeDocument/2006/relationships/image" Target="media/image29.jpeg"/><Relationship Id="rId55" Type="http://schemas.openxmlformats.org/officeDocument/2006/relationships/footer" Target="footer23.xml"/><Relationship Id="rId56" Type="http://schemas.openxmlformats.org/officeDocument/2006/relationships/image" Target="media/image30.jpeg"/><Relationship Id="rId57" Type="http://schemas.openxmlformats.org/officeDocument/2006/relationships/footer" Target="footer24.xml"/><Relationship Id="rId58" Type="http://schemas.openxmlformats.org/officeDocument/2006/relationships/image" Target="media/image31.jpeg"/><Relationship Id="rId59" Type="http://schemas.openxmlformats.org/officeDocument/2006/relationships/footer" Target="footer25.xml"/><Relationship Id="rId60" Type="http://schemas.openxmlformats.org/officeDocument/2006/relationships/image" Target="media/image32.jpeg"/><Relationship Id="rId61" Type="http://schemas.openxmlformats.org/officeDocument/2006/relationships/footer" Target="footer26.xml"/><Relationship Id="rId62" Type="http://schemas.openxmlformats.org/officeDocument/2006/relationships/image" Target="media/image33.jpeg"/><Relationship Id="rId63" Type="http://schemas.openxmlformats.org/officeDocument/2006/relationships/footer" Target="footer27.xml"/><Relationship Id="rId64" Type="http://schemas.openxmlformats.org/officeDocument/2006/relationships/image" Target="media/image34.jpeg"/><Relationship Id="rId65" Type="http://schemas.openxmlformats.org/officeDocument/2006/relationships/footer" Target="footer28.xml"/><Relationship Id="rId66" Type="http://schemas.openxmlformats.org/officeDocument/2006/relationships/image" Target="media/image35.jpeg"/><Relationship Id="rId67" Type="http://schemas.openxmlformats.org/officeDocument/2006/relationships/footer" Target="footer29.xml"/><Relationship Id="rId68" Type="http://schemas.openxmlformats.org/officeDocument/2006/relationships/image" Target="media/image36.jpeg"/><Relationship Id="rId69" Type="http://schemas.openxmlformats.org/officeDocument/2006/relationships/footer" Target="footer30.xml"/><Relationship Id="rId70" Type="http://schemas.openxmlformats.org/officeDocument/2006/relationships/image" Target="media/image37.jpeg"/><Relationship Id="rId71" Type="http://schemas.openxmlformats.org/officeDocument/2006/relationships/footer" Target="footer31.xml"/><Relationship Id="rId72" Type="http://schemas.openxmlformats.org/officeDocument/2006/relationships/image" Target="media/image38.jpeg"/><Relationship Id="rId73" Type="http://schemas.openxmlformats.org/officeDocument/2006/relationships/footer" Target="footer32.xml"/><Relationship Id="rId74" Type="http://schemas.openxmlformats.org/officeDocument/2006/relationships/image" Target="media/image39.jpeg"/><Relationship Id="rId75" Type="http://schemas.openxmlformats.org/officeDocument/2006/relationships/footer" Target="footer33.xml"/><Relationship Id="rId76" Type="http://schemas.openxmlformats.org/officeDocument/2006/relationships/image" Target="media/image40.jpeg"/><Relationship Id="rId77" Type="http://schemas.openxmlformats.org/officeDocument/2006/relationships/footer" Target="footer34.xml"/><Relationship Id="rId78" Type="http://schemas.openxmlformats.org/officeDocument/2006/relationships/image" Target="media/image41.jpeg"/><Relationship Id="rId79" Type="http://schemas.openxmlformats.org/officeDocument/2006/relationships/footer" Target="footer35.xml"/><Relationship Id="rId80" Type="http://schemas.openxmlformats.org/officeDocument/2006/relationships/image" Target="media/image42.jpeg"/><Relationship Id="rId81" Type="http://schemas.openxmlformats.org/officeDocument/2006/relationships/footer" Target="footer36.xml"/><Relationship Id="rId82" Type="http://schemas.openxmlformats.org/officeDocument/2006/relationships/image" Target="media/image43.jpeg"/><Relationship Id="rId83" Type="http://schemas.openxmlformats.org/officeDocument/2006/relationships/footer" Target="footer37.xml"/><Relationship Id="rId84" Type="http://schemas.openxmlformats.org/officeDocument/2006/relationships/image" Target="media/image44.jpeg"/><Relationship Id="rId85" Type="http://schemas.openxmlformats.org/officeDocument/2006/relationships/footer" Target="footer38.xml"/><Relationship Id="rId86" Type="http://schemas.openxmlformats.org/officeDocument/2006/relationships/image" Target="media/image45.jpeg"/><Relationship Id="rId87" Type="http://schemas.openxmlformats.org/officeDocument/2006/relationships/footer" Target="footer39.xml"/><Relationship Id="rId88" Type="http://schemas.openxmlformats.org/officeDocument/2006/relationships/image" Target="media/image46.jpeg"/><Relationship Id="rId89" Type="http://schemas.openxmlformats.org/officeDocument/2006/relationships/footer" Target="footer40.xml"/><Relationship Id="rId90" Type="http://schemas.openxmlformats.org/officeDocument/2006/relationships/image" Target="media/image47.jpeg"/><Relationship Id="rId91" Type="http://schemas.openxmlformats.org/officeDocument/2006/relationships/footer" Target="footer41.xml"/><Relationship Id="rId92" Type="http://schemas.openxmlformats.org/officeDocument/2006/relationships/image" Target="media/image48.jpeg"/><Relationship Id="rId93" Type="http://schemas.openxmlformats.org/officeDocument/2006/relationships/footer" Target="footer42.xml"/><Relationship Id="rId94" Type="http://schemas.openxmlformats.org/officeDocument/2006/relationships/image" Target="media/image49.jpeg"/><Relationship Id="rId95" Type="http://schemas.openxmlformats.org/officeDocument/2006/relationships/footer" Target="footer43.xml"/><Relationship Id="rId96" Type="http://schemas.openxmlformats.org/officeDocument/2006/relationships/image" Target="media/image50.jpeg"/><Relationship Id="rId97" Type="http://schemas.openxmlformats.org/officeDocument/2006/relationships/footer" Target="footer44.xml"/><Relationship Id="rId98" Type="http://schemas.openxmlformats.org/officeDocument/2006/relationships/image" Target="media/image51.jpeg"/><Relationship Id="rId99" Type="http://schemas.openxmlformats.org/officeDocument/2006/relationships/footer" Target="footer45.xml"/><Relationship Id="rId100" Type="http://schemas.openxmlformats.org/officeDocument/2006/relationships/image" Target="media/image52.jpeg"/><Relationship Id="rId101" Type="http://schemas.openxmlformats.org/officeDocument/2006/relationships/footer" Target="footer46.xml"/><Relationship Id="rId102" Type="http://schemas.openxmlformats.org/officeDocument/2006/relationships/image" Target="media/image53.jpeg"/><Relationship Id="rId103" Type="http://schemas.openxmlformats.org/officeDocument/2006/relationships/footer" Target="footer47.xml"/><Relationship Id="rId104" Type="http://schemas.openxmlformats.org/officeDocument/2006/relationships/image" Target="media/image54.jpeg"/><Relationship Id="rId105" Type="http://schemas.openxmlformats.org/officeDocument/2006/relationships/footer" Target="footer48.xml"/><Relationship Id="rId106" Type="http://schemas.openxmlformats.org/officeDocument/2006/relationships/image" Target="media/image55.jpeg"/><Relationship Id="rId107" Type="http://schemas.openxmlformats.org/officeDocument/2006/relationships/footer" Target="footer49.xml"/><Relationship Id="rId108" Type="http://schemas.openxmlformats.org/officeDocument/2006/relationships/image" Target="media/image56.jpeg"/><Relationship Id="rId109" Type="http://schemas.openxmlformats.org/officeDocument/2006/relationships/footer" Target="footer50.xml"/><Relationship Id="rId110" Type="http://schemas.openxmlformats.org/officeDocument/2006/relationships/image" Target="media/image57.jpeg"/><Relationship Id="rId111" Type="http://schemas.openxmlformats.org/officeDocument/2006/relationships/footer" Target="footer51.xml"/><Relationship Id="rId112" Type="http://schemas.openxmlformats.org/officeDocument/2006/relationships/image" Target="media/image58.jpeg"/><Relationship Id="rId113" Type="http://schemas.openxmlformats.org/officeDocument/2006/relationships/footer" Target="footer52.xml"/><Relationship Id="rId114" Type="http://schemas.openxmlformats.org/officeDocument/2006/relationships/image" Target="media/image59.jpeg"/><Relationship Id="rId115" Type="http://schemas.openxmlformats.org/officeDocument/2006/relationships/footer" Target="footer53.xml"/><Relationship Id="rId116" Type="http://schemas.openxmlformats.org/officeDocument/2006/relationships/image" Target="media/image60.jpeg"/><Relationship Id="rId117" Type="http://schemas.openxmlformats.org/officeDocument/2006/relationships/footer" Target="footer54.xml"/><Relationship Id="rId118" Type="http://schemas.openxmlformats.org/officeDocument/2006/relationships/image" Target="media/image61.jpeg"/><Relationship Id="rId119" Type="http://schemas.openxmlformats.org/officeDocument/2006/relationships/footer" Target="footer55.xml"/><Relationship Id="rId120" Type="http://schemas.openxmlformats.org/officeDocument/2006/relationships/image" Target="media/image62.jpeg"/><Relationship Id="rId121" Type="http://schemas.openxmlformats.org/officeDocument/2006/relationships/footer" Target="footer56.xml"/><Relationship Id="rId122" Type="http://schemas.openxmlformats.org/officeDocument/2006/relationships/image" Target="media/image63.jpeg"/><Relationship Id="rId123" Type="http://schemas.openxmlformats.org/officeDocument/2006/relationships/footer" Target="footer57.xml"/><Relationship Id="rId124" Type="http://schemas.openxmlformats.org/officeDocument/2006/relationships/image" Target="media/image64.jpeg"/><Relationship Id="rId125" Type="http://schemas.openxmlformats.org/officeDocument/2006/relationships/footer" Target="footer58.xml"/><Relationship Id="rId126" Type="http://schemas.openxmlformats.org/officeDocument/2006/relationships/image" Target="media/image65.jpeg"/><Relationship Id="rId127" Type="http://schemas.openxmlformats.org/officeDocument/2006/relationships/footer" Target="footer59.xml"/><Relationship Id="rId128" Type="http://schemas.openxmlformats.org/officeDocument/2006/relationships/image" Target="media/image66.jpeg"/><Relationship Id="rId129" Type="http://schemas.openxmlformats.org/officeDocument/2006/relationships/footer" Target="footer60.xml"/><Relationship Id="rId130" Type="http://schemas.openxmlformats.org/officeDocument/2006/relationships/image" Target="media/image67.jpeg"/><Relationship Id="rId131" Type="http://schemas.openxmlformats.org/officeDocument/2006/relationships/footer" Target="footer61.xml"/><Relationship Id="rId132" Type="http://schemas.openxmlformats.org/officeDocument/2006/relationships/image" Target="media/image68.jpeg"/><Relationship Id="rId133" Type="http://schemas.openxmlformats.org/officeDocument/2006/relationships/footer" Target="footer62.xml"/><Relationship Id="rId134" Type="http://schemas.openxmlformats.org/officeDocument/2006/relationships/image" Target="media/image69.jpeg"/><Relationship Id="rId135" Type="http://schemas.openxmlformats.org/officeDocument/2006/relationships/footer" Target="footer63.xml"/><Relationship Id="rId136" Type="http://schemas.openxmlformats.org/officeDocument/2006/relationships/image" Target="media/image70.jpeg"/><Relationship Id="rId137" Type="http://schemas.openxmlformats.org/officeDocument/2006/relationships/footer" Target="footer64.xml"/><Relationship Id="rId138" Type="http://schemas.openxmlformats.org/officeDocument/2006/relationships/image" Target="media/image71.jpeg"/><Relationship Id="rId139" Type="http://schemas.openxmlformats.org/officeDocument/2006/relationships/footer" Target="footer65.xml"/><Relationship Id="rId140" Type="http://schemas.openxmlformats.org/officeDocument/2006/relationships/image" Target="media/image72.jpeg"/><Relationship Id="rId141" Type="http://schemas.openxmlformats.org/officeDocument/2006/relationships/footer" Target="footer66.xml"/><Relationship Id="rId142" Type="http://schemas.openxmlformats.org/officeDocument/2006/relationships/image" Target="media/image73.jpeg"/><Relationship Id="rId143" Type="http://schemas.openxmlformats.org/officeDocument/2006/relationships/footer" Target="footer67.xml"/><Relationship Id="rId144" Type="http://schemas.openxmlformats.org/officeDocument/2006/relationships/image" Target="media/image74.jpeg"/><Relationship Id="rId145" Type="http://schemas.openxmlformats.org/officeDocument/2006/relationships/footer" Target="footer68.xml"/><Relationship Id="rId146" Type="http://schemas.openxmlformats.org/officeDocument/2006/relationships/image" Target="media/image75.jpeg"/><Relationship Id="rId147" Type="http://schemas.openxmlformats.org/officeDocument/2006/relationships/footer" Target="footer69.xml"/><Relationship Id="rId148" Type="http://schemas.openxmlformats.org/officeDocument/2006/relationships/image" Target="media/image76.jpeg"/><Relationship Id="rId149" Type="http://schemas.openxmlformats.org/officeDocument/2006/relationships/footer" Target="footer70.xml"/><Relationship Id="rId150" Type="http://schemas.openxmlformats.org/officeDocument/2006/relationships/image" Target="media/image77.jpeg"/><Relationship Id="rId151" Type="http://schemas.openxmlformats.org/officeDocument/2006/relationships/footer" Target="footer71.xml"/><Relationship Id="rId152" Type="http://schemas.openxmlformats.org/officeDocument/2006/relationships/image" Target="media/image78.jpeg"/><Relationship Id="rId153" Type="http://schemas.openxmlformats.org/officeDocument/2006/relationships/footer" Target="footer72.xml"/><Relationship Id="rId154" Type="http://schemas.openxmlformats.org/officeDocument/2006/relationships/image" Target="media/image79.jpeg"/><Relationship Id="rId155" Type="http://schemas.openxmlformats.org/officeDocument/2006/relationships/footer" Target="footer73.xml"/><Relationship Id="rId156" Type="http://schemas.openxmlformats.org/officeDocument/2006/relationships/image" Target="media/image80.jpeg"/><Relationship Id="rId157" Type="http://schemas.openxmlformats.org/officeDocument/2006/relationships/footer" Target="footer74.xml"/><Relationship Id="rId158" Type="http://schemas.openxmlformats.org/officeDocument/2006/relationships/image" Target="media/image81.jpeg"/><Relationship Id="rId159" Type="http://schemas.openxmlformats.org/officeDocument/2006/relationships/footer" Target="footer75.xml"/><Relationship Id="rId160" Type="http://schemas.openxmlformats.org/officeDocument/2006/relationships/image" Target="media/image82.jpeg"/><Relationship Id="rId161" Type="http://schemas.openxmlformats.org/officeDocument/2006/relationships/footer" Target="footer76.xml"/><Relationship Id="rId162" Type="http://schemas.openxmlformats.org/officeDocument/2006/relationships/image" Target="media/image83.jpeg"/><Relationship Id="rId163" Type="http://schemas.openxmlformats.org/officeDocument/2006/relationships/footer" Target="footer77.xml"/><Relationship Id="rId164" Type="http://schemas.openxmlformats.org/officeDocument/2006/relationships/image" Target="media/image84.jpeg"/><Relationship Id="rId165" Type="http://schemas.openxmlformats.org/officeDocument/2006/relationships/footer" Target="footer78.xml"/><Relationship Id="rId166" Type="http://schemas.openxmlformats.org/officeDocument/2006/relationships/image" Target="media/image85.jpeg"/><Relationship Id="rId167" Type="http://schemas.openxmlformats.org/officeDocument/2006/relationships/footer" Target="footer79.xml"/><Relationship Id="rId168" Type="http://schemas.openxmlformats.org/officeDocument/2006/relationships/image" Target="media/image86.jpeg"/><Relationship Id="rId169" Type="http://schemas.openxmlformats.org/officeDocument/2006/relationships/footer" Target="footer80.xml"/><Relationship Id="rId170" Type="http://schemas.openxmlformats.org/officeDocument/2006/relationships/image" Target="media/image87.jpeg"/><Relationship Id="rId171" Type="http://schemas.openxmlformats.org/officeDocument/2006/relationships/footer" Target="footer81.xml"/><Relationship Id="rId172" Type="http://schemas.openxmlformats.org/officeDocument/2006/relationships/image" Target="media/image88.jpeg"/><Relationship Id="rId173" Type="http://schemas.openxmlformats.org/officeDocument/2006/relationships/footer" Target="footer82.xml"/><Relationship Id="rId174" Type="http://schemas.openxmlformats.org/officeDocument/2006/relationships/image" Target="media/image89.jpeg"/><Relationship Id="rId175" Type="http://schemas.openxmlformats.org/officeDocument/2006/relationships/footer" Target="footer83.xml"/><Relationship Id="rId176" Type="http://schemas.openxmlformats.org/officeDocument/2006/relationships/image" Target="media/image90.jpeg"/><Relationship Id="rId177" Type="http://schemas.openxmlformats.org/officeDocument/2006/relationships/footer" Target="footer84.xml"/><Relationship Id="rId178" Type="http://schemas.openxmlformats.org/officeDocument/2006/relationships/image" Target="media/image91.png"/><Relationship Id="rId179" Type="http://schemas.openxmlformats.org/officeDocument/2006/relationships/footer" Target="footer85.xml"/><Relationship Id="rId180" Type="http://schemas.openxmlformats.org/officeDocument/2006/relationships/image" Target="media/image92.png"/><Relationship Id="rId181" Type="http://schemas.openxmlformats.org/officeDocument/2006/relationships/footer" Target="footer86.xml"/><Relationship Id="rId182" Type="http://schemas.openxmlformats.org/officeDocument/2006/relationships/image" Target="media/image93.png"/><Relationship Id="rId183" Type="http://schemas.openxmlformats.org/officeDocument/2006/relationships/footer" Target="footer87.xml"/><Relationship Id="rId184" Type="http://schemas.openxmlformats.org/officeDocument/2006/relationships/image" Target="media/image94.png"/><Relationship Id="rId185" Type="http://schemas.openxmlformats.org/officeDocument/2006/relationships/footer" Target="footer88.xml"/><Relationship Id="rId186" Type="http://schemas.openxmlformats.org/officeDocument/2006/relationships/image" Target="media/image95.png"/><Relationship Id="rId187" Type="http://schemas.openxmlformats.org/officeDocument/2006/relationships/footer" Target="footer89.xml"/><Relationship Id="rId188" Type="http://schemas.openxmlformats.org/officeDocument/2006/relationships/image" Target="media/image96.png"/><Relationship Id="rId189" Type="http://schemas.openxmlformats.org/officeDocument/2006/relationships/image" Target="media/image97.png"/><Relationship Id="rId190" Type="http://schemas.openxmlformats.org/officeDocument/2006/relationships/footer" Target="footer90.xml"/><Relationship Id="rId191" Type="http://schemas.openxmlformats.org/officeDocument/2006/relationships/footer" Target="footer91.xml"/><Relationship Id="rId192" Type="http://schemas.openxmlformats.org/officeDocument/2006/relationships/footer" Target="footer92.xml"/><Relationship Id="rId193" Type="http://schemas.openxmlformats.org/officeDocument/2006/relationships/image" Target="media/image98.jpeg"/><Relationship Id="rId194" Type="http://schemas.openxmlformats.org/officeDocument/2006/relationships/image" Target="media/image100.png"/><Relationship Id="rId195" Type="http://schemas.openxmlformats.org/officeDocument/2006/relationships/image" Target="media/image101.png"/><Relationship Id="rId196" Type="http://schemas.openxmlformats.org/officeDocument/2006/relationships/footer" Target="footer93.xml"/><Relationship Id="rId197" Type="http://schemas.openxmlformats.org/officeDocument/2006/relationships/image" Target="media/image103.jpeg"/><Relationship Id="rId198" Type="http://schemas.openxmlformats.org/officeDocument/2006/relationships/image" Target="media/image104.png"/><Relationship Id="rId199" Type="http://schemas.openxmlformats.org/officeDocument/2006/relationships/image" Target="media/image105.png"/><Relationship Id="rId200" Type="http://schemas.openxmlformats.org/officeDocument/2006/relationships/image" Target="media/image106.png"/><Relationship Id="rId201" Type="http://schemas.openxmlformats.org/officeDocument/2006/relationships/image" Target="media/image107.png"/><Relationship Id="rId202" Type="http://schemas.openxmlformats.org/officeDocument/2006/relationships/footer" Target="footer94.xml"/><Relationship Id="rId203" Type="http://schemas.openxmlformats.org/officeDocument/2006/relationships/image" Target="media/image108.png"/><Relationship Id="rId204" Type="http://schemas.openxmlformats.org/officeDocument/2006/relationships/image" Target="media/image109.jpeg"/><Relationship Id="rId205" Type="http://schemas.openxmlformats.org/officeDocument/2006/relationships/footer" Target="footer95.xml"/><Relationship Id="rId206" Type="http://schemas.openxmlformats.org/officeDocument/2006/relationships/footer" Target="footer96.xml"/><Relationship Id="rId207" Type="http://schemas.openxmlformats.org/officeDocument/2006/relationships/footer" Target="footer97.xml"/><Relationship Id="rId208" Type="http://schemas.openxmlformats.org/officeDocument/2006/relationships/image" Target="media/image111.png"/><Relationship Id="rId209" Type="http://schemas.openxmlformats.org/officeDocument/2006/relationships/footer" Target="footer98.xml"/><Relationship Id="rId210" Type="http://schemas.openxmlformats.org/officeDocument/2006/relationships/image" Target="media/image112.png"/><Relationship Id="rId211" Type="http://schemas.openxmlformats.org/officeDocument/2006/relationships/image" Target="media/image113.jpeg"/><Relationship Id="rId212" Type="http://schemas.openxmlformats.org/officeDocument/2006/relationships/image" Target="media/image114.png"/><Relationship Id="rId213" Type="http://schemas.openxmlformats.org/officeDocument/2006/relationships/footer" Target="footer99.xml"/><Relationship Id="rId214" Type="http://schemas.openxmlformats.org/officeDocument/2006/relationships/footer" Target="footer100.xml"/><Relationship Id="rId215" Type="http://schemas.openxmlformats.org/officeDocument/2006/relationships/footer" Target="footer101.xml"/><Relationship Id="rId216" Type="http://schemas.openxmlformats.org/officeDocument/2006/relationships/image" Target="media/image116.png"/><Relationship Id="rId217" Type="http://schemas.openxmlformats.org/officeDocument/2006/relationships/image" Target="media/image117.png"/><Relationship Id="rId218" Type="http://schemas.openxmlformats.org/officeDocument/2006/relationships/footer" Target="footer102.xml"/><Relationship Id="rId219" Type="http://schemas.openxmlformats.org/officeDocument/2006/relationships/image" Target="media/image118.jpeg"/><Relationship Id="rId220" Type="http://schemas.openxmlformats.org/officeDocument/2006/relationships/footer" Target="footer103.xml"/><Relationship Id="rId221" Type="http://schemas.openxmlformats.org/officeDocument/2006/relationships/footer" Target="footer104.xml"/><Relationship Id="rId222" Type="http://schemas.openxmlformats.org/officeDocument/2006/relationships/image" Target="media/image119.png"/><Relationship Id="rId223" Type="http://schemas.openxmlformats.org/officeDocument/2006/relationships/footer" Target="footer105.xml"/><Relationship Id="rId224" Type="http://schemas.openxmlformats.org/officeDocument/2006/relationships/footer" Target="footer106.xml"/><Relationship Id="rId225" Type="http://schemas.openxmlformats.org/officeDocument/2006/relationships/image" Target="media/image121.jpeg"/><Relationship Id="rId226" Type="http://schemas.openxmlformats.org/officeDocument/2006/relationships/footer" Target="footer107.xml"/><Relationship Id="rId227" Type="http://schemas.openxmlformats.org/officeDocument/2006/relationships/image" Target="media/image122.jpeg"/><Relationship Id="rId228" Type="http://schemas.openxmlformats.org/officeDocument/2006/relationships/footer" Target="footer108.xml"/><Relationship Id="rId229" Type="http://schemas.openxmlformats.org/officeDocument/2006/relationships/image" Target="media/image123.jpeg"/><Relationship Id="rId230" Type="http://schemas.openxmlformats.org/officeDocument/2006/relationships/footer" Target="footer109.xml"/><Relationship Id="rId231" Type="http://schemas.openxmlformats.org/officeDocument/2006/relationships/image" Target="media/image124.jpeg"/><Relationship Id="rId232" Type="http://schemas.openxmlformats.org/officeDocument/2006/relationships/footer" Target="footer110.xml"/><Relationship Id="rId233" Type="http://schemas.openxmlformats.org/officeDocument/2006/relationships/image" Target="media/image125.jpeg"/><Relationship Id="rId234" Type="http://schemas.openxmlformats.org/officeDocument/2006/relationships/footer" Target="footer111.xml"/><Relationship Id="rId235" Type="http://schemas.openxmlformats.org/officeDocument/2006/relationships/image" Target="media/image126.jpeg"/><Relationship Id="rId236" Type="http://schemas.openxmlformats.org/officeDocument/2006/relationships/footer" Target="footer112.xml"/><Relationship Id="rId237" Type="http://schemas.openxmlformats.org/officeDocument/2006/relationships/image" Target="media/image127.jpeg"/><Relationship Id="rId238" Type="http://schemas.openxmlformats.org/officeDocument/2006/relationships/footer" Target="footer113.xml"/><Relationship Id="rId239" Type="http://schemas.openxmlformats.org/officeDocument/2006/relationships/image" Target="media/image128.jpeg"/><Relationship Id="rId240" Type="http://schemas.openxmlformats.org/officeDocument/2006/relationships/footer" Target="footer114.xml"/><Relationship Id="rId241" Type="http://schemas.openxmlformats.org/officeDocument/2006/relationships/image" Target="media/image129.jpeg"/><Relationship Id="rId242" Type="http://schemas.openxmlformats.org/officeDocument/2006/relationships/footer" Target="footer115.xml"/><Relationship Id="rId243" Type="http://schemas.openxmlformats.org/officeDocument/2006/relationships/image" Target="media/image130.jpeg"/><Relationship Id="rId244" Type="http://schemas.openxmlformats.org/officeDocument/2006/relationships/footer" Target="footer116.xml"/><Relationship Id="rId245" Type="http://schemas.openxmlformats.org/officeDocument/2006/relationships/image" Target="media/image131.jpeg"/><Relationship Id="rId246" Type="http://schemas.openxmlformats.org/officeDocument/2006/relationships/footer" Target="footer117.xml"/><Relationship Id="rId247" Type="http://schemas.openxmlformats.org/officeDocument/2006/relationships/image" Target="media/image132.jpeg"/><Relationship Id="rId248" Type="http://schemas.openxmlformats.org/officeDocument/2006/relationships/footer" Target="footer118.xml"/><Relationship Id="rId249" Type="http://schemas.openxmlformats.org/officeDocument/2006/relationships/image" Target="media/image133.jpeg"/><Relationship Id="rId250" Type="http://schemas.openxmlformats.org/officeDocument/2006/relationships/footer" Target="footer119.xml"/><Relationship Id="rId251" Type="http://schemas.openxmlformats.org/officeDocument/2006/relationships/image" Target="media/image134.jpeg"/><Relationship Id="rId252" Type="http://schemas.openxmlformats.org/officeDocument/2006/relationships/footer" Target="footer120.xml"/><Relationship Id="rId253" Type="http://schemas.openxmlformats.org/officeDocument/2006/relationships/image" Target="media/image135.jpeg"/><Relationship Id="rId254" Type="http://schemas.openxmlformats.org/officeDocument/2006/relationships/footer" Target="footer121.xml"/><Relationship Id="rId255" Type="http://schemas.openxmlformats.org/officeDocument/2006/relationships/image" Target="media/image136.jpeg"/><Relationship Id="rId256" Type="http://schemas.openxmlformats.org/officeDocument/2006/relationships/footer" Target="footer122.xml"/><Relationship Id="rId257" Type="http://schemas.openxmlformats.org/officeDocument/2006/relationships/image" Target="media/image137.jpeg"/><Relationship Id="rId258" Type="http://schemas.openxmlformats.org/officeDocument/2006/relationships/footer" Target="footer123.xml"/><Relationship Id="rId259" Type="http://schemas.openxmlformats.org/officeDocument/2006/relationships/image" Target="media/image138.jpeg"/><Relationship Id="rId260" Type="http://schemas.openxmlformats.org/officeDocument/2006/relationships/footer" Target="footer124.xml"/><Relationship Id="rId261" Type="http://schemas.openxmlformats.org/officeDocument/2006/relationships/image" Target="media/image139.jpeg"/><Relationship Id="rId262" Type="http://schemas.openxmlformats.org/officeDocument/2006/relationships/footer" Target="footer125.xml"/><Relationship Id="rId263" Type="http://schemas.openxmlformats.org/officeDocument/2006/relationships/image" Target="media/image140.jpeg"/><Relationship Id="rId264" Type="http://schemas.openxmlformats.org/officeDocument/2006/relationships/footer" Target="footer126.xml"/><Relationship Id="rId265" Type="http://schemas.openxmlformats.org/officeDocument/2006/relationships/image" Target="media/image141.jpeg"/><Relationship Id="rId266" Type="http://schemas.openxmlformats.org/officeDocument/2006/relationships/footer" Target="footer127.xml"/><Relationship Id="rId267" Type="http://schemas.openxmlformats.org/officeDocument/2006/relationships/image" Target="media/image142.jpeg"/><Relationship Id="rId268" Type="http://schemas.openxmlformats.org/officeDocument/2006/relationships/footer" Target="footer128.xml"/><Relationship Id="rId269" Type="http://schemas.openxmlformats.org/officeDocument/2006/relationships/image" Target="media/image143.jpeg"/><Relationship Id="rId270" Type="http://schemas.openxmlformats.org/officeDocument/2006/relationships/footer" Target="footer129.xml"/><Relationship Id="rId271" Type="http://schemas.openxmlformats.org/officeDocument/2006/relationships/image" Target="media/image144.jpeg"/><Relationship Id="rId272" Type="http://schemas.openxmlformats.org/officeDocument/2006/relationships/footer" Target="footer130.xml"/><Relationship Id="rId273" Type="http://schemas.openxmlformats.org/officeDocument/2006/relationships/image" Target="media/image145.jpeg"/><Relationship Id="rId274" Type="http://schemas.openxmlformats.org/officeDocument/2006/relationships/footer" Target="footer131.xml"/><Relationship Id="rId275" Type="http://schemas.openxmlformats.org/officeDocument/2006/relationships/image" Target="media/image146.jpeg"/><Relationship Id="rId276" Type="http://schemas.openxmlformats.org/officeDocument/2006/relationships/footer" Target="footer132.xml"/><Relationship Id="rId277" Type="http://schemas.openxmlformats.org/officeDocument/2006/relationships/image" Target="media/image147.jpeg"/><Relationship Id="rId278" Type="http://schemas.openxmlformats.org/officeDocument/2006/relationships/footer" Target="footer133.xml"/><Relationship Id="rId279" Type="http://schemas.openxmlformats.org/officeDocument/2006/relationships/image" Target="media/image148.jpeg"/><Relationship Id="rId280" Type="http://schemas.openxmlformats.org/officeDocument/2006/relationships/footer" Target="footer134.xml"/><Relationship Id="rId281" Type="http://schemas.openxmlformats.org/officeDocument/2006/relationships/image" Target="media/image149.jpeg"/><Relationship Id="rId282" Type="http://schemas.openxmlformats.org/officeDocument/2006/relationships/footer" Target="footer135.xml"/><Relationship Id="rId283" Type="http://schemas.openxmlformats.org/officeDocument/2006/relationships/image" Target="media/image150.jpeg"/><Relationship Id="rId284" Type="http://schemas.openxmlformats.org/officeDocument/2006/relationships/footer" Target="footer136.xml"/><Relationship Id="rId285" Type="http://schemas.openxmlformats.org/officeDocument/2006/relationships/image" Target="media/image151.jpeg"/><Relationship Id="rId286" Type="http://schemas.openxmlformats.org/officeDocument/2006/relationships/footer" Target="footer137.xml"/><Relationship Id="rId287" Type="http://schemas.openxmlformats.org/officeDocument/2006/relationships/image" Target="media/image152.jpeg"/><Relationship Id="rId288" Type="http://schemas.openxmlformats.org/officeDocument/2006/relationships/footer" Target="footer138.xml"/><Relationship Id="rId289" Type="http://schemas.openxmlformats.org/officeDocument/2006/relationships/image" Target="media/image153.jpeg"/><Relationship Id="rId290" Type="http://schemas.openxmlformats.org/officeDocument/2006/relationships/footer" Target="footer139.xml"/><Relationship Id="rId291" Type="http://schemas.openxmlformats.org/officeDocument/2006/relationships/image" Target="media/image154.jpeg"/><Relationship Id="rId292" Type="http://schemas.openxmlformats.org/officeDocument/2006/relationships/footer" Target="footer140.xml"/><Relationship Id="rId293" Type="http://schemas.openxmlformats.org/officeDocument/2006/relationships/image" Target="media/image155.jpeg"/><Relationship Id="rId294" Type="http://schemas.openxmlformats.org/officeDocument/2006/relationships/footer" Target="footer141.xml"/><Relationship Id="rId295" Type="http://schemas.openxmlformats.org/officeDocument/2006/relationships/image" Target="media/image156.jpeg"/><Relationship Id="rId296" Type="http://schemas.openxmlformats.org/officeDocument/2006/relationships/footer" Target="footer142.xml"/><Relationship Id="rId297" Type="http://schemas.openxmlformats.org/officeDocument/2006/relationships/image" Target="media/image157.jpeg"/><Relationship Id="rId298" Type="http://schemas.openxmlformats.org/officeDocument/2006/relationships/footer" Target="footer143.xml"/><Relationship Id="rId299" Type="http://schemas.openxmlformats.org/officeDocument/2006/relationships/image" Target="media/image158.jpeg"/><Relationship Id="rId300" Type="http://schemas.openxmlformats.org/officeDocument/2006/relationships/footer" Target="footer144.xml"/><Relationship Id="rId301" Type="http://schemas.openxmlformats.org/officeDocument/2006/relationships/image" Target="media/image159.jpeg"/><Relationship Id="rId302" Type="http://schemas.openxmlformats.org/officeDocument/2006/relationships/footer" Target="footer145.xml"/><Relationship Id="rId303" Type="http://schemas.openxmlformats.org/officeDocument/2006/relationships/image" Target="media/image160.jpeg"/><Relationship Id="rId304" Type="http://schemas.openxmlformats.org/officeDocument/2006/relationships/footer" Target="footer146.xml"/><Relationship Id="rId305" Type="http://schemas.openxmlformats.org/officeDocument/2006/relationships/image" Target="media/image161.jpeg"/><Relationship Id="rId306" Type="http://schemas.openxmlformats.org/officeDocument/2006/relationships/footer" Target="footer147.xml"/><Relationship Id="rId307" Type="http://schemas.openxmlformats.org/officeDocument/2006/relationships/image" Target="media/image162.jpeg"/><Relationship Id="rId308" Type="http://schemas.openxmlformats.org/officeDocument/2006/relationships/footer" Target="footer148.xml"/><Relationship Id="rId309" Type="http://schemas.openxmlformats.org/officeDocument/2006/relationships/image" Target="media/image163.jpeg"/><Relationship Id="rId310" Type="http://schemas.openxmlformats.org/officeDocument/2006/relationships/footer" Target="footer149.xml"/><Relationship Id="rId311" Type="http://schemas.openxmlformats.org/officeDocument/2006/relationships/image" Target="media/image164.jpeg"/><Relationship Id="rId312" Type="http://schemas.openxmlformats.org/officeDocument/2006/relationships/footer" Target="footer150.xml"/><Relationship Id="rId313" Type="http://schemas.openxmlformats.org/officeDocument/2006/relationships/image" Target="media/image165.jpeg"/><Relationship Id="rId314" Type="http://schemas.openxmlformats.org/officeDocument/2006/relationships/footer" Target="footer151.xml"/><Relationship Id="rId315" Type="http://schemas.openxmlformats.org/officeDocument/2006/relationships/image" Target="media/image166.jpeg"/><Relationship Id="rId316" Type="http://schemas.openxmlformats.org/officeDocument/2006/relationships/footer" Target="footer152.xml"/><Relationship Id="rId317" Type="http://schemas.openxmlformats.org/officeDocument/2006/relationships/image" Target="media/image167.jpeg"/><Relationship Id="rId318" Type="http://schemas.openxmlformats.org/officeDocument/2006/relationships/footer" Target="footer153.xml"/><Relationship Id="rId319" Type="http://schemas.openxmlformats.org/officeDocument/2006/relationships/image" Target="media/image168.jpeg"/><Relationship Id="rId320" Type="http://schemas.openxmlformats.org/officeDocument/2006/relationships/footer" Target="footer154.xml"/><Relationship Id="rId321" Type="http://schemas.openxmlformats.org/officeDocument/2006/relationships/image" Target="media/image169.jpeg"/><Relationship Id="rId322" Type="http://schemas.openxmlformats.org/officeDocument/2006/relationships/footer" Target="footer155.xml"/><Relationship Id="rId323" Type="http://schemas.openxmlformats.org/officeDocument/2006/relationships/image" Target="media/image170.jpeg"/><Relationship Id="rId324" Type="http://schemas.openxmlformats.org/officeDocument/2006/relationships/footer" Target="footer156.xml"/><Relationship Id="rId325" Type="http://schemas.openxmlformats.org/officeDocument/2006/relationships/image" Target="media/image171.jpeg"/><Relationship Id="rId326" Type="http://schemas.openxmlformats.org/officeDocument/2006/relationships/footer" Target="footer157.xml"/><Relationship Id="rId327" Type="http://schemas.openxmlformats.org/officeDocument/2006/relationships/image" Target="media/image172.jpeg"/><Relationship Id="rId328" Type="http://schemas.openxmlformats.org/officeDocument/2006/relationships/footer" Target="footer158.xml"/><Relationship Id="rId329" Type="http://schemas.openxmlformats.org/officeDocument/2006/relationships/image" Target="media/image173.jpeg"/><Relationship Id="rId330" Type="http://schemas.openxmlformats.org/officeDocument/2006/relationships/footer" Target="footer159.xml"/><Relationship Id="rId331" Type="http://schemas.openxmlformats.org/officeDocument/2006/relationships/image" Target="media/image174.jpeg"/><Relationship Id="rId332" Type="http://schemas.openxmlformats.org/officeDocument/2006/relationships/footer" Target="footer160.xml"/><Relationship Id="rId333" Type="http://schemas.openxmlformats.org/officeDocument/2006/relationships/image" Target="media/image175.jpeg"/><Relationship Id="rId334" Type="http://schemas.openxmlformats.org/officeDocument/2006/relationships/footer" Target="footer161.xml"/><Relationship Id="rId335" Type="http://schemas.openxmlformats.org/officeDocument/2006/relationships/image" Target="media/image176.jpeg"/><Relationship Id="rId336" Type="http://schemas.openxmlformats.org/officeDocument/2006/relationships/footer" Target="footer162.xml"/><Relationship Id="rId337" Type="http://schemas.openxmlformats.org/officeDocument/2006/relationships/image" Target="media/image177.jpeg"/><Relationship Id="rId338" Type="http://schemas.openxmlformats.org/officeDocument/2006/relationships/footer" Target="footer163.xml"/><Relationship Id="rId339" Type="http://schemas.openxmlformats.org/officeDocument/2006/relationships/image" Target="media/image178.jpeg"/><Relationship Id="rId340" Type="http://schemas.openxmlformats.org/officeDocument/2006/relationships/footer" Target="footer164.xml"/><Relationship Id="rId341" Type="http://schemas.openxmlformats.org/officeDocument/2006/relationships/image" Target="media/image179.jpeg"/><Relationship Id="rId342" Type="http://schemas.openxmlformats.org/officeDocument/2006/relationships/footer" Target="footer165.xml"/><Relationship Id="rId343" Type="http://schemas.openxmlformats.org/officeDocument/2006/relationships/image" Target="media/image180.jpeg"/><Relationship Id="rId344" Type="http://schemas.openxmlformats.org/officeDocument/2006/relationships/footer" Target="footer166.xml"/><Relationship Id="rId345" Type="http://schemas.openxmlformats.org/officeDocument/2006/relationships/image" Target="media/image181.jpeg"/><Relationship Id="rId346" Type="http://schemas.openxmlformats.org/officeDocument/2006/relationships/footer" Target="footer167.xml"/><Relationship Id="rId347" Type="http://schemas.openxmlformats.org/officeDocument/2006/relationships/image" Target="media/image182.jpeg"/><Relationship Id="rId348" Type="http://schemas.openxmlformats.org/officeDocument/2006/relationships/footer" Target="footer168.xml"/><Relationship Id="rId349" Type="http://schemas.openxmlformats.org/officeDocument/2006/relationships/image" Target="media/image183.jpeg"/><Relationship Id="rId350" Type="http://schemas.openxmlformats.org/officeDocument/2006/relationships/footer" Target="footer169.xml"/><Relationship Id="rId351" Type="http://schemas.openxmlformats.org/officeDocument/2006/relationships/image" Target="media/image184.jpeg"/><Relationship Id="rId352" Type="http://schemas.openxmlformats.org/officeDocument/2006/relationships/footer" Target="footer170.xml"/><Relationship Id="rId353" Type="http://schemas.openxmlformats.org/officeDocument/2006/relationships/image" Target="media/image185.jpeg"/><Relationship Id="rId354" Type="http://schemas.openxmlformats.org/officeDocument/2006/relationships/footer" Target="footer171.xml"/><Relationship Id="rId355" Type="http://schemas.openxmlformats.org/officeDocument/2006/relationships/image" Target="media/image186.jpeg"/><Relationship Id="rId356" Type="http://schemas.openxmlformats.org/officeDocument/2006/relationships/footer" Target="footer172.xml"/><Relationship Id="rId357" Type="http://schemas.openxmlformats.org/officeDocument/2006/relationships/image" Target="media/image187.jpeg"/><Relationship Id="rId358" Type="http://schemas.openxmlformats.org/officeDocument/2006/relationships/footer" Target="footer173.xml"/><Relationship Id="rId359" Type="http://schemas.openxmlformats.org/officeDocument/2006/relationships/image" Target="media/image188.jpeg"/><Relationship Id="rId360" Type="http://schemas.openxmlformats.org/officeDocument/2006/relationships/footer" Target="footer174.xml"/><Relationship Id="rId361" Type="http://schemas.openxmlformats.org/officeDocument/2006/relationships/image" Target="media/image189.jpeg"/><Relationship Id="rId36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7.jpe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7.jpeg"/></Relationships>

</file>

<file path=word/_rels/footer91.xml.rels><?xml version="1.0" encoding="UTF-8" standalone="yes"?>
<Relationships xmlns="http://schemas.openxmlformats.org/package/2006/relationships"><Relationship Id="rId1" Type="http://schemas.openxmlformats.org/officeDocument/2006/relationships/image" Target="media/image98.jpeg"/><Relationship Id="rId2" Type="http://schemas.openxmlformats.org/officeDocument/2006/relationships/image" Target="media/image99.png"/></Relationships>

</file>

<file path=word/_rels/footer93.xml.rels><?xml version="1.0" encoding="UTF-8" standalone="yes"?>
<Relationships xmlns="http://schemas.openxmlformats.org/package/2006/relationships"><Relationship Id="rId1" Type="http://schemas.openxmlformats.org/officeDocument/2006/relationships/image" Target="media/image98.jpeg"/><Relationship Id="rId2" Type="http://schemas.openxmlformats.org/officeDocument/2006/relationships/image" Target="media/image102.png"/></Relationships>

</file>

<file path=word/_rels/footer97.xml.rels><?xml version="1.0" encoding="UTF-8" standalone="yes"?>
<Relationships xmlns="http://schemas.openxmlformats.org/package/2006/relationships"><Relationship Id="rId1" Type="http://schemas.openxmlformats.org/officeDocument/2006/relationships/image" Target="media/image110.png"/></Relationships>

</file>

<file path=word/_rels/footer99.xml.rels><?xml version="1.0" encoding="UTF-8" standalone="yes"?>
<Relationships xmlns="http://schemas.openxmlformats.org/package/2006/relationships"><Relationship Id="rId1" Type="http://schemas.openxmlformats.org/officeDocument/2006/relationships/image" Target="media/image110.png"/></Relationships>

</file>

<file path=word/_rels/footer100.xml.rels><?xml version="1.0" encoding="UTF-8" standalone="yes"?>
<Relationships xmlns="http://schemas.openxmlformats.org/package/2006/relationships"><Relationship Id="rId1" Type="http://schemas.openxmlformats.org/officeDocument/2006/relationships/image" Target="media/image112.png"/><Relationship Id="rId2" Type="http://schemas.openxmlformats.org/officeDocument/2006/relationships/image" Target="media/image4.jpeg"/><Relationship Id="rId3" Type="http://schemas.openxmlformats.org/officeDocument/2006/relationships/image" Target="media/image115.png"/></Relationships>

</file>

<file path=word/_rels/footer101.xml.rels><?xml version="1.0" encoding="UTF-8" standalone="yes"?>
<Relationships xmlns="http://schemas.openxmlformats.org/package/2006/relationships"><Relationship Id="rId1" Type="http://schemas.openxmlformats.org/officeDocument/2006/relationships/image" Target="media/image110.png"/></Relationships>

</file>

<file path=word/_rels/footer105.xml.rels><?xml version="1.0" encoding="UTF-8" standalone="yes"?>
<Relationships xmlns="http://schemas.openxmlformats.org/package/2006/relationships"><Relationship Id="rId1" Type="http://schemas.openxmlformats.org/officeDocument/2006/relationships/image" Target="media/image12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2022-03-18T20:26:42Z</dcterms:created>
  <dcterms:modified xsi:type="dcterms:W3CDTF">2022-03-18T20:26:42Z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Creator">
    <vt:lpwstr>WorkCentre 5024</vt:lpwstr>
  </property>
  <property fmtid="{D5CDD505-2E9C-101B-9397-08002B2CF9AE}" pid="4" name="LastSaved">
    <vt:filetime>2022-03-18T00:00:00Z</vt:filetime>
  </property>
</Properties>
</file>